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05218">
      <w:pPr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附件1</w:t>
      </w:r>
    </w:p>
    <w:p w14:paraId="363CF452"/>
    <w:p w14:paraId="73AF4C66"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安徽省医疗服务信息社会公开内容</w:t>
      </w:r>
    </w:p>
    <w:p w14:paraId="2479508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>东至县中医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医院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p w14:paraId="7D19D9E6"/>
    <w:tbl>
      <w:tblPr>
        <w:tblStyle w:val="3"/>
        <w:tblpPr w:leftFromText="180" w:rightFromText="180" w:vertAnchor="text" w:horzAnchor="page" w:tblpX="1007" w:tblpY="413"/>
        <w:tblOverlap w:val="never"/>
        <w:tblW w:w="10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4125"/>
        <w:gridCol w:w="1440"/>
        <w:gridCol w:w="1590"/>
        <w:gridCol w:w="1620"/>
      </w:tblGrid>
      <w:tr w14:paraId="484ED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380" w:type="dxa"/>
            <w:vAlign w:val="center"/>
          </w:tcPr>
          <w:p w14:paraId="7C43109D">
            <w:r>
              <w:rPr>
                <w:rFonts w:hint="eastAsia"/>
              </w:rPr>
              <w:t>信息分类</w:t>
            </w:r>
          </w:p>
        </w:tc>
        <w:tc>
          <w:tcPr>
            <w:tcW w:w="5565" w:type="dxa"/>
            <w:gridSpan w:val="2"/>
            <w:vAlign w:val="center"/>
          </w:tcPr>
          <w:p w14:paraId="74EA2A1D">
            <w:r>
              <w:rPr>
                <w:rFonts w:hint="eastAsia"/>
              </w:rPr>
              <w:t>指标项目</w:t>
            </w:r>
          </w:p>
        </w:tc>
        <w:tc>
          <w:tcPr>
            <w:tcW w:w="1590" w:type="dxa"/>
            <w:vAlign w:val="center"/>
          </w:tcPr>
          <w:p w14:paraId="35D83098">
            <w:r>
              <w:rPr>
                <w:rFonts w:hint="eastAsia"/>
              </w:rPr>
              <w:t>本期数值</w:t>
            </w:r>
          </w:p>
        </w:tc>
        <w:tc>
          <w:tcPr>
            <w:tcW w:w="1620" w:type="dxa"/>
            <w:vAlign w:val="center"/>
          </w:tcPr>
          <w:p w14:paraId="374BADA1">
            <w:r>
              <w:rPr>
                <w:rFonts w:hint="eastAsia"/>
              </w:rPr>
              <w:t>上期数值</w:t>
            </w:r>
          </w:p>
        </w:tc>
      </w:tr>
      <w:tr w14:paraId="28422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restart"/>
            <w:vAlign w:val="center"/>
          </w:tcPr>
          <w:p w14:paraId="028591D2">
            <w:pPr>
              <w:rPr>
                <w:rFonts w:hAnsi="宋体"/>
              </w:rPr>
            </w:pPr>
            <w:r>
              <w:rPr>
                <w:rFonts w:hint="eastAsia"/>
              </w:rPr>
              <w:t>1.基本情况</w:t>
            </w:r>
          </w:p>
        </w:tc>
        <w:tc>
          <w:tcPr>
            <w:tcW w:w="4125" w:type="dxa"/>
            <w:vMerge w:val="restart"/>
            <w:vAlign w:val="center"/>
          </w:tcPr>
          <w:p w14:paraId="54A2F5CF">
            <w:r>
              <w:rPr>
                <w:rFonts w:hint="eastAsia"/>
              </w:rPr>
              <w:t>1.1 重点（特色）专科</w:t>
            </w:r>
          </w:p>
        </w:tc>
        <w:tc>
          <w:tcPr>
            <w:tcW w:w="1440" w:type="dxa"/>
            <w:vAlign w:val="center"/>
          </w:tcPr>
          <w:p w14:paraId="76AE9BC3">
            <w:r>
              <w:rPr>
                <w:rFonts w:hint="eastAsia"/>
              </w:rPr>
              <w:t>国家级</w:t>
            </w:r>
          </w:p>
        </w:tc>
        <w:tc>
          <w:tcPr>
            <w:tcW w:w="1590" w:type="dxa"/>
          </w:tcPr>
          <w:p w14:paraId="250A30D5">
            <w:r>
              <w:t>0</w:t>
            </w:r>
          </w:p>
        </w:tc>
        <w:tc>
          <w:tcPr>
            <w:tcW w:w="1620" w:type="dxa"/>
            <w:vAlign w:val="center"/>
          </w:tcPr>
          <w:p w14:paraId="688E946B">
            <w:r>
              <w:rPr>
                <w:rFonts w:hint="eastAsia"/>
              </w:rPr>
              <w:t>0</w:t>
            </w:r>
          </w:p>
        </w:tc>
      </w:tr>
      <w:tr w14:paraId="3F13F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2" w:hRule="exact"/>
        </w:trPr>
        <w:tc>
          <w:tcPr>
            <w:tcW w:w="1380" w:type="dxa"/>
            <w:vMerge w:val="continue"/>
            <w:vAlign w:val="center"/>
          </w:tcPr>
          <w:p w14:paraId="367A0256"/>
        </w:tc>
        <w:tc>
          <w:tcPr>
            <w:tcW w:w="4125" w:type="dxa"/>
            <w:vMerge w:val="continue"/>
            <w:vAlign w:val="center"/>
          </w:tcPr>
          <w:p w14:paraId="6EA09213"/>
        </w:tc>
        <w:tc>
          <w:tcPr>
            <w:tcW w:w="1440" w:type="dxa"/>
            <w:vAlign w:val="center"/>
          </w:tcPr>
          <w:p w14:paraId="19665749">
            <w:r>
              <w:rPr>
                <w:rFonts w:hint="eastAsia"/>
              </w:rPr>
              <w:t>省  级</w:t>
            </w:r>
          </w:p>
        </w:tc>
        <w:tc>
          <w:tcPr>
            <w:tcW w:w="1590" w:type="dxa"/>
            <w:vAlign w:val="center"/>
          </w:tcPr>
          <w:p w14:paraId="21122606">
            <w:pPr>
              <w:jc w:val="center"/>
            </w:pPr>
            <w:r>
              <w:rPr>
                <w:rFonts w:hint="eastAsia"/>
              </w:rPr>
              <w:t>5（骨伤科、脾胃病科、针灸科、中风病科、肛肠科）</w:t>
            </w:r>
          </w:p>
        </w:tc>
        <w:tc>
          <w:tcPr>
            <w:tcW w:w="1620" w:type="dxa"/>
            <w:vAlign w:val="center"/>
          </w:tcPr>
          <w:p w14:paraId="7B2ED39D">
            <w:pPr>
              <w:jc w:val="center"/>
            </w:pPr>
            <w:r>
              <w:rPr>
                <w:rFonts w:hint="eastAsia"/>
              </w:rPr>
              <w:t>5（骨伤科、脾胃病科、针灸科、中风病科、肛肠科）</w:t>
            </w:r>
          </w:p>
        </w:tc>
      </w:tr>
      <w:tr w14:paraId="5F067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</w:trPr>
        <w:tc>
          <w:tcPr>
            <w:tcW w:w="1380" w:type="dxa"/>
            <w:vMerge w:val="continue"/>
            <w:vAlign w:val="center"/>
          </w:tcPr>
          <w:p w14:paraId="12C94772"/>
        </w:tc>
        <w:tc>
          <w:tcPr>
            <w:tcW w:w="4125" w:type="dxa"/>
            <w:vMerge w:val="continue"/>
            <w:vAlign w:val="center"/>
          </w:tcPr>
          <w:p w14:paraId="778E5E57"/>
        </w:tc>
        <w:tc>
          <w:tcPr>
            <w:tcW w:w="1440" w:type="dxa"/>
            <w:vAlign w:val="center"/>
          </w:tcPr>
          <w:p w14:paraId="5F04B751">
            <w:r>
              <w:rPr>
                <w:rFonts w:hint="eastAsia"/>
              </w:rPr>
              <w:t>市  级</w:t>
            </w:r>
          </w:p>
        </w:tc>
        <w:tc>
          <w:tcPr>
            <w:tcW w:w="1590" w:type="dxa"/>
            <w:vAlign w:val="center"/>
          </w:tcPr>
          <w:p w14:paraId="5CBFCBB9">
            <w:pPr>
              <w:jc w:val="center"/>
            </w:pPr>
            <w:r>
              <w:rPr>
                <w:rFonts w:hint="eastAsia"/>
              </w:rPr>
              <w:t>3（儿科、普外科、骨科）</w:t>
            </w:r>
          </w:p>
        </w:tc>
        <w:tc>
          <w:tcPr>
            <w:tcW w:w="1620" w:type="dxa"/>
            <w:vAlign w:val="center"/>
          </w:tcPr>
          <w:p w14:paraId="115395A6">
            <w:pPr>
              <w:jc w:val="center"/>
            </w:pPr>
            <w:r>
              <w:rPr>
                <w:rFonts w:hint="eastAsia"/>
              </w:rPr>
              <w:t>3（儿科、普外科、骨科）</w:t>
            </w:r>
          </w:p>
        </w:tc>
      </w:tr>
      <w:tr w14:paraId="7DD7D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3C98016B"/>
        </w:tc>
        <w:tc>
          <w:tcPr>
            <w:tcW w:w="4125" w:type="dxa"/>
            <w:vMerge w:val="continue"/>
            <w:vAlign w:val="center"/>
          </w:tcPr>
          <w:p w14:paraId="0DBB576D"/>
        </w:tc>
        <w:tc>
          <w:tcPr>
            <w:tcW w:w="1440" w:type="dxa"/>
            <w:vAlign w:val="center"/>
          </w:tcPr>
          <w:p w14:paraId="175BF3EF">
            <w:r>
              <w:rPr>
                <w:rFonts w:hint="eastAsia"/>
              </w:rPr>
              <w:t>院  级</w:t>
            </w:r>
          </w:p>
        </w:tc>
        <w:tc>
          <w:tcPr>
            <w:tcW w:w="1590" w:type="dxa"/>
            <w:vAlign w:val="center"/>
          </w:tcPr>
          <w:p w14:paraId="76618765">
            <w:pPr>
              <w:jc w:val="center"/>
            </w:pPr>
            <w:r>
              <w:t>0</w:t>
            </w:r>
          </w:p>
        </w:tc>
        <w:tc>
          <w:tcPr>
            <w:tcW w:w="1620" w:type="dxa"/>
            <w:vAlign w:val="center"/>
          </w:tcPr>
          <w:p w14:paraId="45BC6D5A">
            <w:pPr>
              <w:jc w:val="center"/>
            </w:pPr>
            <w:r>
              <w:rPr>
                <w:rFonts w:hint="eastAsia"/>
              </w:rPr>
              <w:t>0</w:t>
            </w:r>
          </w:p>
        </w:tc>
      </w:tr>
      <w:tr w14:paraId="33591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703036BB"/>
        </w:tc>
        <w:tc>
          <w:tcPr>
            <w:tcW w:w="5565" w:type="dxa"/>
            <w:gridSpan w:val="2"/>
            <w:vAlign w:val="center"/>
          </w:tcPr>
          <w:p w14:paraId="136E9DAC">
            <w:r>
              <w:rPr>
                <w:rFonts w:hint="eastAsia"/>
              </w:rPr>
              <w:t>1.2 “江淮名医”人数</w:t>
            </w:r>
          </w:p>
        </w:tc>
        <w:tc>
          <w:tcPr>
            <w:tcW w:w="1590" w:type="dxa"/>
            <w:vAlign w:val="center"/>
          </w:tcPr>
          <w:p w14:paraId="7B80A83D">
            <w:pPr>
              <w:jc w:val="center"/>
            </w:pPr>
            <w:r>
              <w:t>1</w:t>
            </w:r>
          </w:p>
        </w:tc>
        <w:tc>
          <w:tcPr>
            <w:tcW w:w="1620" w:type="dxa"/>
            <w:vAlign w:val="center"/>
          </w:tcPr>
          <w:p w14:paraId="0F95E643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14:paraId="075FB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036118F6"/>
        </w:tc>
        <w:tc>
          <w:tcPr>
            <w:tcW w:w="5565" w:type="dxa"/>
            <w:gridSpan w:val="2"/>
            <w:vAlign w:val="center"/>
          </w:tcPr>
          <w:p w14:paraId="66F5F945">
            <w:r>
              <w:rPr>
                <w:rFonts w:hint="eastAsia"/>
              </w:rPr>
              <w:t>1.3 床医比</w:t>
            </w:r>
          </w:p>
        </w:tc>
        <w:tc>
          <w:tcPr>
            <w:tcW w:w="1590" w:type="dxa"/>
          </w:tcPr>
          <w:p w14:paraId="25DC6C69">
            <w:r>
              <w:t>1:0.38</w:t>
            </w:r>
          </w:p>
        </w:tc>
        <w:tc>
          <w:tcPr>
            <w:tcW w:w="1620" w:type="dxa"/>
            <w:vAlign w:val="center"/>
          </w:tcPr>
          <w:p w14:paraId="72E3C7F0">
            <w:r>
              <w:rPr>
                <w:rFonts w:hint="eastAsia"/>
              </w:rPr>
              <w:t>1:0</w:t>
            </w:r>
            <w:r>
              <w:t>.38</w:t>
            </w:r>
          </w:p>
        </w:tc>
      </w:tr>
      <w:tr w14:paraId="4068E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7AD7F124"/>
        </w:tc>
        <w:tc>
          <w:tcPr>
            <w:tcW w:w="5565" w:type="dxa"/>
            <w:gridSpan w:val="2"/>
            <w:vAlign w:val="center"/>
          </w:tcPr>
          <w:p w14:paraId="7F643F00">
            <w:r>
              <w:rPr>
                <w:rFonts w:hint="eastAsia"/>
              </w:rPr>
              <w:t>1.4 床护比</w:t>
            </w:r>
          </w:p>
        </w:tc>
        <w:tc>
          <w:tcPr>
            <w:tcW w:w="1590" w:type="dxa"/>
            <w:vAlign w:val="center"/>
          </w:tcPr>
          <w:p w14:paraId="0D1E7E87">
            <w:r>
              <w:rPr>
                <w:rFonts w:hint="eastAsia"/>
              </w:rPr>
              <w:t>1:0</w:t>
            </w:r>
            <w:r>
              <w:t>.4</w:t>
            </w:r>
          </w:p>
        </w:tc>
        <w:tc>
          <w:tcPr>
            <w:tcW w:w="1620" w:type="dxa"/>
            <w:vAlign w:val="center"/>
          </w:tcPr>
          <w:p w14:paraId="00D7CBCE">
            <w:r>
              <w:rPr>
                <w:rFonts w:hint="eastAsia"/>
              </w:rPr>
              <w:t>1:0.35</w:t>
            </w:r>
          </w:p>
        </w:tc>
      </w:tr>
      <w:tr w14:paraId="00C4F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restart"/>
            <w:vAlign w:val="center"/>
          </w:tcPr>
          <w:p w14:paraId="0D88910C">
            <w:r>
              <w:rPr>
                <w:rFonts w:hint="eastAsia"/>
              </w:rPr>
              <w:t>2.医疗费用</w:t>
            </w:r>
          </w:p>
        </w:tc>
        <w:tc>
          <w:tcPr>
            <w:tcW w:w="5565" w:type="dxa"/>
            <w:gridSpan w:val="2"/>
            <w:vAlign w:val="center"/>
          </w:tcPr>
          <w:p w14:paraId="66249A60">
            <w:r>
              <w:rPr>
                <w:rFonts w:hint="eastAsia"/>
              </w:rPr>
              <w:t>2.1 门诊患者人均医疗费用（元）</w:t>
            </w:r>
          </w:p>
        </w:tc>
        <w:tc>
          <w:tcPr>
            <w:tcW w:w="1590" w:type="dxa"/>
            <w:vAlign w:val="center"/>
          </w:tcPr>
          <w:p w14:paraId="0EF7F8CA">
            <w:r>
              <w:rPr>
                <w:rFonts w:hint="eastAsia"/>
              </w:rPr>
              <w:t>2</w:t>
            </w:r>
            <w:r>
              <w:t>39</w:t>
            </w:r>
          </w:p>
        </w:tc>
        <w:tc>
          <w:tcPr>
            <w:tcW w:w="1620" w:type="dxa"/>
            <w:vAlign w:val="center"/>
          </w:tcPr>
          <w:p w14:paraId="014504D1">
            <w:r>
              <w:rPr>
                <w:rFonts w:hint="eastAsia"/>
              </w:rPr>
              <w:t>2</w:t>
            </w:r>
            <w:r>
              <w:t>56</w:t>
            </w:r>
          </w:p>
        </w:tc>
      </w:tr>
      <w:tr w14:paraId="3163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0F9C04C3"/>
        </w:tc>
        <w:tc>
          <w:tcPr>
            <w:tcW w:w="5565" w:type="dxa"/>
            <w:gridSpan w:val="2"/>
            <w:vAlign w:val="center"/>
          </w:tcPr>
          <w:p w14:paraId="05B4EC7D">
            <w:r>
              <w:rPr>
                <w:rFonts w:hint="eastAsia"/>
              </w:rPr>
              <w:t>2.2 住院患者人均医疗费用（元）</w:t>
            </w:r>
          </w:p>
        </w:tc>
        <w:tc>
          <w:tcPr>
            <w:tcW w:w="1590" w:type="dxa"/>
            <w:vAlign w:val="center"/>
          </w:tcPr>
          <w:p w14:paraId="08887382">
            <w:r>
              <w:rPr>
                <w:rFonts w:hint="eastAsia"/>
              </w:rPr>
              <w:t>3</w:t>
            </w:r>
            <w:r>
              <w:t>950</w:t>
            </w:r>
          </w:p>
        </w:tc>
        <w:tc>
          <w:tcPr>
            <w:tcW w:w="1620" w:type="dxa"/>
            <w:vAlign w:val="center"/>
          </w:tcPr>
          <w:p w14:paraId="30673658">
            <w:r>
              <w:rPr>
                <w:rFonts w:hint="eastAsia"/>
              </w:rPr>
              <w:t>4</w:t>
            </w:r>
            <w:r>
              <w:t>064</w:t>
            </w:r>
          </w:p>
        </w:tc>
      </w:tr>
      <w:tr w14:paraId="42B9E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35C9CCC7"/>
        </w:tc>
        <w:tc>
          <w:tcPr>
            <w:tcW w:w="8775" w:type="dxa"/>
            <w:gridSpan w:val="4"/>
            <w:vAlign w:val="center"/>
          </w:tcPr>
          <w:p w14:paraId="0429433E">
            <w:r>
              <w:rPr>
                <w:rFonts w:hint="eastAsia"/>
              </w:rPr>
              <w:t>2.3 医疗机构住院患者单病种平均费用（见附件2）</w:t>
            </w:r>
          </w:p>
        </w:tc>
      </w:tr>
      <w:tr w14:paraId="4D92E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29CB2846"/>
        </w:tc>
        <w:tc>
          <w:tcPr>
            <w:tcW w:w="4125" w:type="dxa"/>
            <w:vMerge w:val="restart"/>
            <w:vAlign w:val="center"/>
          </w:tcPr>
          <w:p w14:paraId="49F44D73">
            <w:r>
              <w:rPr>
                <w:rFonts w:hint="eastAsia"/>
              </w:rPr>
              <w:t>2.4 基本医保实际报销比例（%）</w:t>
            </w:r>
          </w:p>
        </w:tc>
        <w:tc>
          <w:tcPr>
            <w:tcW w:w="1440" w:type="dxa"/>
            <w:vAlign w:val="center"/>
          </w:tcPr>
          <w:p w14:paraId="209FFD2C">
            <w:r>
              <w:rPr>
                <w:rFonts w:hint="eastAsia"/>
              </w:rPr>
              <w:t>城镇职工</w:t>
            </w:r>
          </w:p>
        </w:tc>
        <w:tc>
          <w:tcPr>
            <w:tcW w:w="1590" w:type="dxa"/>
          </w:tcPr>
          <w:p w14:paraId="7669829A">
            <w:r>
              <w:rPr>
                <w:rFonts w:hint="eastAsia"/>
              </w:rPr>
              <w:t>6</w:t>
            </w:r>
            <w:r>
              <w:t>6.14</w:t>
            </w:r>
          </w:p>
        </w:tc>
        <w:tc>
          <w:tcPr>
            <w:tcW w:w="1620" w:type="dxa"/>
          </w:tcPr>
          <w:p w14:paraId="56A37D08">
            <w:r>
              <w:t>71.73</w:t>
            </w:r>
          </w:p>
        </w:tc>
      </w:tr>
      <w:tr w14:paraId="608AA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bottom w:val="single" w:color="auto" w:sz="4" w:space="0"/>
            </w:tcBorders>
            <w:vAlign w:val="center"/>
          </w:tcPr>
          <w:p w14:paraId="3815DBD0"/>
        </w:tc>
        <w:tc>
          <w:tcPr>
            <w:tcW w:w="4125" w:type="dxa"/>
            <w:vMerge w:val="continue"/>
            <w:tcBorders>
              <w:bottom w:val="single" w:color="auto" w:sz="4" w:space="0"/>
            </w:tcBorders>
            <w:vAlign w:val="center"/>
          </w:tcPr>
          <w:p w14:paraId="27086767"/>
        </w:tc>
        <w:tc>
          <w:tcPr>
            <w:tcW w:w="1440" w:type="dxa"/>
            <w:tcBorders>
              <w:bottom w:val="single" w:color="auto" w:sz="4" w:space="0"/>
            </w:tcBorders>
            <w:vAlign w:val="center"/>
          </w:tcPr>
          <w:p w14:paraId="09133F08">
            <w:r>
              <w:rPr>
                <w:rFonts w:hint="eastAsia"/>
              </w:rPr>
              <w:t>城乡居民</w:t>
            </w:r>
          </w:p>
        </w:tc>
        <w:tc>
          <w:tcPr>
            <w:tcW w:w="1590" w:type="dxa"/>
            <w:tcBorders>
              <w:bottom w:val="single" w:color="auto" w:sz="4" w:space="0"/>
            </w:tcBorders>
          </w:tcPr>
          <w:p w14:paraId="62B4260C">
            <w:r>
              <w:rPr>
                <w:rFonts w:hint="eastAsia"/>
              </w:rPr>
              <w:t>6</w:t>
            </w:r>
            <w:r>
              <w:t>8.76</w:t>
            </w:r>
          </w:p>
        </w:tc>
        <w:tc>
          <w:tcPr>
            <w:tcW w:w="1620" w:type="dxa"/>
            <w:tcBorders>
              <w:bottom w:val="single" w:color="auto" w:sz="4" w:space="0"/>
            </w:tcBorders>
          </w:tcPr>
          <w:p w14:paraId="62E0EEB4">
            <w:r>
              <w:t>69.50</w:t>
            </w:r>
          </w:p>
        </w:tc>
      </w:tr>
      <w:tr w14:paraId="380EE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2640A">
            <w:r>
              <w:rPr>
                <w:rFonts w:hint="eastAsia"/>
              </w:rPr>
              <w:t>3.医疗质量</w:t>
            </w:r>
          </w:p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6B4BF">
            <w:r>
              <w:rPr>
                <w:rFonts w:hint="eastAsia"/>
              </w:rPr>
              <w:t>3.1 治愈好转率（%）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40340">
            <w:r>
              <w:rPr>
                <w:rFonts w:hint="eastAsia"/>
              </w:rPr>
              <w:t>9</w:t>
            </w:r>
            <w:r>
              <w:t>7.01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F63BB">
            <w:r>
              <w:t>97.72</w:t>
            </w:r>
          </w:p>
        </w:tc>
      </w:tr>
      <w:tr w14:paraId="16496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375A2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D17A0">
            <w:r>
              <w:rPr>
                <w:rFonts w:hint="eastAsia"/>
              </w:rPr>
              <w:t>3.2 手术前后诊断符合率（%）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3C078">
            <w:r>
              <w:rPr>
                <w:rFonts w:hint="eastAsia"/>
              </w:rPr>
              <w:t>9</w:t>
            </w:r>
            <w:r>
              <w:t>8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9BE89">
            <w:r>
              <w:t>96.44</w:t>
            </w:r>
          </w:p>
        </w:tc>
      </w:tr>
      <w:tr w14:paraId="25D1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F59E4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138D2">
            <w:r>
              <w:rPr>
                <w:rFonts w:hint="eastAsia"/>
              </w:rPr>
              <w:t>3.3 急诊抢救成功率（%）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FCB92">
            <w:r>
              <w:rPr>
                <w:rFonts w:hint="eastAsia"/>
              </w:rPr>
              <w:t>9</w:t>
            </w:r>
            <w:r>
              <w:t>0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7F02B">
            <w:pPr>
              <w:rPr>
                <w:rFonts w:hAnsi="宋体"/>
              </w:rPr>
            </w:pPr>
            <w:r>
              <w:t>85.71</w:t>
            </w:r>
          </w:p>
        </w:tc>
      </w:tr>
      <w:tr w14:paraId="6481C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F0D66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CE70F">
            <w:r>
              <w:rPr>
                <w:rFonts w:hint="eastAsia"/>
              </w:rPr>
              <w:t>3.4 抗菌药物使用强度（DDDs）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6F6E1">
            <w:r>
              <w:rPr>
                <w:rFonts w:hint="eastAsia"/>
              </w:rPr>
              <w:t>1</w:t>
            </w:r>
            <w:r>
              <w:t>9.39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1A2F0">
            <w:r>
              <w:t>24.88</w:t>
            </w:r>
          </w:p>
        </w:tc>
      </w:tr>
      <w:tr w14:paraId="6BC9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E8B8A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875E6">
            <w:r>
              <w:rPr>
                <w:rFonts w:hint="eastAsia"/>
              </w:rPr>
              <w:t>3.5 门诊输液率（%）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9BDF5">
            <w:r>
              <w:rPr>
                <w:rFonts w:hint="eastAsia"/>
              </w:rPr>
              <w:t>3</w:t>
            </w:r>
            <w:r>
              <w:t>.93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F5D2F">
            <w:r>
              <w:t>3.96</w:t>
            </w:r>
          </w:p>
        </w:tc>
      </w:tr>
      <w:tr w14:paraId="77C4A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35F5F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14B17">
            <w:r>
              <w:rPr>
                <w:rFonts w:hint="eastAsia"/>
              </w:rPr>
              <w:t>3.6 无菌手术切口感染率（%）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4363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607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14:paraId="53D5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F57E5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C266F">
            <w:r>
              <w:rPr>
                <w:rFonts w:hint="eastAsia"/>
              </w:rPr>
              <w:t>3.7 住院患者压疮发生率（%）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88FC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.07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65F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0.02</w:t>
            </w:r>
          </w:p>
        </w:tc>
      </w:tr>
      <w:tr w14:paraId="043E2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52A63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48597">
            <w:r>
              <w:rPr>
                <w:rFonts w:hint="eastAsia"/>
              </w:rPr>
              <w:t>3.8 出院患者手术占比（%）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1888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6.71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7B4D29">
            <w:pPr>
              <w:rPr>
                <w:rFonts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21.34</w:t>
            </w:r>
          </w:p>
        </w:tc>
      </w:tr>
      <w:tr w14:paraId="2342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2D95B"/>
        </w:tc>
        <w:tc>
          <w:tcPr>
            <w:tcW w:w="5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87ADF">
            <w:r>
              <w:rPr>
                <w:rFonts w:hint="eastAsia"/>
              </w:rPr>
              <w:t>3.9 手术患者并发症发生率（%）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098F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2DF775">
            <w:pPr>
              <w:rPr>
                <w:rFonts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14:paraId="0F6C1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restart"/>
            <w:tcBorders>
              <w:top w:val="single" w:color="auto" w:sz="4" w:space="0"/>
            </w:tcBorders>
            <w:vAlign w:val="center"/>
          </w:tcPr>
          <w:p w14:paraId="767F1745">
            <w:r>
              <w:rPr>
                <w:rFonts w:hint="eastAsia"/>
              </w:rPr>
              <w:t>4.运行效率</w:t>
            </w:r>
          </w:p>
        </w:tc>
        <w:tc>
          <w:tcPr>
            <w:tcW w:w="5565" w:type="dxa"/>
            <w:gridSpan w:val="2"/>
            <w:tcBorders>
              <w:top w:val="single" w:color="auto" w:sz="4" w:space="0"/>
            </w:tcBorders>
            <w:vAlign w:val="center"/>
          </w:tcPr>
          <w:p w14:paraId="5CC2D0BD">
            <w:r>
              <w:rPr>
                <w:rFonts w:hint="eastAsia"/>
              </w:rPr>
              <w:t>4.1 门诊患者平均预约诊疗率（%）</w:t>
            </w:r>
          </w:p>
        </w:tc>
        <w:tc>
          <w:tcPr>
            <w:tcW w:w="1590" w:type="dxa"/>
            <w:tcBorders>
              <w:top w:val="single" w:color="auto" w:sz="4" w:space="0"/>
            </w:tcBorders>
            <w:vAlign w:val="center"/>
          </w:tcPr>
          <w:p w14:paraId="3BF44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color="auto" w:sz="4" w:space="0"/>
            </w:tcBorders>
          </w:tcPr>
          <w:p w14:paraId="559E723C">
            <w:pPr>
              <w:rPr>
                <w:rFonts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0.9</w:t>
            </w:r>
          </w:p>
        </w:tc>
      </w:tr>
      <w:tr w14:paraId="2CBD9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38054E88"/>
        </w:tc>
        <w:tc>
          <w:tcPr>
            <w:tcW w:w="5565" w:type="dxa"/>
            <w:gridSpan w:val="2"/>
            <w:vAlign w:val="center"/>
          </w:tcPr>
          <w:p w14:paraId="330E74FF">
            <w:r>
              <w:rPr>
                <w:rFonts w:hint="eastAsia"/>
              </w:rPr>
              <w:t>4.2 门诊患者预约后平均等待时间（分钟）</w:t>
            </w:r>
          </w:p>
        </w:tc>
        <w:tc>
          <w:tcPr>
            <w:tcW w:w="1590" w:type="dxa"/>
            <w:vAlign w:val="center"/>
          </w:tcPr>
          <w:p w14:paraId="7B47200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620" w:type="dxa"/>
          </w:tcPr>
          <w:p w14:paraId="051E0476">
            <w:pPr>
              <w:rPr>
                <w:rFonts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14:paraId="4ECAD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6427726D"/>
        </w:tc>
        <w:tc>
          <w:tcPr>
            <w:tcW w:w="4125" w:type="dxa"/>
            <w:vMerge w:val="restart"/>
            <w:vAlign w:val="center"/>
          </w:tcPr>
          <w:p w14:paraId="68334D85">
            <w:r>
              <w:rPr>
                <w:rFonts w:hint="eastAsia"/>
              </w:rPr>
              <w:t>4.3 术前待床日（天）</w:t>
            </w:r>
          </w:p>
        </w:tc>
        <w:tc>
          <w:tcPr>
            <w:tcW w:w="1440" w:type="dxa"/>
            <w:vAlign w:val="center"/>
          </w:tcPr>
          <w:p w14:paraId="6BF805D6">
            <w:r>
              <w:rPr>
                <w:rFonts w:hint="eastAsia"/>
              </w:rPr>
              <w:t>二级手术</w:t>
            </w:r>
          </w:p>
        </w:tc>
        <w:tc>
          <w:tcPr>
            <w:tcW w:w="1590" w:type="dxa"/>
            <w:vAlign w:val="center"/>
          </w:tcPr>
          <w:p w14:paraId="6DC73D3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1620" w:type="dxa"/>
          </w:tcPr>
          <w:p w14:paraId="68ED14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</w:tr>
      <w:tr w14:paraId="3642E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24AA94AF"/>
        </w:tc>
        <w:tc>
          <w:tcPr>
            <w:tcW w:w="4125" w:type="dxa"/>
            <w:vMerge w:val="continue"/>
            <w:vAlign w:val="center"/>
          </w:tcPr>
          <w:p w14:paraId="210F6D3F"/>
        </w:tc>
        <w:tc>
          <w:tcPr>
            <w:tcW w:w="1440" w:type="dxa"/>
            <w:vAlign w:val="center"/>
          </w:tcPr>
          <w:p w14:paraId="7DE18787">
            <w:r>
              <w:rPr>
                <w:rFonts w:hint="eastAsia"/>
              </w:rPr>
              <w:t>三级手术</w:t>
            </w:r>
          </w:p>
        </w:tc>
        <w:tc>
          <w:tcPr>
            <w:tcW w:w="1590" w:type="dxa"/>
            <w:vAlign w:val="center"/>
          </w:tcPr>
          <w:p w14:paraId="2EE8873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.5</w:t>
            </w:r>
          </w:p>
        </w:tc>
        <w:tc>
          <w:tcPr>
            <w:tcW w:w="1620" w:type="dxa"/>
          </w:tcPr>
          <w:p w14:paraId="1D454F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</w:tr>
      <w:tr w14:paraId="63EE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00E641AA"/>
        </w:tc>
        <w:tc>
          <w:tcPr>
            <w:tcW w:w="4125" w:type="dxa"/>
            <w:vMerge w:val="continue"/>
            <w:vAlign w:val="center"/>
          </w:tcPr>
          <w:p w14:paraId="7301D8F9"/>
        </w:tc>
        <w:tc>
          <w:tcPr>
            <w:tcW w:w="1440" w:type="dxa"/>
            <w:vAlign w:val="center"/>
          </w:tcPr>
          <w:p w14:paraId="7D4201FE">
            <w:r>
              <w:rPr>
                <w:rFonts w:hint="eastAsia"/>
              </w:rPr>
              <w:t>四级手术</w:t>
            </w:r>
          </w:p>
        </w:tc>
        <w:tc>
          <w:tcPr>
            <w:tcW w:w="1590" w:type="dxa"/>
            <w:vAlign w:val="center"/>
          </w:tcPr>
          <w:p w14:paraId="6A936D4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.8</w:t>
            </w:r>
          </w:p>
        </w:tc>
        <w:tc>
          <w:tcPr>
            <w:tcW w:w="1620" w:type="dxa"/>
          </w:tcPr>
          <w:p w14:paraId="4E3331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</w:t>
            </w:r>
          </w:p>
        </w:tc>
      </w:tr>
      <w:tr w14:paraId="328CA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0DE0CFE9"/>
        </w:tc>
        <w:tc>
          <w:tcPr>
            <w:tcW w:w="5565" w:type="dxa"/>
            <w:gridSpan w:val="2"/>
            <w:vAlign w:val="center"/>
          </w:tcPr>
          <w:p w14:paraId="2F4D8F13">
            <w:r>
              <w:rPr>
                <w:rFonts w:hint="eastAsia"/>
              </w:rPr>
              <w:t>4.4 病床使用率（%）</w:t>
            </w:r>
          </w:p>
        </w:tc>
        <w:tc>
          <w:tcPr>
            <w:tcW w:w="1590" w:type="dxa"/>
            <w:vAlign w:val="center"/>
          </w:tcPr>
          <w:p w14:paraId="134E1C7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4.69</w:t>
            </w:r>
          </w:p>
        </w:tc>
        <w:tc>
          <w:tcPr>
            <w:tcW w:w="1620" w:type="dxa"/>
          </w:tcPr>
          <w:p w14:paraId="4ABD44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14:paraId="7DD0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0959739A"/>
        </w:tc>
        <w:tc>
          <w:tcPr>
            <w:tcW w:w="5565" w:type="dxa"/>
            <w:gridSpan w:val="2"/>
            <w:vAlign w:val="center"/>
          </w:tcPr>
          <w:p w14:paraId="7CE00992">
            <w:r>
              <w:rPr>
                <w:rFonts w:hint="eastAsia"/>
              </w:rPr>
              <w:t>4.5 出院者平均住院日（天）</w:t>
            </w:r>
          </w:p>
        </w:tc>
        <w:tc>
          <w:tcPr>
            <w:tcW w:w="1590" w:type="dxa"/>
            <w:vAlign w:val="center"/>
          </w:tcPr>
          <w:p w14:paraId="449AC1BE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.04</w:t>
            </w:r>
          </w:p>
        </w:tc>
        <w:tc>
          <w:tcPr>
            <w:tcW w:w="1620" w:type="dxa"/>
          </w:tcPr>
          <w:p w14:paraId="7DC66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6.58</w:t>
            </w:r>
          </w:p>
        </w:tc>
      </w:tr>
      <w:tr w14:paraId="2E496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45AB5F55"/>
        </w:tc>
        <w:tc>
          <w:tcPr>
            <w:tcW w:w="5565" w:type="dxa"/>
            <w:gridSpan w:val="2"/>
            <w:vAlign w:val="center"/>
          </w:tcPr>
          <w:p w14:paraId="040B897A">
            <w:r>
              <w:rPr>
                <w:rFonts w:hint="eastAsia"/>
              </w:rPr>
              <w:t>4.6 门诊人次</w:t>
            </w:r>
          </w:p>
        </w:tc>
        <w:tc>
          <w:tcPr>
            <w:tcW w:w="1590" w:type="dxa"/>
            <w:vAlign w:val="center"/>
          </w:tcPr>
          <w:p w14:paraId="5816F67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1178</w:t>
            </w:r>
          </w:p>
        </w:tc>
        <w:tc>
          <w:tcPr>
            <w:tcW w:w="1620" w:type="dxa"/>
          </w:tcPr>
          <w:p w14:paraId="1657C1B7">
            <w:pPr>
              <w:rPr>
                <w:rFonts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39881</w:t>
            </w:r>
          </w:p>
        </w:tc>
      </w:tr>
      <w:tr w14:paraId="1BB6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Merge w:val="continue"/>
            <w:vAlign w:val="center"/>
          </w:tcPr>
          <w:p w14:paraId="20F3CE43"/>
        </w:tc>
        <w:tc>
          <w:tcPr>
            <w:tcW w:w="5565" w:type="dxa"/>
            <w:gridSpan w:val="2"/>
            <w:vAlign w:val="center"/>
          </w:tcPr>
          <w:p w14:paraId="2E372D9D">
            <w:r>
              <w:rPr>
                <w:rFonts w:hint="eastAsia"/>
              </w:rPr>
              <w:t>4.7 出院人次</w:t>
            </w:r>
          </w:p>
        </w:tc>
        <w:tc>
          <w:tcPr>
            <w:tcW w:w="1590" w:type="dxa"/>
            <w:vAlign w:val="center"/>
          </w:tcPr>
          <w:p w14:paraId="0A9CD5D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786</w:t>
            </w:r>
          </w:p>
        </w:tc>
        <w:tc>
          <w:tcPr>
            <w:tcW w:w="1620" w:type="dxa"/>
          </w:tcPr>
          <w:p w14:paraId="66028872">
            <w:pPr>
              <w:rPr>
                <w:rFonts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3823</w:t>
            </w:r>
          </w:p>
        </w:tc>
      </w:tr>
      <w:tr w14:paraId="6EE21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Align w:val="center"/>
          </w:tcPr>
          <w:p w14:paraId="6CC3ADB9">
            <w:r>
              <w:rPr>
                <w:rFonts w:hint="eastAsia"/>
              </w:rPr>
              <w:t>5.患者满意度</w:t>
            </w:r>
          </w:p>
        </w:tc>
        <w:tc>
          <w:tcPr>
            <w:tcW w:w="5565" w:type="dxa"/>
            <w:gridSpan w:val="2"/>
            <w:vAlign w:val="center"/>
          </w:tcPr>
          <w:p w14:paraId="146C9EFB">
            <w:r>
              <w:rPr>
                <w:rFonts w:hint="eastAsia"/>
              </w:rPr>
              <w:t>总体满意度（%）</w:t>
            </w:r>
          </w:p>
        </w:tc>
        <w:tc>
          <w:tcPr>
            <w:tcW w:w="1590" w:type="dxa"/>
            <w:vAlign w:val="center"/>
          </w:tcPr>
          <w:p w14:paraId="273A9E3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7.8</w:t>
            </w:r>
          </w:p>
        </w:tc>
        <w:tc>
          <w:tcPr>
            <w:tcW w:w="1620" w:type="dxa"/>
          </w:tcPr>
          <w:p w14:paraId="7077CD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14:paraId="6F04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380" w:type="dxa"/>
            <w:vAlign w:val="center"/>
          </w:tcPr>
          <w:p w14:paraId="2C6585A2">
            <w:r>
              <w:rPr>
                <w:rFonts w:hint="eastAsia"/>
              </w:rPr>
              <w:t>6.服务承诺</w:t>
            </w:r>
          </w:p>
        </w:tc>
        <w:tc>
          <w:tcPr>
            <w:tcW w:w="8775" w:type="dxa"/>
            <w:gridSpan w:val="4"/>
            <w:vAlign w:val="center"/>
          </w:tcPr>
          <w:p w14:paraId="18856C93">
            <w:pPr>
              <w:rPr>
                <w:rFonts w:hAnsi="宋体"/>
              </w:rPr>
            </w:pPr>
            <w:r>
              <w:rPr>
                <w:rFonts w:hint="eastAsia"/>
              </w:rPr>
              <w:t>医疗机构服务承诺内容（见附件3）</w:t>
            </w:r>
          </w:p>
        </w:tc>
      </w:tr>
    </w:tbl>
    <w:p w14:paraId="3F41D418">
      <w:pPr>
        <w:rPr>
          <w:rFonts w:ascii="宋体" w:hAnsi="宋体" w:cs="宋体"/>
          <w:sz w:val="28"/>
          <w:szCs w:val="28"/>
        </w:rPr>
      </w:pPr>
      <w:r>
        <w:rPr>
          <w:rFonts w:hint="eastAsia"/>
        </w:rPr>
        <w:br w:type="page"/>
      </w:r>
    </w:p>
    <w:p w14:paraId="1A20E456">
      <w:pPr>
        <w:jc w:val="left"/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附件2</w:t>
      </w:r>
    </w:p>
    <w:p w14:paraId="7AE470EF"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医疗机构住院患者单病种平均费用</w:t>
      </w:r>
    </w:p>
    <w:p w14:paraId="28CD7BC9"/>
    <w:tbl>
      <w:tblPr>
        <w:tblStyle w:val="3"/>
        <w:tblW w:w="991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2992"/>
        <w:gridCol w:w="1789"/>
        <w:gridCol w:w="1881"/>
        <w:gridCol w:w="2329"/>
      </w:tblGrid>
      <w:tr w14:paraId="576BF1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99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28457">
            <w:pP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  <w:t>住院患者前20位单病种平均费用</w:t>
            </w:r>
          </w:p>
        </w:tc>
      </w:tr>
      <w:tr w14:paraId="523EA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BB46F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5E2CA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疾病名称              （按ICD-10编码分类）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CA1867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170A06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86385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上期平均费用（元）</w:t>
            </w:r>
          </w:p>
        </w:tc>
      </w:tr>
      <w:tr w14:paraId="13F94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2799D">
            <w:r>
              <w:rPr>
                <w:rFonts w:hint="eastAsia"/>
              </w:rPr>
              <w:t>1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6051C1">
            <w:r>
              <w:rPr>
                <w:rFonts w:hint="eastAsia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2D2B2A">
            <w:r>
              <w:rPr>
                <w:rFonts w:hint="eastAsia" w:ascii="宋体" w:hAnsi="宋体" w:cs="宋体"/>
                <w:sz w:val="18"/>
                <w:szCs w:val="18"/>
              </w:rPr>
              <w:t>腰椎后柱融合术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DD99C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780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0ADD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183</w:t>
            </w:r>
          </w:p>
        </w:tc>
      </w:tr>
      <w:tr w14:paraId="11A20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39586">
            <w:r>
              <w:rPr>
                <w:rFonts w:hint="eastAsia"/>
              </w:rPr>
              <w:t>2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EC22A1">
            <w:r>
              <w:rPr>
                <w:rFonts w:hint="eastAsia"/>
              </w:rPr>
              <w:t>腔隙性脑梗死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F93202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00676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045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8C54E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371</w:t>
            </w:r>
          </w:p>
        </w:tc>
      </w:tr>
      <w:tr w14:paraId="1D94F9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8EA447">
            <w:r>
              <w:rPr>
                <w:rFonts w:hint="eastAsia"/>
              </w:rPr>
              <w:t>3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1039E">
            <w:r>
              <w:rPr>
                <w:rFonts w:hint="eastAsia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34BDB5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5EA59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186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36DB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999</w:t>
            </w:r>
          </w:p>
        </w:tc>
      </w:tr>
      <w:tr w14:paraId="18677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1B0AD">
            <w:r>
              <w:rPr>
                <w:rFonts w:hint="eastAsia"/>
              </w:rPr>
              <w:t>4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23DB8E">
            <w:r>
              <w:rPr>
                <w:rFonts w:hint="eastAsia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AA900F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654F2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490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99DAB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620</w:t>
            </w:r>
          </w:p>
        </w:tc>
      </w:tr>
      <w:tr w14:paraId="72BD2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EC347">
            <w:r>
              <w:rPr>
                <w:rFonts w:hint="eastAsia"/>
              </w:rPr>
              <w:t>5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766E55">
            <w:r>
              <w:rPr>
                <w:rFonts w:hint="eastAsia"/>
              </w:rPr>
              <w:t>取出骨折内固定装置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3902A">
            <w:r>
              <w:rPr>
                <w:rFonts w:hint="eastAsia" w:ascii="宋体" w:hAnsi="宋体"/>
                <w:sz w:val="18"/>
                <w:szCs w:val="18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6E7A9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027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0E8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973</w:t>
            </w:r>
          </w:p>
        </w:tc>
      </w:tr>
      <w:tr w14:paraId="2E7B1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EEC0A">
            <w:r>
              <w:rPr>
                <w:rFonts w:hint="eastAsia"/>
              </w:rPr>
              <w:t>6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220DC">
            <w:r>
              <w:rPr>
                <w:rFonts w:hint="eastAsia"/>
              </w:rPr>
              <w:t>2型糖尿病伴血糖控制不佳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5380F8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879D6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238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E8D9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178</w:t>
            </w:r>
          </w:p>
        </w:tc>
      </w:tr>
      <w:tr w14:paraId="121E4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37619">
            <w:r>
              <w:rPr>
                <w:rFonts w:hint="eastAsia"/>
              </w:rPr>
              <w:t>7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556877B">
            <w:r>
              <w:rPr>
                <w:rFonts w:hint="eastAsia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850D4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61920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816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B2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871</w:t>
            </w:r>
          </w:p>
        </w:tc>
      </w:tr>
      <w:tr w14:paraId="676FEB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D1FD0">
            <w:r>
              <w:rPr>
                <w:rFonts w:hint="eastAsia"/>
              </w:rPr>
              <w:t>8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B6A476E">
            <w:r>
              <w:rPr>
                <w:rFonts w:hint="eastAsia"/>
              </w:rPr>
              <w:t>早期人工流产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430AC6">
            <w:r>
              <w:rPr>
                <w:rFonts w:hint="eastAsia" w:ascii="宋体" w:hAnsi="宋体"/>
                <w:sz w:val="18"/>
                <w:szCs w:val="18"/>
              </w:rPr>
              <w:t>人工流产后刮宫术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01102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373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D60A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1371</w:t>
            </w:r>
          </w:p>
        </w:tc>
      </w:tr>
      <w:tr w14:paraId="2E813D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D3A93">
            <w:r>
              <w:rPr>
                <w:rFonts w:hint="eastAsia"/>
              </w:rPr>
              <w:t>9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357D084C">
            <w:r>
              <w:rPr>
                <w:rFonts w:hint="eastAsia"/>
              </w:rPr>
              <w:t>急性支气管炎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B41EDC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1089D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770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474C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652</w:t>
            </w:r>
          </w:p>
        </w:tc>
      </w:tr>
      <w:tr w14:paraId="20D5E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E1E1E">
            <w:r>
              <w:rPr>
                <w:rFonts w:hint="eastAsia"/>
              </w:rPr>
              <w:t>10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BA62BB5">
            <w:r>
              <w:rPr>
                <w:rFonts w:hint="eastAsia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78B2E">
            <w:r>
              <w:rPr>
                <w:rFonts w:hint="eastAsia" w:ascii="宋体" w:hAnsi="宋体"/>
                <w:sz w:val="18"/>
                <w:szCs w:val="18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D3480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841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7F89C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671</w:t>
            </w:r>
          </w:p>
        </w:tc>
      </w:tr>
      <w:tr w14:paraId="70122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673D1">
            <w:r>
              <w:rPr>
                <w:rFonts w:hint="eastAsia"/>
              </w:rPr>
              <w:t>11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37A5F158">
            <w:r>
              <w:rPr>
                <w:rFonts w:hint="eastAsia"/>
              </w:rPr>
              <w:t>恶性肿瘤靶向治疗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287D54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D00D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138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625B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910</w:t>
            </w:r>
          </w:p>
        </w:tc>
      </w:tr>
      <w:tr w14:paraId="67E57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38105">
            <w:r>
              <w:rPr>
                <w:rFonts w:hint="eastAsia"/>
              </w:rPr>
              <w:t>12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4295AEF">
            <w:r>
              <w:rPr>
                <w:rFonts w:hint="eastAsia"/>
              </w:rPr>
              <w:t>社区获得性肺炎，非重症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24C8E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8FCA3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206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4E5A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3427</w:t>
            </w:r>
          </w:p>
        </w:tc>
      </w:tr>
      <w:tr w14:paraId="167DC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9A966">
            <w:r>
              <w:rPr>
                <w:rFonts w:hint="eastAsia"/>
              </w:rPr>
              <w:t>13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874ABC8">
            <w:r>
              <w:rPr>
                <w:rFonts w:hint="eastAsia"/>
              </w:rPr>
              <w:t>混合痔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EF0FEB">
            <w:r>
              <w:rPr>
                <w:rFonts w:hint="eastAsia"/>
              </w:rPr>
              <w:t>痔结扎术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42726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516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2ABC1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680</w:t>
            </w:r>
          </w:p>
        </w:tc>
      </w:tr>
      <w:tr w14:paraId="39222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37065">
            <w:r>
              <w:rPr>
                <w:rFonts w:hint="eastAsia"/>
              </w:rPr>
              <w:t>14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060BBEF7">
            <w:r>
              <w:rPr>
                <w:rFonts w:hint="eastAsia"/>
              </w:rPr>
              <w:t>肩周炎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9CF58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40CA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048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5560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481</w:t>
            </w:r>
          </w:p>
        </w:tc>
      </w:tr>
      <w:tr w14:paraId="64257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3B143">
            <w:r>
              <w:rPr>
                <w:rFonts w:hint="eastAsia"/>
              </w:rPr>
              <w:t>15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0244A6E">
            <w:r>
              <w:rPr>
                <w:rFonts w:hint="eastAsia"/>
              </w:rPr>
              <w:t>直肠息肉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4837CD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91852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073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ADB5D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133</w:t>
            </w:r>
          </w:p>
        </w:tc>
      </w:tr>
      <w:tr w14:paraId="46124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D5811">
            <w:r>
              <w:rPr>
                <w:rFonts w:hint="eastAsia"/>
              </w:rPr>
              <w:t>16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28829CB">
            <w:r>
              <w:rPr>
                <w:rFonts w:hint="eastAsia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B80B43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95043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788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FD45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524</w:t>
            </w:r>
          </w:p>
        </w:tc>
      </w:tr>
      <w:tr w14:paraId="6B625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F1C4EB">
            <w:r>
              <w:rPr>
                <w:rFonts w:hint="eastAsia"/>
              </w:rPr>
              <w:t>17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41C4AFB">
            <w:r>
              <w:rPr>
                <w:rFonts w:hint="eastAsia"/>
              </w:rPr>
              <w:t>横结肠息肉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55056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79BD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172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42E54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454</w:t>
            </w:r>
          </w:p>
        </w:tc>
      </w:tr>
      <w:tr w14:paraId="25136C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1CFCB">
            <w:r>
              <w:rPr>
                <w:rFonts w:hint="eastAsia"/>
              </w:rPr>
              <w:t>18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D1D767D">
            <w:r>
              <w:rPr>
                <w:rFonts w:hint="eastAsia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5767C8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563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320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3F00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491</w:t>
            </w:r>
          </w:p>
        </w:tc>
      </w:tr>
      <w:tr w14:paraId="0F2D1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0B853">
            <w:r>
              <w:rPr>
                <w:rFonts w:hint="eastAsia"/>
              </w:rPr>
              <w:t>19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EEC4488">
            <w:r>
              <w:rPr>
                <w:rFonts w:hint="eastAsia"/>
              </w:rPr>
              <w:t>慢性阻塞性肺病伴有急性加重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0E0353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A272E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441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1EC30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307</w:t>
            </w:r>
          </w:p>
        </w:tc>
      </w:tr>
      <w:tr w14:paraId="264F0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9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87106">
            <w:r>
              <w:rPr>
                <w:rFonts w:hint="eastAsia"/>
              </w:rPr>
              <w:t>20</w:t>
            </w:r>
          </w:p>
        </w:tc>
        <w:tc>
          <w:tcPr>
            <w:tcW w:w="2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1D4C141">
            <w:r>
              <w:rPr>
                <w:rFonts w:hint="eastAsia"/>
              </w:rPr>
              <w:t>周围性面神经麻痹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06BECC"/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D2460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510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D5D4B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067</w:t>
            </w:r>
          </w:p>
        </w:tc>
      </w:tr>
    </w:tbl>
    <w:p w14:paraId="40E8B687"/>
    <w:tbl>
      <w:tblPr>
        <w:tblStyle w:val="3"/>
        <w:tblW w:w="98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2488"/>
        <w:gridCol w:w="1342"/>
        <w:gridCol w:w="2628"/>
        <w:gridCol w:w="2476"/>
      </w:tblGrid>
      <w:tr w14:paraId="6CABF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8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F285B">
            <w:pP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  <w:t>医院特色专科住院患者前5位单病种平均费用</w:t>
            </w:r>
          </w:p>
        </w:tc>
      </w:tr>
      <w:tr w14:paraId="3013E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EEAC9E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60FA8D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789BD6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FF2575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C9C45">
            <w:pP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上期平均费用（元）</w:t>
            </w:r>
          </w:p>
        </w:tc>
      </w:tr>
      <w:tr w14:paraId="61743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C6F56">
            <w:r>
              <w:rPr>
                <w:rFonts w:hint="eastAsia"/>
              </w:rPr>
              <w:t>1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37D74A">
            <w:r>
              <w:rPr>
                <w:rFonts w:hint="eastAsia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4AE955">
            <w:r>
              <w:rPr>
                <w:rFonts w:hint="eastAsia" w:ascii="宋体" w:hAnsi="宋体" w:cs="宋体"/>
                <w:sz w:val="18"/>
                <w:szCs w:val="18"/>
              </w:rPr>
              <w:t>腰椎后柱融合术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E6253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780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2F7A5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183</w:t>
            </w:r>
          </w:p>
        </w:tc>
      </w:tr>
      <w:tr w14:paraId="48572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E295D">
            <w:r>
              <w:rPr>
                <w:rFonts w:hint="eastAsia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D5B539">
            <w:r>
              <w:rPr>
                <w:rFonts w:hint="eastAsia"/>
              </w:rPr>
              <w:t>腔隙性脑梗死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95F66A"/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1B2EE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045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E236A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371</w:t>
            </w:r>
          </w:p>
        </w:tc>
      </w:tr>
      <w:tr w14:paraId="2D40D2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C68BB">
            <w:r>
              <w:rPr>
                <w:rFonts w:hint="eastAsia"/>
              </w:rPr>
              <w:t>3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ABD6D">
            <w:r>
              <w:rPr>
                <w:rFonts w:hint="eastAsia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F1E339"/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A6FFB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186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ADBD3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999</w:t>
            </w:r>
          </w:p>
        </w:tc>
      </w:tr>
      <w:tr w14:paraId="2149E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10B0E">
            <w:r>
              <w:rPr>
                <w:rFonts w:hint="eastAsia"/>
              </w:rPr>
              <w:t>4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71D7A1">
            <w:r>
              <w:rPr>
                <w:rFonts w:hint="eastAsia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9F02A"/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F495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490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1D260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620</w:t>
            </w:r>
          </w:p>
        </w:tc>
      </w:tr>
      <w:tr w14:paraId="5CF6AF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35442">
            <w:r>
              <w:rPr>
                <w:rFonts w:hint="eastAsia"/>
              </w:rPr>
              <w:t>5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43A79">
            <w:r>
              <w:rPr>
                <w:rFonts w:hint="eastAsia"/>
              </w:rPr>
              <w:t>取出骨折内固定装置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640D46">
            <w:r>
              <w:rPr>
                <w:rFonts w:hint="eastAsia" w:ascii="宋体" w:hAnsi="宋体"/>
                <w:sz w:val="18"/>
                <w:szCs w:val="18"/>
              </w:rPr>
              <w:t>内固定装置去除术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5DFDB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027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DA18D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973</w:t>
            </w:r>
          </w:p>
        </w:tc>
      </w:tr>
    </w:tbl>
    <w:p w14:paraId="7EAAC2A9"/>
    <w:p w14:paraId="7761C1AA"/>
    <w:p w14:paraId="5B72706A"/>
    <w:p w14:paraId="3B3BCBD3"/>
    <w:p w14:paraId="18338E73"/>
    <w:p w14:paraId="12643034"/>
    <w:p w14:paraId="0D3B3FC8">
      <w:pPr>
        <w:rPr>
          <w:rFonts w:hint="eastAsia"/>
        </w:rPr>
      </w:pPr>
    </w:p>
    <w:p w14:paraId="4D47804F">
      <w:pPr>
        <w:rPr>
          <w:rFonts w:hint="eastAsia"/>
        </w:rPr>
      </w:pPr>
    </w:p>
    <w:p w14:paraId="60A8326C">
      <w:pPr>
        <w:rPr>
          <w:rFonts w:hint="eastAsia"/>
        </w:rPr>
      </w:pPr>
    </w:p>
    <w:p w14:paraId="2DCF2B5F">
      <w:pPr>
        <w:rPr>
          <w:rFonts w:hint="eastAsia"/>
        </w:rPr>
      </w:pPr>
    </w:p>
    <w:p w14:paraId="1D923A2D">
      <w:pPr>
        <w:rPr>
          <w:rFonts w:hint="eastAsia"/>
        </w:rPr>
      </w:pPr>
    </w:p>
    <w:p w14:paraId="28F0DFCB">
      <w:pPr>
        <w:rPr>
          <w:rFonts w:hint="eastAsia"/>
        </w:rPr>
      </w:pPr>
    </w:p>
    <w:p w14:paraId="7A6FFFF7">
      <w:pPr>
        <w:rPr>
          <w:rFonts w:hint="eastAsia"/>
        </w:rPr>
      </w:pPr>
    </w:p>
    <w:p w14:paraId="6C090365">
      <w:pPr>
        <w:rPr>
          <w:rFonts w:hint="eastAsia"/>
        </w:rPr>
      </w:pPr>
    </w:p>
    <w:p w14:paraId="059836ED">
      <w:pPr>
        <w:rPr>
          <w:rFonts w:hint="eastAsia"/>
        </w:rPr>
      </w:pPr>
    </w:p>
    <w:p w14:paraId="66C050F3">
      <w:pPr>
        <w:rPr>
          <w:rFonts w:hint="eastAsia"/>
        </w:rPr>
      </w:pPr>
    </w:p>
    <w:p w14:paraId="1D731109">
      <w:pPr>
        <w:rPr>
          <w:rFonts w:hint="eastAsia"/>
        </w:rPr>
      </w:pPr>
    </w:p>
    <w:p w14:paraId="06F51515">
      <w:pPr>
        <w:rPr>
          <w:rFonts w:hint="eastAsia"/>
        </w:rPr>
      </w:pPr>
    </w:p>
    <w:p w14:paraId="6481E70C">
      <w:pPr>
        <w:rPr>
          <w:rFonts w:hint="eastAsia"/>
        </w:rPr>
      </w:pPr>
    </w:p>
    <w:p w14:paraId="2FA66236">
      <w:pPr>
        <w:rPr>
          <w:rFonts w:hint="eastAsia"/>
        </w:rPr>
      </w:pPr>
    </w:p>
    <w:p w14:paraId="094E4A9C">
      <w:pPr>
        <w:rPr>
          <w:rFonts w:hint="eastAsia"/>
        </w:rPr>
      </w:pPr>
    </w:p>
    <w:p w14:paraId="24A1DE1E">
      <w:pPr>
        <w:rPr>
          <w:rFonts w:hint="eastAsia"/>
        </w:rPr>
      </w:pPr>
    </w:p>
    <w:p w14:paraId="275DC5EB">
      <w:pPr>
        <w:rPr>
          <w:rFonts w:hint="eastAsia"/>
        </w:rPr>
      </w:pPr>
    </w:p>
    <w:p w14:paraId="0154D0BF">
      <w:pPr>
        <w:rPr>
          <w:rFonts w:hint="eastAsia"/>
        </w:rPr>
      </w:pPr>
    </w:p>
    <w:p w14:paraId="3E8C2C98">
      <w:pPr>
        <w:rPr>
          <w:rFonts w:hint="eastAsia"/>
        </w:rPr>
      </w:pPr>
    </w:p>
    <w:p w14:paraId="79950B48">
      <w:pPr>
        <w:rPr>
          <w:rFonts w:hint="eastAsia"/>
        </w:rPr>
      </w:pPr>
    </w:p>
    <w:p w14:paraId="28C60C85">
      <w:pPr>
        <w:rPr>
          <w:rFonts w:hint="eastAsia"/>
        </w:rPr>
      </w:pPr>
    </w:p>
    <w:p w14:paraId="45177B30">
      <w:pPr>
        <w:rPr>
          <w:rFonts w:hint="eastAsia"/>
        </w:rPr>
      </w:pPr>
    </w:p>
    <w:p w14:paraId="0F848F12">
      <w:pPr>
        <w:rPr>
          <w:rFonts w:hint="eastAsia"/>
        </w:rPr>
      </w:pPr>
    </w:p>
    <w:p w14:paraId="768362C3">
      <w:pPr>
        <w:rPr>
          <w:rFonts w:hint="eastAsia"/>
        </w:rPr>
      </w:pPr>
    </w:p>
    <w:p w14:paraId="5BCFD6B3">
      <w:pPr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附件3</w:t>
      </w:r>
    </w:p>
    <w:p w14:paraId="0A7647CB"/>
    <w:p w14:paraId="0D94E69C"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医疗机构服务承诺内容</w:t>
      </w:r>
    </w:p>
    <w:p w14:paraId="65D7CC99"/>
    <w:tbl>
      <w:tblPr>
        <w:tblStyle w:val="3"/>
        <w:tblW w:w="944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8265"/>
      </w:tblGrid>
      <w:tr w14:paraId="0DA766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E647B">
            <w:pP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8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7438F0">
            <w:pP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  <w:t>承诺服务内容</w:t>
            </w:r>
          </w:p>
        </w:tc>
      </w:tr>
      <w:tr w14:paraId="2B65D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DD6F5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1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FBB133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依法文明行医、优质服务、恪守职业道德，严格遵守全省卫生系统“十项禁令”。</w:t>
            </w:r>
          </w:p>
        </w:tc>
      </w:tr>
      <w:tr w14:paraId="4DE67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57C60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2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6C280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合理检查、合理用药、合理治疗、严格执行处方管理制度、药品明码标价，接受病员和物价部门监督。</w:t>
            </w:r>
          </w:p>
        </w:tc>
      </w:tr>
      <w:tr w14:paraId="6B283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E4310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3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394A4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不出售劣质、过期、霉变药品，凡病员举报我出售劣质、过期、霉变药品，经查属实，我院均对举报人给予一定经济补偿。</w:t>
            </w:r>
          </w:p>
        </w:tc>
      </w:tr>
      <w:tr w14:paraId="531B6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CDD34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4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FAC8A6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门诊大厅设导医咨询台，为病人提供温馨、人性化服务；住院部实行“六个一”温馨服务。</w:t>
            </w:r>
          </w:p>
        </w:tc>
      </w:tr>
      <w:tr w14:paraId="73BFA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E1819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5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F22747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全天24小时接诊，节假日接诊。</w:t>
            </w:r>
          </w:p>
        </w:tc>
      </w:tr>
      <w:tr w14:paraId="48566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C59C1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6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2A2C5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医院开设特困病房，凡低保户、特困病人到我院住院可凭低保证、特困证减免部分费用。</w:t>
            </w:r>
          </w:p>
        </w:tc>
      </w:tr>
      <w:tr w14:paraId="40CE2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12E1E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7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EFAED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对危、重、疑难病人，根据病人或家属要求，我们可邀请上级医院专家来院会诊。</w:t>
            </w:r>
          </w:p>
        </w:tc>
      </w:tr>
      <w:tr w14:paraId="4EFB4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ECAA0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8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24830B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开辟绿色通道提供紧急医疗救助，急救电话0566-7018999</w:t>
            </w:r>
          </w:p>
        </w:tc>
      </w:tr>
      <w:tr w14:paraId="30F85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E9882">
            <w:pP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9</w:t>
            </w:r>
          </w:p>
        </w:tc>
        <w:tc>
          <w:tcPr>
            <w:tcW w:w="82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3C67C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设立监督、投诉电话：0566-7011459，如您对我们的服务承诺有意见，敬请拨打。</w:t>
            </w:r>
          </w:p>
        </w:tc>
      </w:tr>
    </w:tbl>
    <w:p w14:paraId="4070B2E5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</w:p>
    <w:p w14:paraId="5B0FFED5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院长：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魏忠华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 xml:space="preserve">  制表人：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3181D"/>
          <w:spacing w:val="0"/>
          <w:sz w:val="30"/>
          <w:szCs w:val="30"/>
          <w:lang w:val="en-US" w:eastAsia="zh-CN"/>
        </w:rPr>
        <w:t>王俊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 xml:space="preserve">   报表日期：202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日</w:t>
      </w:r>
    </w:p>
    <w:p w14:paraId="1AA49D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4FB64002-6085-40C4-802D-06E0F0FEED8F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8D2DBE40-79E2-401F-A64C-82C806016DF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8256D94D-CC36-4397-BCB0-3EC7D213659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1AA2A18-3ABE-4B21-BB84-AE1473861AEA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11761D"/>
    <w:rsid w:val="00157A96"/>
    <w:rsid w:val="0019307B"/>
    <w:rsid w:val="001C6339"/>
    <w:rsid w:val="0021083D"/>
    <w:rsid w:val="00217070"/>
    <w:rsid w:val="002179C3"/>
    <w:rsid w:val="002228C1"/>
    <w:rsid w:val="002250E8"/>
    <w:rsid w:val="00231B8F"/>
    <w:rsid w:val="00256F4F"/>
    <w:rsid w:val="00260E6A"/>
    <w:rsid w:val="002774C7"/>
    <w:rsid w:val="003D09CA"/>
    <w:rsid w:val="004600AD"/>
    <w:rsid w:val="00490196"/>
    <w:rsid w:val="004F077C"/>
    <w:rsid w:val="005066E2"/>
    <w:rsid w:val="005278F7"/>
    <w:rsid w:val="00543780"/>
    <w:rsid w:val="00681590"/>
    <w:rsid w:val="0075334F"/>
    <w:rsid w:val="007D036E"/>
    <w:rsid w:val="007D256B"/>
    <w:rsid w:val="00874638"/>
    <w:rsid w:val="008D27C1"/>
    <w:rsid w:val="00901A34"/>
    <w:rsid w:val="00922D58"/>
    <w:rsid w:val="00A57F15"/>
    <w:rsid w:val="00A8428B"/>
    <w:rsid w:val="00AC00DD"/>
    <w:rsid w:val="00B66CD9"/>
    <w:rsid w:val="00B92D27"/>
    <w:rsid w:val="00C05F4F"/>
    <w:rsid w:val="00C56F74"/>
    <w:rsid w:val="00CA613C"/>
    <w:rsid w:val="00DB042B"/>
    <w:rsid w:val="00E1745D"/>
    <w:rsid w:val="00EB3C12"/>
    <w:rsid w:val="00EE29EC"/>
    <w:rsid w:val="00FC7EAD"/>
    <w:rsid w:val="012B4735"/>
    <w:rsid w:val="01AA1AC9"/>
    <w:rsid w:val="01FF0067"/>
    <w:rsid w:val="02BC4DEB"/>
    <w:rsid w:val="0355302B"/>
    <w:rsid w:val="03BC7892"/>
    <w:rsid w:val="03C8609F"/>
    <w:rsid w:val="03E36F26"/>
    <w:rsid w:val="04614B57"/>
    <w:rsid w:val="046C4396"/>
    <w:rsid w:val="04910D1F"/>
    <w:rsid w:val="04A46E78"/>
    <w:rsid w:val="04D1736D"/>
    <w:rsid w:val="05015EA4"/>
    <w:rsid w:val="050A784F"/>
    <w:rsid w:val="05C573F1"/>
    <w:rsid w:val="05F15189"/>
    <w:rsid w:val="06867B84"/>
    <w:rsid w:val="07B35FEB"/>
    <w:rsid w:val="07CE6FAD"/>
    <w:rsid w:val="093A0BEC"/>
    <w:rsid w:val="09575C4D"/>
    <w:rsid w:val="09804A1C"/>
    <w:rsid w:val="09A87CBD"/>
    <w:rsid w:val="09D054FC"/>
    <w:rsid w:val="09DF1358"/>
    <w:rsid w:val="09FE6E56"/>
    <w:rsid w:val="0A0F6089"/>
    <w:rsid w:val="0AC7549A"/>
    <w:rsid w:val="0BE5207C"/>
    <w:rsid w:val="0C8E49D1"/>
    <w:rsid w:val="0C9B098C"/>
    <w:rsid w:val="0D701904"/>
    <w:rsid w:val="0DA0363A"/>
    <w:rsid w:val="0DBA2331"/>
    <w:rsid w:val="0DE95727"/>
    <w:rsid w:val="0E014D9F"/>
    <w:rsid w:val="0E0C355A"/>
    <w:rsid w:val="0E2160A4"/>
    <w:rsid w:val="0E265DEE"/>
    <w:rsid w:val="0EED3D37"/>
    <w:rsid w:val="0F4D7979"/>
    <w:rsid w:val="0F895414"/>
    <w:rsid w:val="0F8B712D"/>
    <w:rsid w:val="0FC47022"/>
    <w:rsid w:val="10452E92"/>
    <w:rsid w:val="10763205"/>
    <w:rsid w:val="10E50428"/>
    <w:rsid w:val="113109DB"/>
    <w:rsid w:val="113768E4"/>
    <w:rsid w:val="118A0FD0"/>
    <w:rsid w:val="11CD3BFA"/>
    <w:rsid w:val="12644C1A"/>
    <w:rsid w:val="133B512C"/>
    <w:rsid w:val="133D213D"/>
    <w:rsid w:val="13E5193C"/>
    <w:rsid w:val="141259D8"/>
    <w:rsid w:val="14773A8D"/>
    <w:rsid w:val="14C73A06"/>
    <w:rsid w:val="14CA1426"/>
    <w:rsid w:val="153922EF"/>
    <w:rsid w:val="15BB713F"/>
    <w:rsid w:val="15F63AFD"/>
    <w:rsid w:val="15FD48DE"/>
    <w:rsid w:val="16346F03"/>
    <w:rsid w:val="16406BFC"/>
    <w:rsid w:val="16DE1BA1"/>
    <w:rsid w:val="17800EAB"/>
    <w:rsid w:val="18216B7B"/>
    <w:rsid w:val="18335F1D"/>
    <w:rsid w:val="19B70D5E"/>
    <w:rsid w:val="1AAD6142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372797"/>
    <w:rsid w:val="1F9654E5"/>
    <w:rsid w:val="1FB95C46"/>
    <w:rsid w:val="202925A1"/>
    <w:rsid w:val="202C422E"/>
    <w:rsid w:val="20790B8D"/>
    <w:rsid w:val="20AF2801"/>
    <w:rsid w:val="210E0AAE"/>
    <w:rsid w:val="21721CEC"/>
    <w:rsid w:val="229E27BC"/>
    <w:rsid w:val="22DB5B2F"/>
    <w:rsid w:val="22E5250A"/>
    <w:rsid w:val="22E734FA"/>
    <w:rsid w:val="233F6458"/>
    <w:rsid w:val="23502079"/>
    <w:rsid w:val="239E14C4"/>
    <w:rsid w:val="243C69DD"/>
    <w:rsid w:val="24755FF5"/>
    <w:rsid w:val="253A4D8F"/>
    <w:rsid w:val="25483D97"/>
    <w:rsid w:val="255816B9"/>
    <w:rsid w:val="25B04809"/>
    <w:rsid w:val="25CF57CE"/>
    <w:rsid w:val="267E514F"/>
    <w:rsid w:val="268D411A"/>
    <w:rsid w:val="26E74AA2"/>
    <w:rsid w:val="27116E1E"/>
    <w:rsid w:val="276603ED"/>
    <w:rsid w:val="279148F0"/>
    <w:rsid w:val="279B68F2"/>
    <w:rsid w:val="27E61CBD"/>
    <w:rsid w:val="27F559A0"/>
    <w:rsid w:val="28490A33"/>
    <w:rsid w:val="28C62FD7"/>
    <w:rsid w:val="28F17E5A"/>
    <w:rsid w:val="28F21AC4"/>
    <w:rsid w:val="29F357BE"/>
    <w:rsid w:val="2A9911DF"/>
    <w:rsid w:val="2AA8152A"/>
    <w:rsid w:val="2AD34868"/>
    <w:rsid w:val="2AF00B70"/>
    <w:rsid w:val="2B476620"/>
    <w:rsid w:val="2B4F0E68"/>
    <w:rsid w:val="2B561104"/>
    <w:rsid w:val="2B980A61"/>
    <w:rsid w:val="2BA14693"/>
    <w:rsid w:val="2C3D502A"/>
    <w:rsid w:val="2C404553"/>
    <w:rsid w:val="2C9D5C03"/>
    <w:rsid w:val="2CC674D1"/>
    <w:rsid w:val="2CE97F7E"/>
    <w:rsid w:val="2D35408E"/>
    <w:rsid w:val="2D6A2821"/>
    <w:rsid w:val="2D6D5B1F"/>
    <w:rsid w:val="2E13617D"/>
    <w:rsid w:val="2E642E7C"/>
    <w:rsid w:val="2E6B73EB"/>
    <w:rsid w:val="2E860788"/>
    <w:rsid w:val="2EA17266"/>
    <w:rsid w:val="2EC606AD"/>
    <w:rsid w:val="2EC67AC5"/>
    <w:rsid w:val="2FA31782"/>
    <w:rsid w:val="2FD63D1C"/>
    <w:rsid w:val="2FDA6046"/>
    <w:rsid w:val="303E16E2"/>
    <w:rsid w:val="30CD6738"/>
    <w:rsid w:val="315B1E20"/>
    <w:rsid w:val="31922BD4"/>
    <w:rsid w:val="31B9703B"/>
    <w:rsid w:val="31C559E0"/>
    <w:rsid w:val="325161E5"/>
    <w:rsid w:val="329D4BAF"/>
    <w:rsid w:val="32A352E6"/>
    <w:rsid w:val="32B1065A"/>
    <w:rsid w:val="32C72463"/>
    <w:rsid w:val="331177C9"/>
    <w:rsid w:val="33343E68"/>
    <w:rsid w:val="33707BCD"/>
    <w:rsid w:val="340C598E"/>
    <w:rsid w:val="342E788E"/>
    <w:rsid w:val="346D04EA"/>
    <w:rsid w:val="34825E0A"/>
    <w:rsid w:val="34D348B8"/>
    <w:rsid w:val="34D8484B"/>
    <w:rsid w:val="34E950E4"/>
    <w:rsid w:val="34FA3BF3"/>
    <w:rsid w:val="355060A9"/>
    <w:rsid w:val="35626B21"/>
    <w:rsid w:val="35654E87"/>
    <w:rsid w:val="35656292"/>
    <w:rsid w:val="35AA620F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E2855C7"/>
    <w:rsid w:val="3E2C6DE7"/>
    <w:rsid w:val="3F225117"/>
    <w:rsid w:val="3F3F1C7B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4B21147"/>
    <w:rsid w:val="45AF277D"/>
    <w:rsid w:val="46152D40"/>
    <w:rsid w:val="46606042"/>
    <w:rsid w:val="46B06807"/>
    <w:rsid w:val="46C04A60"/>
    <w:rsid w:val="47487D3C"/>
    <w:rsid w:val="474D1C6C"/>
    <w:rsid w:val="477A3BD2"/>
    <w:rsid w:val="4798798B"/>
    <w:rsid w:val="479B51D9"/>
    <w:rsid w:val="485252BC"/>
    <w:rsid w:val="490C4C58"/>
    <w:rsid w:val="49D44C30"/>
    <w:rsid w:val="49E035A5"/>
    <w:rsid w:val="49FB5E89"/>
    <w:rsid w:val="4AC62A9D"/>
    <w:rsid w:val="4BEE6745"/>
    <w:rsid w:val="4BF076A6"/>
    <w:rsid w:val="4C727713"/>
    <w:rsid w:val="4CD07C03"/>
    <w:rsid w:val="4D0E3C9A"/>
    <w:rsid w:val="4D2D1CDF"/>
    <w:rsid w:val="4D6B20E8"/>
    <w:rsid w:val="4EB65DC8"/>
    <w:rsid w:val="4EED034A"/>
    <w:rsid w:val="4F76219A"/>
    <w:rsid w:val="4FA81066"/>
    <w:rsid w:val="50820638"/>
    <w:rsid w:val="50AF18DD"/>
    <w:rsid w:val="511C7366"/>
    <w:rsid w:val="51347986"/>
    <w:rsid w:val="52A86C27"/>
    <w:rsid w:val="53937719"/>
    <w:rsid w:val="53C833FD"/>
    <w:rsid w:val="53FA4276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9B63CDD"/>
    <w:rsid w:val="5AE654C1"/>
    <w:rsid w:val="5C27681B"/>
    <w:rsid w:val="5C4E6285"/>
    <w:rsid w:val="5E9D36BD"/>
    <w:rsid w:val="5F3A0F0C"/>
    <w:rsid w:val="5F8B1768"/>
    <w:rsid w:val="6027289D"/>
    <w:rsid w:val="61702322"/>
    <w:rsid w:val="6196551D"/>
    <w:rsid w:val="61AB7E9F"/>
    <w:rsid w:val="61CC7E57"/>
    <w:rsid w:val="61F45CEA"/>
    <w:rsid w:val="620A1884"/>
    <w:rsid w:val="623E2002"/>
    <w:rsid w:val="629E2B7C"/>
    <w:rsid w:val="62AF1C11"/>
    <w:rsid w:val="64023464"/>
    <w:rsid w:val="644F30C7"/>
    <w:rsid w:val="644F5459"/>
    <w:rsid w:val="64F658D5"/>
    <w:rsid w:val="653956A8"/>
    <w:rsid w:val="655A402D"/>
    <w:rsid w:val="66524D8D"/>
    <w:rsid w:val="67677ECE"/>
    <w:rsid w:val="676A70D7"/>
    <w:rsid w:val="681A73D4"/>
    <w:rsid w:val="688C1957"/>
    <w:rsid w:val="68FE6079"/>
    <w:rsid w:val="691C48A7"/>
    <w:rsid w:val="69425262"/>
    <w:rsid w:val="69584DB0"/>
    <w:rsid w:val="69EC7542"/>
    <w:rsid w:val="6A222CC8"/>
    <w:rsid w:val="6A65484E"/>
    <w:rsid w:val="6A845731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425336"/>
    <w:rsid w:val="72B264D9"/>
    <w:rsid w:val="72EC118F"/>
    <w:rsid w:val="73373DCD"/>
    <w:rsid w:val="73805694"/>
    <w:rsid w:val="73970AB4"/>
    <w:rsid w:val="73AE188E"/>
    <w:rsid w:val="73B5614F"/>
    <w:rsid w:val="74AA69EE"/>
    <w:rsid w:val="755925D2"/>
    <w:rsid w:val="756C0B14"/>
    <w:rsid w:val="756F25AA"/>
    <w:rsid w:val="758423F2"/>
    <w:rsid w:val="75AE09D6"/>
    <w:rsid w:val="75E1341E"/>
    <w:rsid w:val="75F83C09"/>
    <w:rsid w:val="760B545E"/>
    <w:rsid w:val="76BB3227"/>
    <w:rsid w:val="77D01FB6"/>
    <w:rsid w:val="781A0E51"/>
    <w:rsid w:val="78EF4E40"/>
    <w:rsid w:val="7907111C"/>
    <w:rsid w:val="79C84D5F"/>
    <w:rsid w:val="7A023869"/>
    <w:rsid w:val="7A8A0B42"/>
    <w:rsid w:val="7A8D2A12"/>
    <w:rsid w:val="7AB9548E"/>
    <w:rsid w:val="7AFB559C"/>
    <w:rsid w:val="7D387655"/>
    <w:rsid w:val="7D842ED8"/>
    <w:rsid w:val="7D983CCD"/>
    <w:rsid w:val="7DD2549D"/>
    <w:rsid w:val="7E3874EF"/>
    <w:rsid w:val="7E77762F"/>
    <w:rsid w:val="7EB80774"/>
    <w:rsid w:val="7F48283C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center"/>
      <w:textAlignment w:val="bottom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qFormat/>
    <w:uiPriority w:val="0"/>
    <w:rPr>
      <w:sz w:val="18"/>
      <w:szCs w:val="18"/>
    </w:rPr>
  </w:style>
  <w:style w:type="character" w:customStyle="1" w:styleId="5">
    <w:name w:val="批注框文本 字符"/>
    <w:basedOn w:val="4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1317</Words>
  <Characters>1714</Characters>
  <Lines>15</Lines>
  <Paragraphs>4</Paragraphs>
  <TotalTime>12</TotalTime>
  <ScaleCrop>false</ScaleCrop>
  <LinksUpToDate>false</LinksUpToDate>
  <CharactersWithSpaces>1794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2023-10-16T02:26:00Z</dcterms:created>
  <dc:creator>君王</dc:creator>
  <cp:lastModifiedBy>y'n</cp:lastModifiedBy>
  <cp:lastPrinted>2026-04-01T06:36:00Z</cp:lastPrinted>
  <dcterms:modified xsi:type="dcterms:W3CDTF">2026-04-13T08:29:12Z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eyJoZGlkIjoiMmY3MmEwNGFlZjY2ZDEyODQ3ZTQwMjZlMWVjYmFlNjEiLCJ1c2VySWQiOiI2NTkyNDgzNjgifQ==</vt:lpwstr>
  </property>
</Properties>
</file>