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2C71A">
      <w:pPr>
        <w:pStyle w:val="2"/>
      </w:pPr>
    </w:p>
    <w:p w14:paraId="4AD89A01">
      <w:pPr>
        <w:spacing w:line="550" w:lineRule="exact"/>
        <w:jc w:val="center"/>
        <w:rPr>
          <w:rFonts w:ascii="黑体" w:hAnsi="黑体" w:eastAsia="黑体" w:cs="仿宋_GB2312"/>
          <w:sz w:val="52"/>
          <w:szCs w:val="52"/>
        </w:rPr>
      </w:pPr>
    </w:p>
    <w:p w14:paraId="5E28D836">
      <w:pPr>
        <w:spacing w:line="550" w:lineRule="exact"/>
        <w:jc w:val="center"/>
        <w:rPr>
          <w:rFonts w:ascii="黑体" w:hAnsi="黑体" w:eastAsia="黑体" w:cs="仿宋_GB2312"/>
          <w:sz w:val="52"/>
          <w:szCs w:val="52"/>
        </w:rPr>
      </w:pPr>
      <w:r>
        <w:rPr>
          <w:rFonts w:hint="eastAsia" w:ascii="黑体" w:hAnsi="黑体" w:eastAsia="黑体" w:cs="仿宋_GB2312"/>
          <w:sz w:val="52"/>
          <w:szCs w:val="52"/>
        </w:rPr>
        <w:t>建设用地呈报</w:t>
      </w:r>
    </w:p>
    <w:p w14:paraId="66CEA067">
      <w:pPr>
        <w:spacing w:line="550" w:lineRule="exact"/>
        <w:jc w:val="center"/>
        <w:rPr>
          <w:rFonts w:ascii="黑体" w:hAnsi="黑体" w:eastAsia="黑体" w:cs="仿宋_GB2312"/>
          <w:sz w:val="52"/>
          <w:szCs w:val="52"/>
        </w:rPr>
      </w:pPr>
      <w:r>
        <w:rPr>
          <w:rFonts w:hint="eastAsia" w:ascii="黑体" w:hAnsi="黑体" w:eastAsia="黑体" w:cs="仿宋_GB2312"/>
          <w:sz w:val="52"/>
          <w:szCs w:val="52"/>
        </w:rPr>
        <w:t>农用地转用方案</w:t>
      </w:r>
    </w:p>
    <w:p w14:paraId="6FAD7407">
      <w:pPr>
        <w:spacing w:line="550" w:lineRule="exact"/>
        <w:jc w:val="left"/>
        <w:rPr>
          <w:rFonts w:ascii="仿宋_GB2312" w:hAnsi="仿宋_GB2312" w:cs="仿宋_GB2312"/>
          <w:sz w:val="28"/>
          <w:szCs w:val="28"/>
        </w:rPr>
      </w:pPr>
      <w:r>
        <w:rPr>
          <w:rFonts w:ascii="仿宋_GB2312" w:hAnsi="仿宋_GB2312" w:cs="仿宋_GB2312"/>
          <w:sz w:val="28"/>
          <w:szCs w:val="28"/>
        </w:rPr>
        <w:tab/>
      </w:r>
      <w:r>
        <w:rPr>
          <w:rFonts w:ascii="仿宋_GB2312" w:hAnsi="仿宋_GB2312" w:cs="仿宋_GB2312"/>
          <w:sz w:val="28"/>
          <w:szCs w:val="28"/>
        </w:rPr>
        <w:tab/>
      </w:r>
    </w:p>
    <w:p w14:paraId="0FE4A2BB">
      <w:pPr>
        <w:spacing w:line="550" w:lineRule="exact"/>
        <w:jc w:val="left"/>
        <w:rPr>
          <w:rFonts w:ascii="仿宋_GB2312" w:hAnsi="仿宋_GB2312" w:cs="仿宋_GB2312"/>
          <w:sz w:val="28"/>
          <w:szCs w:val="28"/>
        </w:rPr>
      </w:pPr>
      <w:r>
        <w:rPr>
          <w:rFonts w:ascii="仿宋_GB2312" w:hAnsi="仿宋_GB2312" w:cs="仿宋_GB2312"/>
          <w:sz w:val="28"/>
          <w:szCs w:val="28"/>
        </w:rPr>
        <w:tab/>
      </w:r>
      <w:r>
        <w:rPr>
          <w:rFonts w:ascii="仿宋_GB2312" w:hAnsi="仿宋_GB2312" w:cs="仿宋_GB2312"/>
          <w:sz w:val="28"/>
          <w:szCs w:val="28"/>
        </w:rPr>
        <w:tab/>
      </w:r>
    </w:p>
    <w:p w14:paraId="65C5E098">
      <w:pPr>
        <w:spacing w:line="550" w:lineRule="exact"/>
        <w:jc w:val="left"/>
        <w:rPr>
          <w:rFonts w:ascii="仿宋_GB2312" w:hAnsi="仿宋_GB2312" w:cs="仿宋_GB2312"/>
          <w:sz w:val="28"/>
          <w:szCs w:val="28"/>
        </w:rPr>
      </w:pPr>
      <w:r>
        <w:rPr>
          <w:rFonts w:ascii="仿宋_GB2312" w:hAnsi="仿宋_GB2312" w:cs="仿宋_GB2312"/>
          <w:sz w:val="28"/>
          <w:szCs w:val="28"/>
        </w:rPr>
        <w:tab/>
      </w:r>
      <w:r>
        <w:rPr>
          <w:rFonts w:ascii="仿宋_GB2312" w:hAnsi="仿宋_GB2312" w:cs="仿宋_GB2312"/>
          <w:sz w:val="28"/>
          <w:szCs w:val="28"/>
        </w:rPr>
        <w:tab/>
      </w:r>
    </w:p>
    <w:p w14:paraId="7706F45F">
      <w:pPr>
        <w:spacing w:line="550" w:lineRule="exact"/>
        <w:jc w:val="left"/>
        <w:rPr>
          <w:rFonts w:ascii="仿宋_GB2312" w:hAnsi="仿宋_GB2312" w:cs="仿宋_GB2312"/>
          <w:sz w:val="28"/>
          <w:szCs w:val="28"/>
        </w:rPr>
      </w:pPr>
      <w:r>
        <w:rPr>
          <w:rFonts w:ascii="仿宋_GB2312" w:hAnsi="仿宋_GB2312" w:cs="仿宋_GB2312"/>
          <w:sz w:val="28"/>
          <w:szCs w:val="28"/>
        </w:rPr>
        <w:tab/>
      </w:r>
      <w:r>
        <w:rPr>
          <w:rFonts w:ascii="仿宋_GB2312" w:hAnsi="仿宋_GB2312" w:cs="仿宋_GB2312"/>
          <w:sz w:val="28"/>
          <w:szCs w:val="28"/>
        </w:rPr>
        <w:tab/>
      </w:r>
    </w:p>
    <w:p w14:paraId="24E7CE8F">
      <w:pPr>
        <w:spacing w:line="720" w:lineRule="auto"/>
        <w:ind w:firstLine="960" w:firstLineChars="300"/>
        <w:jc w:val="left"/>
        <w:rPr>
          <w:rFonts w:ascii="黑体" w:hAnsi="黑体" w:eastAsia="黑体" w:cs="仿宋_GB2312"/>
          <w:szCs w:val="32"/>
          <w:u w:val="single"/>
        </w:rPr>
      </w:pPr>
      <w:r>
        <w:rPr>
          <w:rFonts w:hint="eastAsia" w:ascii="黑体" w:hAnsi="黑体" w:eastAsia="黑体" w:cs="仿宋_GB2312"/>
          <w:szCs w:val="32"/>
        </w:rPr>
        <w:t>编制机关 （公章） ：</w:t>
      </w:r>
      <w:r>
        <w:rPr>
          <w:rFonts w:ascii="黑体" w:hAnsi="黑体" w:eastAsia="黑体" w:cs="仿宋_GB2312"/>
          <w:szCs w:val="32"/>
          <w:u w:val="single"/>
        </w:rPr>
        <w:t xml:space="preserve">  </w:t>
      </w:r>
      <w:r>
        <w:rPr>
          <w:rFonts w:hint="eastAsia" w:ascii="黑体" w:hAnsi="黑体" w:eastAsia="黑体" w:cs="仿宋_GB2312"/>
          <w:szCs w:val="32"/>
          <w:u w:val="single"/>
          <w:lang w:val="en-US" w:eastAsia="zh-CN"/>
        </w:rPr>
        <w:t>东至县</w:t>
      </w:r>
      <w:r>
        <w:rPr>
          <w:rFonts w:hint="eastAsia" w:ascii="黑体" w:hAnsi="黑体" w:eastAsia="黑体" w:cs="仿宋_GB2312"/>
          <w:szCs w:val="32"/>
          <w:u w:val="single"/>
        </w:rPr>
        <w:t xml:space="preserve">自然资源和规划局    </w:t>
      </w:r>
    </w:p>
    <w:p w14:paraId="662BB996">
      <w:pPr>
        <w:spacing w:line="720" w:lineRule="auto"/>
        <w:ind w:firstLine="960" w:firstLineChars="300"/>
        <w:jc w:val="left"/>
        <w:rPr>
          <w:rFonts w:ascii="黑体" w:hAnsi="黑体" w:eastAsia="黑体" w:cs="仿宋_GB2312"/>
          <w:szCs w:val="32"/>
        </w:rPr>
      </w:pPr>
      <w:r>
        <w:rPr>
          <w:rFonts w:hint="eastAsia" w:ascii="黑体" w:hAnsi="黑体" w:eastAsia="黑体" w:cs="仿宋_GB2312"/>
          <w:szCs w:val="32"/>
        </w:rPr>
        <w:t>主要负责人（签字）：</w:t>
      </w:r>
      <w:r>
        <w:rPr>
          <w:rFonts w:ascii="黑体" w:hAnsi="黑体" w:eastAsia="黑体" w:cs="仿宋_GB2312"/>
          <w:szCs w:val="32"/>
          <w:u w:val="single"/>
        </w:rPr>
        <w:t xml:space="preserve">   </w:t>
      </w:r>
      <w:r>
        <w:rPr>
          <w:rFonts w:hint="eastAsia" w:ascii="黑体" w:hAnsi="黑体" w:eastAsia="黑体" w:cs="仿宋_GB2312"/>
          <w:szCs w:val="32"/>
          <w:u w:val="single"/>
        </w:rPr>
        <w:t xml:space="preserve">                     </w:t>
      </w:r>
    </w:p>
    <w:p w14:paraId="2570E834">
      <w:pPr>
        <w:spacing w:line="720" w:lineRule="auto"/>
        <w:ind w:firstLine="960" w:firstLineChars="300"/>
        <w:jc w:val="left"/>
        <w:rPr>
          <w:rFonts w:ascii="黑体" w:hAnsi="黑体" w:eastAsia="黑体" w:cs="仿宋_GB2312"/>
          <w:szCs w:val="32"/>
        </w:rPr>
      </w:pPr>
      <w:r>
        <w:rPr>
          <w:rFonts w:hint="eastAsia" w:ascii="黑体" w:hAnsi="黑体" w:eastAsia="黑体" w:cs="仿宋_GB2312"/>
          <w:szCs w:val="32"/>
        </w:rPr>
        <w:t>编</w:t>
      </w:r>
      <w:r>
        <w:rPr>
          <w:rFonts w:ascii="黑体" w:hAnsi="黑体" w:eastAsia="黑体" w:cs="仿宋_GB2312"/>
          <w:szCs w:val="32"/>
        </w:rPr>
        <w:t xml:space="preserve">   </w:t>
      </w:r>
      <w:r>
        <w:rPr>
          <w:rFonts w:hint="eastAsia" w:ascii="黑体" w:hAnsi="黑体" w:eastAsia="黑体" w:cs="仿宋_GB2312"/>
          <w:szCs w:val="32"/>
        </w:rPr>
        <w:t>制</w:t>
      </w:r>
      <w:r>
        <w:rPr>
          <w:rFonts w:ascii="黑体" w:hAnsi="黑体" w:eastAsia="黑体" w:cs="仿宋_GB2312"/>
          <w:szCs w:val="32"/>
        </w:rPr>
        <w:t xml:space="preserve">   </w:t>
      </w:r>
      <w:r>
        <w:rPr>
          <w:rFonts w:hint="eastAsia" w:ascii="黑体" w:hAnsi="黑体" w:eastAsia="黑体" w:cs="仿宋_GB2312"/>
          <w:szCs w:val="32"/>
        </w:rPr>
        <w:t>时</w:t>
      </w:r>
      <w:r>
        <w:rPr>
          <w:rFonts w:ascii="黑体" w:hAnsi="黑体" w:eastAsia="黑体" w:cs="仿宋_GB2312"/>
          <w:szCs w:val="32"/>
        </w:rPr>
        <w:t xml:space="preserve">   </w:t>
      </w:r>
      <w:r>
        <w:rPr>
          <w:rFonts w:hint="eastAsia" w:ascii="黑体" w:hAnsi="黑体" w:eastAsia="黑体" w:cs="仿宋_GB2312"/>
          <w:szCs w:val="32"/>
        </w:rPr>
        <w:t>间 ：</w:t>
      </w:r>
      <w:r>
        <w:rPr>
          <w:rFonts w:ascii="黑体" w:hAnsi="黑体" w:eastAsia="黑体" w:cs="仿宋_GB2312"/>
          <w:szCs w:val="32"/>
          <w:u w:val="single"/>
        </w:rPr>
        <w:t xml:space="preserve">      </w:t>
      </w:r>
      <w:r>
        <w:rPr>
          <w:rFonts w:hint="eastAsia" w:ascii="黑体" w:hAnsi="黑体" w:eastAsia="黑体" w:cs="仿宋_GB2312"/>
          <w:szCs w:val="32"/>
        </w:rPr>
        <w:t>年</w:t>
      </w:r>
      <w:r>
        <w:rPr>
          <w:rFonts w:ascii="黑体" w:hAnsi="黑体" w:eastAsia="黑体" w:cs="仿宋_GB2312"/>
          <w:szCs w:val="32"/>
          <w:u w:val="single"/>
        </w:rPr>
        <w:t xml:space="preserve">    </w:t>
      </w:r>
      <w:r>
        <w:rPr>
          <w:rFonts w:hint="eastAsia" w:ascii="黑体" w:hAnsi="黑体" w:eastAsia="黑体" w:cs="仿宋_GB2312"/>
          <w:szCs w:val="32"/>
          <w:u w:val="single"/>
        </w:rPr>
        <w:t xml:space="preserve"> </w:t>
      </w:r>
      <w:r>
        <w:rPr>
          <w:rFonts w:ascii="黑体" w:hAnsi="黑体" w:eastAsia="黑体" w:cs="仿宋_GB2312"/>
          <w:szCs w:val="32"/>
          <w:u w:val="single"/>
        </w:rPr>
        <w:t xml:space="preserve"> </w:t>
      </w:r>
      <w:r>
        <w:rPr>
          <w:rFonts w:hint="eastAsia" w:ascii="黑体" w:hAnsi="黑体" w:eastAsia="黑体" w:cs="仿宋_GB2312"/>
          <w:szCs w:val="32"/>
        </w:rPr>
        <w:t>月</w:t>
      </w:r>
      <w:r>
        <w:rPr>
          <w:rFonts w:ascii="黑体" w:hAnsi="黑体" w:eastAsia="黑体" w:cs="仿宋_GB2312"/>
          <w:szCs w:val="32"/>
          <w:u w:val="single"/>
        </w:rPr>
        <w:t xml:space="preserve">   </w:t>
      </w:r>
      <w:r>
        <w:rPr>
          <w:rFonts w:hint="eastAsia" w:ascii="黑体" w:hAnsi="黑体" w:eastAsia="黑体" w:cs="仿宋_GB2312"/>
          <w:szCs w:val="32"/>
          <w:u w:val="single"/>
        </w:rPr>
        <w:t xml:space="preserve">    </w:t>
      </w:r>
      <w:r>
        <w:rPr>
          <w:rFonts w:hint="eastAsia" w:ascii="黑体" w:hAnsi="黑体" w:eastAsia="黑体" w:cs="仿宋_GB2312"/>
          <w:szCs w:val="32"/>
        </w:rPr>
        <w:t xml:space="preserve">日  </w:t>
      </w:r>
    </w:p>
    <w:p w14:paraId="60D11437">
      <w:pPr>
        <w:spacing w:line="550" w:lineRule="exact"/>
        <w:jc w:val="left"/>
        <w:rPr>
          <w:rFonts w:ascii="黑体" w:hAnsi="黑体" w:eastAsia="黑体" w:cs="仿宋_GB2312"/>
          <w:szCs w:val="32"/>
        </w:rPr>
      </w:pPr>
      <w:r>
        <w:rPr>
          <w:rFonts w:ascii="黑体" w:hAnsi="黑体" w:eastAsia="黑体" w:cs="仿宋_GB2312"/>
          <w:szCs w:val="32"/>
        </w:rPr>
        <w:tab/>
      </w:r>
      <w:r>
        <w:rPr>
          <w:rFonts w:ascii="黑体" w:hAnsi="黑体" w:eastAsia="黑体" w:cs="仿宋_GB2312"/>
          <w:szCs w:val="32"/>
        </w:rPr>
        <w:tab/>
      </w:r>
      <w:r>
        <w:rPr>
          <w:rFonts w:ascii="黑体" w:hAnsi="黑体" w:eastAsia="黑体" w:cs="仿宋_GB2312"/>
          <w:szCs w:val="32"/>
        </w:rPr>
        <w:tab/>
      </w:r>
      <w:r>
        <w:rPr>
          <w:rFonts w:ascii="黑体" w:hAnsi="黑体" w:eastAsia="黑体" w:cs="仿宋_GB2312"/>
          <w:szCs w:val="32"/>
        </w:rPr>
        <w:tab/>
      </w:r>
    </w:p>
    <w:p w14:paraId="0B8859F3">
      <w:pPr>
        <w:spacing w:line="550" w:lineRule="exact"/>
        <w:jc w:val="center"/>
        <w:rPr>
          <w:rFonts w:ascii="黑体" w:hAnsi="黑体" w:eastAsia="黑体" w:cs="仿宋_GB2312"/>
          <w:szCs w:val="32"/>
        </w:rPr>
      </w:pPr>
    </w:p>
    <w:p w14:paraId="03C1C5FD">
      <w:pPr>
        <w:spacing w:line="550" w:lineRule="exact"/>
        <w:jc w:val="center"/>
        <w:rPr>
          <w:rFonts w:hint="eastAsia" w:ascii="黑体" w:hAnsi="黑体" w:eastAsia="黑体" w:cs="仿宋_GB2312"/>
          <w:szCs w:val="32"/>
        </w:rPr>
      </w:pPr>
      <w:r>
        <w:rPr>
          <w:rFonts w:hint="eastAsia" w:ascii="黑体" w:hAnsi="黑体" w:eastAsia="黑体" w:cs="仿宋_GB2312"/>
          <w:szCs w:val="32"/>
        </w:rPr>
        <w:t>安徽省自然资源厅制</w:t>
      </w:r>
    </w:p>
    <w:p w14:paraId="2496641B">
      <w:pPr>
        <w:spacing w:line="550" w:lineRule="exact"/>
        <w:jc w:val="both"/>
        <w:rPr>
          <w:rFonts w:hint="eastAsia" w:ascii="黑体" w:hAnsi="黑体" w:eastAsia="黑体" w:cs="宋体"/>
          <w:kern w:val="0"/>
          <w:sz w:val="40"/>
          <w:szCs w:val="40"/>
        </w:rPr>
      </w:pPr>
    </w:p>
    <w:p w14:paraId="552B1401">
      <w:pPr>
        <w:pStyle w:val="2"/>
        <w:rPr>
          <w:rFonts w:hint="eastAsia" w:ascii="黑体" w:hAnsi="黑体" w:eastAsia="黑体" w:cs="宋体"/>
          <w:kern w:val="0"/>
          <w:sz w:val="40"/>
          <w:szCs w:val="40"/>
        </w:rPr>
      </w:pPr>
    </w:p>
    <w:p w14:paraId="1B26CAAB">
      <w:pPr>
        <w:pStyle w:val="2"/>
        <w:rPr>
          <w:rFonts w:hint="eastAsia" w:ascii="黑体" w:hAnsi="黑体" w:eastAsia="黑体" w:cs="宋体"/>
          <w:kern w:val="0"/>
          <w:sz w:val="40"/>
          <w:szCs w:val="40"/>
        </w:rPr>
      </w:pPr>
    </w:p>
    <w:p w14:paraId="321981F1">
      <w:pPr>
        <w:pStyle w:val="2"/>
        <w:rPr>
          <w:rFonts w:hint="eastAsia" w:ascii="黑体" w:hAnsi="黑体" w:eastAsia="黑体" w:cs="宋体"/>
          <w:kern w:val="0"/>
          <w:sz w:val="40"/>
          <w:szCs w:val="40"/>
        </w:rPr>
      </w:pPr>
    </w:p>
    <w:p w14:paraId="278391EC">
      <w:pPr>
        <w:pStyle w:val="2"/>
        <w:rPr>
          <w:rFonts w:hint="eastAsia" w:ascii="黑体" w:hAnsi="黑体" w:eastAsia="黑体" w:cs="宋体"/>
          <w:kern w:val="0"/>
          <w:sz w:val="40"/>
          <w:szCs w:val="40"/>
        </w:rPr>
      </w:pPr>
    </w:p>
    <w:tbl>
      <w:tblPr>
        <w:tblStyle w:val="13"/>
        <w:tblW w:w="10527" w:type="dxa"/>
        <w:jc w:val="center"/>
        <w:tblLayout w:type="fixed"/>
        <w:tblCellMar>
          <w:top w:w="0" w:type="dxa"/>
          <w:left w:w="108" w:type="dxa"/>
          <w:bottom w:w="0" w:type="dxa"/>
          <w:right w:w="108" w:type="dxa"/>
        </w:tblCellMar>
      </w:tblPr>
      <w:tblGrid>
        <w:gridCol w:w="2171"/>
        <w:gridCol w:w="456"/>
        <w:gridCol w:w="1971"/>
        <w:gridCol w:w="2577"/>
        <w:gridCol w:w="1724"/>
        <w:gridCol w:w="1628"/>
      </w:tblGrid>
      <w:tr w14:paraId="2D3E136A">
        <w:tblPrEx>
          <w:tblCellMar>
            <w:top w:w="0" w:type="dxa"/>
            <w:left w:w="108" w:type="dxa"/>
            <w:bottom w:w="0" w:type="dxa"/>
            <w:right w:w="108" w:type="dxa"/>
          </w:tblCellMar>
        </w:tblPrEx>
        <w:trPr>
          <w:trHeight w:val="527" w:hRule="atLeast"/>
          <w:jc w:val="center"/>
        </w:trPr>
        <w:tc>
          <w:tcPr>
            <w:tcW w:w="10527" w:type="dxa"/>
            <w:gridSpan w:val="6"/>
            <w:tcBorders>
              <w:top w:val="nil"/>
              <w:left w:val="nil"/>
              <w:bottom w:val="nil"/>
              <w:right w:val="nil"/>
            </w:tcBorders>
            <w:noWrap/>
            <w:vAlign w:val="bottom"/>
          </w:tcPr>
          <w:p w14:paraId="18F09045">
            <w:pPr>
              <w:widowControl/>
              <w:jc w:val="center"/>
              <w:rPr>
                <w:rFonts w:ascii="黑体" w:hAnsi="黑体" w:eastAsia="黑体" w:cs="宋体"/>
                <w:kern w:val="0"/>
                <w:sz w:val="40"/>
                <w:szCs w:val="40"/>
              </w:rPr>
            </w:pPr>
            <w:r>
              <w:rPr>
                <w:rFonts w:hint="eastAsia" w:ascii="黑体" w:hAnsi="黑体" w:eastAsia="黑体" w:cs="宋体"/>
                <w:kern w:val="0"/>
                <w:sz w:val="40"/>
                <w:szCs w:val="40"/>
              </w:rPr>
              <w:t>农用地转用方案</w:t>
            </w:r>
          </w:p>
        </w:tc>
      </w:tr>
      <w:tr w14:paraId="32595E6F">
        <w:tblPrEx>
          <w:tblCellMar>
            <w:top w:w="0" w:type="dxa"/>
            <w:left w:w="108" w:type="dxa"/>
            <w:bottom w:w="0" w:type="dxa"/>
            <w:right w:w="108" w:type="dxa"/>
          </w:tblCellMar>
        </w:tblPrEx>
        <w:trPr>
          <w:trHeight w:val="602" w:hRule="atLeast"/>
          <w:jc w:val="center"/>
        </w:trPr>
        <w:tc>
          <w:tcPr>
            <w:tcW w:w="10527" w:type="dxa"/>
            <w:gridSpan w:val="6"/>
            <w:tcBorders>
              <w:top w:val="nil"/>
              <w:left w:val="nil"/>
              <w:bottom w:val="nil"/>
              <w:right w:val="nil"/>
            </w:tcBorders>
            <w:noWrap/>
            <w:vAlign w:val="center"/>
          </w:tcPr>
          <w:p w14:paraId="4481D987">
            <w:pPr>
              <w:widowControl/>
              <w:jc w:val="right"/>
              <w:rPr>
                <w:rFonts w:ascii="宋体" w:hAnsi="宋体" w:cs="宋体"/>
                <w:color w:val="000000"/>
                <w:kern w:val="0"/>
                <w:sz w:val="24"/>
              </w:rPr>
            </w:pPr>
            <w:r>
              <w:rPr>
                <w:rFonts w:hint="eastAsia" w:ascii="宋体" w:hAnsi="宋体" w:cs="宋体"/>
                <w:color w:val="000000"/>
                <w:kern w:val="0"/>
                <w:sz w:val="24"/>
              </w:rPr>
              <w:t>计量单位</w:t>
            </w:r>
            <w:r>
              <w:rPr>
                <w:rFonts w:hint="eastAsia" w:ascii="宋体" w:hAnsi="宋体" w:cs="宋体"/>
                <w:color w:val="000000"/>
                <w:kern w:val="0"/>
                <w:sz w:val="24"/>
                <w:lang w:eastAsia="zh-CN"/>
              </w:rPr>
              <w:t>：</w:t>
            </w:r>
            <w:r>
              <w:rPr>
                <w:rFonts w:hint="eastAsia" w:ascii="宋体" w:hAnsi="宋体" w:cs="宋体"/>
                <w:color w:val="000000"/>
                <w:kern w:val="0"/>
                <w:sz w:val="24"/>
              </w:rPr>
              <w:t>公顷、公斤</w:t>
            </w:r>
          </w:p>
        </w:tc>
      </w:tr>
      <w:tr w14:paraId="782820DD">
        <w:tblPrEx>
          <w:tblCellMar>
            <w:top w:w="0" w:type="dxa"/>
            <w:left w:w="108" w:type="dxa"/>
            <w:bottom w:w="0" w:type="dxa"/>
            <w:right w:w="108" w:type="dxa"/>
          </w:tblCellMar>
        </w:tblPrEx>
        <w:trPr>
          <w:trHeight w:val="918" w:hRule="atLeast"/>
          <w:jc w:val="center"/>
        </w:trPr>
        <w:tc>
          <w:tcPr>
            <w:tcW w:w="2171" w:type="dxa"/>
            <w:tcBorders>
              <w:top w:val="single" w:color="auto" w:sz="4" w:space="0"/>
              <w:left w:val="single" w:color="auto" w:sz="4" w:space="0"/>
              <w:bottom w:val="single" w:color="auto" w:sz="4" w:space="0"/>
              <w:right w:val="single" w:color="auto" w:sz="4" w:space="0"/>
            </w:tcBorders>
            <w:noWrap w:val="0"/>
            <w:vAlign w:val="center"/>
          </w:tcPr>
          <w:p w14:paraId="144B8305">
            <w:pPr>
              <w:widowControl/>
              <w:spacing w:line="400" w:lineRule="exact"/>
              <w:jc w:val="center"/>
              <w:rPr>
                <w:rFonts w:ascii="宋体" w:hAnsi="宋体" w:cs="宋体"/>
                <w:kern w:val="0"/>
                <w:sz w:val="24"/>
              </w:rPr>
            </w:pPr>
            <w:r>
              <w:rPr>
                <w:rFonts w:hint="eastAsia" w:ascii="宋体" w:hAnsi="宋体" w:cs="宋体"/>
                <w:kern w:val="0"/>
                <w:sz w:val="24"/>
              </w:rPr>
              <w:t>建设用地项目名称</w:t>
            </w:r>
          </w:p>
        </w:tc>
        <w:tc>
          <w:tcPr>
            <w:tcW w:w="8356" w:type="dxa"/>
            <w:gridSpan w:val="5"/>
            <w:tcBorders>
              <w:top w:val="single" w:color="auto" w:sz="4" w:space="0"/>
              <w:left w:val="nil"/>
              <w:bottom w:val="single" w:color="auto" w:sz="4" w:space="0"/>
              <w:right w:val="single" w:color="auto" w:sz="4" w:space="0"/>
            </w:tcBorders>
            <w:noWrap w:val="0"/>
            <w:vAlign w:val="center"/>
          </w:tcPr>
          <w:p w14:paraId="03D5436D">
            <w:pPr>
              <w:widowControl/>
              <w:spacing w:line="400" w:lineRule="exact"/>
              <w:jc w:val="center"/>
              <w:rPr>
                <w:rFonts w:ascii="宋体" w:hAnsi="宋体" w:cs="宋体"/>
                <w:kern w:val="0"/>
                <w:sz w:val="24"/>
              </w:rPr>
            </w:pPr>
            <w:r>
              <w:rPr>
                <w:rFonts w:hint="eastAsia" w:ascii="宋体" w:hAnsi="宋体" w:cs="宋体"/>
                <w:kern w:val="0"/>
                <w:sz w:val="24"/>
              </w:rPr>
              <w:t>东至县大渡口经开区工业污水处理厂及配套工程项目</w:t>
            </w:r>
          </w:p>
        </w:tc>
      </w:tr>
      <w:tr w14:paraId="44B7979D">
        <w:tblPrEx>
          <w:tblCellMar>
            <w:top w:w="0" w:type="dxa"/>
            <w:left w:w="108" w:type="dxa"/>
            <w:bottom w:w="0" w:type="dxa"/>
            <w:right w:w="108" w:type="dxa"/>
          </w:tblCellMar>
        </w:tblPrEx>
        <w:trPr>
          <w:trHeight w:val="1602" w:hRule="atLeast"/>
          <w:jc w:val="center"/>
        </w:trPr>
        <w:tc>
          <w:tcPr>
            <w:tcW w:w="2171" w:type="dxa"/>
            <w:tcBorders>
              <w:top w:val="single" w:color="auto" w:sz="4" w:space="0"/>
              <w:left w:val="single" w:color="auto" w:sz="4" w:space="0"/>
              <w:bottom w:val="single" w:color="auto" w:sz="4" w:space="0"/>
              <w:right w:val="single" w:color="auto" w:sz="4" w:space="0"/>
            </w:tcBorders>
            <w:noWrap w:val="0"/>
            <w:vAlign w:val="center"/>
          </w:tcPr>
          <w:p w14:paraId="22377E53">
            <w:pPr>
              <w:widowControl/>
              <w:spacing w:line="400" w:lineRule="exact"/>
              <w:jc w:val="center"/>
              <w:rPr>
                <w:rFonts w:hint="eastAsia" w:ascii="宋体" w:hAnsi="宋体" w:eastAsia="仿宋_GB2312" w:cs="宋体"/>
                <w:kern w:val="0"/>
                <w:sz w:val="24"/>
                <w:lang w:eastAsia="zh-CN"/>
              </w:rPr>
            </w:pPr>
            <w:r>
              <w:rPr>
                <w:rFonts w:hint="eastAsia" w:ascii="宋体" w:hAnsi="宋体" w:cs="宋体"/>
                <w:kern w:val="0"/>
                <w:sz w:val="24"/>
                <w:lang w:eastAsia="zh-CN"/>
              </w:rPr>
              <w:t>申请用地单位</w:t>
            </w:r>
          </w:p>
        </w:tc>
        <w:tc>
          <w:tcPr>
            <w:tcW w:w="2427" w:type="dxa"/>
            <w:gridSpan w:val="2"/>
            <w:tcBorders>
              <w:top w:val="single" w:color="auto" w:sz="4" w:space="0"/>
              <w:left w:val="nil"/>
              <w:bottom w:val="single" w:color="auto" w:sz="4" w:space="0"/>
              <w:right w:val="single" w:color="auto" w:sz="4" w:space="0"/>
            </w:tcBorders>
            <w:noWrap w:val="0"/>
            <w:vAlign w:val="center"/>
          </w:tcPr>
          <w:p w14:paraId="41126A4C">
            <w:pPr>
              <w:widowControl/>
              <w:spacing w:line="400" w:lineRule="exact"/>
              <w:jc w:val="center"/>
              <w:rPr>
                <w:rFonts w:hint="default" w:ascii="宋体" w:hAnsi="宋体" w:eastAsia="仿宋_GB2312" w:cs="宋体"/>
                <w:kern w:val="0"/>
                <w:sz w:val="24"/>
                <w:lang w:val="en-US" w:eastAsia="zh-CN"/>
              </w:rPr>
            </w:pPr>
            <w:r>
              <w:rPr>
                <w:rFonts w:hint="eastAsia" w:ascii="宋体" w:hAnsi="宋体" w:cs="宋体"/>
                <w:kern w:val="0"/>
                <w:sz w:val="22"/>
                <w:szCs w:val="18"/>
                <w:lang w:val="en-US" w:eastAsia="zh-CN"/>
              </w:rPr>
              <w:t>安徽池州大渡口经济技术开发区（安徽石台经济开发区）管委会</w:t>
            </w:r>
          </w:p>
        </w:tc>
        <w:tc>
          <w:tcPr>
            <w:tcW w:w="2577" w:type="dxa"/>
            <w:tcBorders>
              <w:top w:val="single" w:color="auto" w:sz="4" w:space="0"/>
              <w:left w:val="nil"/>
              <w:bottom w:val="single" w:color="auto" w:sz="4" w:space="0"/>
              <w:right w:val="single" w:color="auto" w:sz="4" w:space="0"/>
            </w:tcBorders>
            <w:noWrap w:val="0"/>
            <w:vAlign w:val="center"/>
          </w:tcPr>
          <w:p w14:paraId="0AA82105">
            <w:pPr>
              <w:widowControl/>
              <w:spacing w:line="400" w:lineRule="exact"/>
              <w:jc w:val="center"/>
              <w:rPr>
                <w:rFonts w:hint="eastAsia" w:ascii="宋体" w:hAnsi="宋体" w:eastAsia="仿宋_GB2312" w:cs="宋体"/>
                <w:kern w:val="0"/>
                <w:sz w:val="24"/>
                <w:lang w:eastAsia="zh-CN"/>
              </w:rPr>
            </w:pPr>
            <w:r>
              <w:rPr>
                <w:rFonts w:hint="eastAsia" w:ascii="宋体" w:hAnsi="宋体" w:cs="宋体"/>
                <w:kern w:val="0"/>
                <w:sz w:val="24"/>
                <w:lang w:eastAsia="zh-CN"/>
              </w:rPr>
              <w:t>新增建设用地</w:t>
            </w:r>
          </w:p>
        </w:tc>
        <w:tc>
          <w:tcPr>
            <w:tcW w:w="3352" w:type="dxa"/>
            <w:gridSpan w:val="2"/>
            <w:tcBorders>
              <w:top w:val="single" w:color="auto" w:sz="4" w:space="0"/>
              <w:left w:val="nil"/>
              <w:bottom w:val="single" w:color="auto" w:sz="4" w:space="0"/>
              <w:right w:val="single" w:color="auto" w:sz="4" w:space="0"/>
            </w:tcBorders>
            <w:noWrap w:val="0"/>
            <w:vAlign w:val="center"/>
          </w:tcPr>
          <w:p w14:paraId="52058DA1">
            <w:pPr>
              <w:widowControl/>
              <w:spacing w:line="400" w:lineRule="exact"/>
              <w:jc w:val="center"/>
              <w:rPr>
                <w:rFonts w:hint="default" w:ascii="宋体" w:hAnsi="宋体" w:eastAsia="仿宋_GB2312" w:cs="宋体"/>
                <w:kern w:val="0"/>
                <w:sz w:val="24"/>
                <w:lang w:val="en-US" w:eastAsia="zh-CN"/>
              </w:rPr>
            </w:pPr>
            <w:r>
              <w:rPr>
                <w:rFonts w:hint="eastAsia" w:ascii="宋体" w:hAnsi="宋体" w:cs="宋体"/>
                <w:kern w:val="0"/>
                <w:sz w:val="24"/>
                <w:lang w:val="en-US" w:eastAsia="zh-CN"/>
              </w:rPr>
              <w:t>8.6197</w:t>
            </w:r>
          </w:p>
        </w:tc>
      </w:tr>
      <w:tr w14:paraId="17A9D71E">
        <w:tblPrEx>
          <w:tblCellMar>
            <w:top w:w="0" w:type="dxa"/>
            <w:left w:w="108" w:type="dxa"/>
            <w:bottom w:w="0" w:type="dxa"/>
            <w:right w:w="108" w:type="dxa"/>
          </w:tblCellMar>
        </w:tblPrEx>
        <w:trPr>
          <w:trHeight w:val="482" w:hRule="atLeast"/>
          <w:jc w:val="center"/>
        </w:trPr>
        <w:tc>
          <w:tcPr>
            <w:tcW w:w="2171" w:type="dxa"/>
            <w:vMerge w:val="restart"/>
            <w:tcBorders>
              <w:top w:val="nil"/>
              <w:left w:val="single" w:color="auto" w:sz="4" w:space="0"/>
              <w:bottom w:val="single" w:color="auto" w:sz="4" w:space="0"/>
              <w:right w:val="single" w:color="auto" w:sz="4" w:space="0"/>
            </w:tcBorders>
            <w:noWrap w:val="0"/>
            <w:textDirection w:val="tbRlV"/>
            <w:vAlign w:val="center"/>
          </w:tcPr>
          <w:p w14:paraId="074A405A">
            <w:pPr>
              <w:widowControl/>
              <w:spacing w:line="400" w:lineRule="exact"/>
              <w:jc w:val="center"/>
              <w:rPr>
                <w:rFonts w:ascii="宋体" w:hAnsi="宋体" w:cs="宋体"/>
                <w:kern w:val="0"/>
                <w:sz w:val="24"/>
              </w:rPr>
            </w:pPr>
            <w:r>
              <w:rPr>
                <w:rFonts w:hint="eastAsia" w:ascii="宋体" w:hAnsi="宋体" w:cs="宋体"/>
                <w:kern w:val="0"/>
                <w:sz w:val="24"/>
              </w:rPr>
              <w:t>土地利用现状</w:t>
            </w:r>
          </w:p>
        </w:tc>
        <w:tc>
          <w:tcPr>
            <w:tcW w:w="2427" w:type="dxa"/>
            <w:gridSpan w:val="2"/>
            <w:tcBorders>
              <w:top w:val="nil"/>
              <w:left w:val="nil"/>
              <w:bottom w:val="nil"/>
              <w:right w:val="nil"/>
            </w:tcBorders>
            <w:noWrap/>
            <w:vAlign w:val="center"/>
          </w:tcPr>
          <w:p w14:paraId="2E273AB2">
            <w:pPr>
              <w:widowControl/>
              <w:spacing w:line="400" w:lineRule="exact"/>
              <w:ind w:firstLine="1440" w:firstLineChars="600"/>
              <w:jc w:val="left"/>
              <w:rPr>
                <w:rFonts w:ascii="宋体" w:hAnsi="宋体" w:cs="宋体"/>
                <w:color w:val="000000"/>
                <w:kern w:val="0"/>
                <w:sz w:val="24"/>
              </w:rPr>
            </w:pPr>
            <w:r>
              <w:rPr>
                <w:rFonts w:hint="eastAsia" w:ascii="宋体" w:hAnsi="宋体" w:cs="宋体"/>
                <w:color w:val="000000"/>
                <w:kern w:val="0"/>
                <w:sz w:val="24"/>
              </w:rPr>
              <mc:AlternateContent>
                <mc:Choice Requires="wps">
                  <w:drawing>
                    <wp:anchor distT="0" distB="0" distL="114300" distR="114300" simplePos="0" relativeHeight="251659264" behindDoc="0" locked="0" layoutInCell="1" allowOverlap="1">
                      <wp:simplePos x="0" y="0"/>
                      <wp:positionH relativeFrom="column">
                        <wp:posOffset>-50800</wp:posOffset>
                      </wp:positionH>
                      <wp:positionV relativeFrom="paragraph">
                        <wp:posOffset>635</wp:posOffset>
                      </wp:positionV>
                      <wp:extent cx="1480820" cy="636270"/>
                      <wp:effectExtent l="1905" t="4445" r="3175" b="6985"/>
                      <wp:wrapNone/>
                      <wp:docPr id="7" name="直接箭头连接符 7"/>
                      <wp:cNvGraphicFramePr/>
                      <a:graphic xmlns:a="http://schemas.openxmlformats.org/drawingml/2006/main">
                        <a:graphicData uri="http://schemas.microsoft.com/office/word/2010/wordprocessingShape">
                          <wps:wsp>
                            <wps:cNvCnPr/>
                            <wps:spPr>
                              <a:xfrm>
                                <a:off x="0" y="0"/>
                                <a:ext cx="1480820" cy="636270"/>
                              </a:xfrm>
                              <a:prstGeom prst="straightConnector1">
                                <a:avLst/>
                              </a:prstGeom>
                              <a:ln w="9525" cap="flat" cmpd="sng">
                                <a:solidFill>
                                  <a:srgbClr val="000000"/>
                                </a:solidFill>
                                <a:prstDash val="solid"/>
                                <a:round/>
                                <a:headEnd type="none" w="med" len="med"/>
                                <a:tailEnd type="none" w="med" len="med"/>
                              </a:ln>
                              <a:effectLst/>
                            </wps:spPr>
                            <wps:bodyPr/>
                          </wps:wsp>
                        </a:graphicData>
                      </a:graphic>
                    </wp:anchor>
                  </w:drawing>
                </mc:Choice>
                <mc:Fallback>
                  <w:pict>
                    <v:shape id="_x0000_s1026" o:spid="_x0000_s1026" o:spt="32" type="#_x0000_t32" style="position:absolute;left:0pt;margin-left:-4pt;margin-top:0.05pt;height:50.1pt;width:116.6pt;z-index:251659264;mso-width-relative:page;mso-height-relative:page;" filled="f" stroked="t" coordsize="21600,21600" o:gfxdata="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hnWCDVAAAABwEAAA8AAAAAAAAAAQAgAAAA&#10;IgAAAGRycy9kb3ducmV2LnhtbFBLAQIUABQAAAAIAIdO4kBnsf0HDgIAAAkEAAAOAAAAAAAAAAEA&#10;IAAAACQBAABkcnMvZTJvRG9jLnhtbFBLBQYAAAAABgAGAFkBAACkBQAAAAA=&#10;">
                      <v:fill on="f" focussize="0,0"/>
                      <v:stroke color="#000000" joinstyle="round"/>
                      <v:imagedata o:title=""/>
                      <o:lock v:ext="edit" aspectratio="f"/>
                    </v:shape>
                  </w:pict>
                </mc:Fallback>
              </mc:AlternateContent>
            </w:r>
            <w:r>
              <w:rPr>
                <w:rFonts w:hint="eastAsia" w:ascii="宋体" w:hAnsi="宋体" w:cs="宋体"/>
                <w:color w:val="000000"/>
                <w:kern w:val="0"/>
                <w:sz w:val="24"/>
              </w:rPr>
              <w:t>权属</w:t>
            </w:r>
          </w:p>
        </w:tc>
        <w:tc>
          <w:tcPr>
            <w:tcW w:w="2577" w:type="dxa"/>
            <w:vMerge w:val="restart"/>
            <w:tcBorders>
              <w:top w:val="single" w:color="auto" w:sz="4" w:space="0"/>
              <w:left w:val="single" w:color="auto" w:sz="4" w:space="0"/>
              <w:bottom w:val="single" w:color="auto" w:sz="4" w:space="0"/>
              <w:right w:val="single" w:color="auto" w:sz="4" w:space="0"/>
            </w:tcBorders>
            <w:noWrap w:val="0"/>
            <w:vAlign w:val="center"/>
          </w:tcPr>
          <w:p w14:paraId="0B877507">
            <w:pPr>
              <w:widowControl/>
              <w:spacing w:line="400" w:lineRule="exact"/>
              <w:jc w:val="center"/>
              <w:rPr>
                <w:rFonts w:ascii="宋体" w:hAnsi="宋体" w:cs="宋体"/>
                <w:kern w:val="0"/>
                <w:sz w:val="24"/>
              </w:rPr>
            </w:pPr>
            <w:r>
              <w:rPr>
                <w:rFonts w:hint="eastAsia" w:ascii="宋体" w:hAnsi="宋体" w:cs="宋体"/>
                <w:kern w:val="0"/>
                <w:sz w:val="24"/>
              </w:rPr>
              <w:t>合计</w:t>
            </w:r>
          </w:p>
        </w:tc>
        <w:tc>
          <w:tcPr>
            <w:tcW w:w="3352" w:type="dxa"/>
            <w:gridSpan w:val="2"/>
            <w:tcBorders>
              <w:top w:val="single" w:color="auto" w:sz="4" w:space="0"/>
              <w:left w:val="nil"/>
              <w:bottom w:val="single" w:color="auto" w:sz="4" w:space="0"/>
              <w:right w:val="single" w:color="auto" w:sz="4" w:space="0"/>
            </w:tcBorders>
            <w:noWrap w:val="0"/>
            <w:vAlign w:val="center"/>
          </w:tcPr>
          <w:p w14:paraId="144E50BE">
            <w:pPr>
              <w:widowControl/>
              <w:spacing w:line="400" w:lineRule="exact"/>
              <w:jc w:val="center"/>
              <w:rPr>
                <w:rFonts w:ascii="宋体" w:hAnsi="宋体" w:cs="宋体"/>
                <w:kern w:val="0"/>
                <w:sz w:val="24"/>
              </w:rPr>
            </w:pPr>
            <w:r>
              <w:rPr>
                <w:rFonts w:hint="eastAsia" w:ascii="宋体" w:hAnsi="宋体" w:cs="宋体"/>
                <w:kern w:val="0"/>
                <w:sz w:val="24"/>
              </w:rPr>
              <w:t>其中</w:t>
            </w:r>
          </w:p>
        </w:tc>
      </w:tr>
      <w:tr w14:paraId="6E24618B">
        <w:tblPrEx>
          <w:tblCellMar>
            <w:top w:w="0" w:type="dxa"/>
            <w:left w:w="108" w:type="dxa"/>
            <w:bottom w:w="0" w:type="dxa"/>
            <w:right w:w="108" w:type="dxa"/>
          </w:tblCellMar>
        </w:tblPrEx>
        <w:trPr>
          <w:trHeight w:val="482"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696F0B52">
            <w:pPr>
              <w:widowControl/>
              <w:spacing w:line="400" w:lineRule="exact"/>
              <w:jc w:val="left"/>
              <w:rPr>
                <w:rFonts w:ascii="宋体" w:hAnsi="宋体" w:cs="宋体"/>
                <w:kern w:val="0"/>
                <w:sz w:val="24"/>
              </w:rPr>
            </w:pPr>
          </w:p>
        </w:tc>
        <w:tc>
          <w:tcPr>
            <w:tcW w:w="2427" w:type="dxa"/>
            <w:gridSpan w:val="2"/>
            <w:tcBorders>
              <w:top w:val="nil"/>
              <w:left w:val="nil"/>
              <w:bottom w:val="single" w:color="auto" w:sz="4" w:space="0"/>
              <w:right w:val="single" w:color="auto" w:sz="4" w:space="0"/>
            </w:tcBorders>
            <w:noWrap w:val="0"/>
            <w:vAlign w:val="center"/>
          </w:tcPr>
          <w:p w14:paraId="7D516A73">
            <w:pPr>
              <w:widowControl/>
              <w:spacing w:line="400" w:lineRule="exact"/>
              <w:jc w:val="left"/>
              <w:rPr>
                <w:rFonts w:ascii="宋体" w:hAnsi="宋体" w:cs="宋体"/>
                <w:kern w:val="0"/>
                <w:sz w:val="24"/>
              </w:rPr>
            </w:pPr>
            <w:r>
              <w:rPr>
                <w:rFonts w:hint="eastAsia" w:ascii="宋体" w:hAnsi="宋体" w:cs="宋体"/>
                <w:kern w:val="0"/>
                <w:sz w:val="24"/>
              </w:rPr>
              <w:t>地类</w:t>
            </w:r>
          </w:p>
        </w:tc>
        <w:tc>
          <w:tcPr>
            <w:tcW w:w="2577" w:type="dxa"/>
            <w:vMerge w:val="continue"/>
            <w:tcBorders>
              <w:top w:val="single" w:color="auto" w:sz="4" w:space="0"/>
              <w:left w:val="single" w:color="auto" w:sz="4" w:space="0"/>
              <w:bottom w:val="single" w:color="auto" w:sz="4" w:space="0"/>
              <w:right w:val="single" w:color="auto" w:sz="4" w:space="0"/>
            </w:tcBorders>
            <w:noWrap w:val="0"/>
            <w:vAlign w:val="center"/>
          </w:tcPr>
          <w:p w14:paraId="44A1233B">
            <w:pPr>
              <w:widowControl/>
              <w:spacing w:line="400" w:lineRule="exact"/>
              <w:jc w:val="left"/>
              <w:rPr>
                <w:rFonts w:ascii="宋体" w:hAnsi="宋体" w:cs="宋体"/>
                <w:kern w:val="0"/>
                <w:sz w:val="24"/>
              </w:rPr>
            </w:pPr>
          </w:p>
        </w:tc>
        <w:tc>
          <w:tcPr>
            <w:tcW w:w="1724" w:type="dxa"/>
            <w:tcBorders>
              <w:top w:val="single" w:color="auto" w:sz="4" w:space="0"/>
              <w:left w:val="nil"/>
              <w:bottom w:val="single" w:color="auto" w:sz="4" w:space="0"/>
              <w:right w:val="single" w:color="auto" w:sz="4" w:space="0"/>
            </w:tcBorders>
            <w:noWrap w:val="0"/>
            <w:vAlign w:val="center"/>
          </w:tcPr>
          <w:p w14:paraId="3F33051B">
            <w:pPr>
              <w:widowControl/>
              <w:spacing w:line="400" w:lineRule="exact"/>
              <w:jc w:val="center"/>
              <w:rPr>
                <w:rFonts w:ascii="宋体" w:hAnsi="宋体" w:cs="宋体"/>
                <w:kern w:val="0"/>
                <w:sz w:val="24"/>
              </w:rPr>
            </w:pPr>
            <w:r>
              <w:rPr>
                <w:rFonts w:hint="eastAsia" w:ascii="宋体" w:hAnsi="宋体" w:cs="宋体"/>
                <w:kern w:val="0"/>
                <w:sz w:val="24"/>
              </w:rPr>
              <w:t>国有土地</w:t>
            </w:r>
          </w:p>
        </w:tc>
        <w:tc>
          <w:tcPr>
            <w:tcW w:w="1628" w:type="dxa"/>
            <w:tcBorders>
              <w:top w:val="nil"/>
              <w:left w:val="nil"/>
              <w:bottom w:val="single" w:color="auto" w:sz="4" w:space="0"/>
              <w:right w:val="single" w:color="auto" w:sz="4" w:space="0"/>
            </w:tcBorders>
            <w:noWrap w:val="0"/>
            <w:vAlign w:val="center"/>
          </w:tcPr>
          <w:p w14:paraId="59F60337">
            <w:pPr>
              <w:widowControl/>
              <w:spacing w:line="400" w:lineRule="exact"/>
              <w:jc w:val="center"/>
              <w:rPr>
                <w:rFonts w:ascii="宋体" w:hAnsi="宋体" w:cs="宋体"/>
                <w:kern w:val="0"/>
                <w:sz w:val="24"/>
              </w:rPr>
            </w:pPr>
            <w:r>
              <w:rPr>
                <w:rFonts w:hint="eastAsia" w:ascii="宋体" w:hAnsi="宋体" w:cs="宋体"/>
                <w:kern w:val="0"/>
                <w:sz w:val="24"/>
              </w:rPr>
              <w:t>集体土地</w:t>
            </w:r>
          </w:p>
        </w:tc>
      </w:tr>
      <w:tr w14:paraId="47DC6AC7">
        <w:tblPrEx>
          <w:tblCellMar>
            <w:top w:w="0" w:type="dxa"/>
            <w:left w:w="108" w:type="dxa"/>
            <w:bottom w:w="0" w:type="dxa"/>
            <w:right w:w="108" w:type="dxa"/>
          </w:tblCellMar>
        </w:tblPrEx>
        <w:trPr>
          <w:trHeight w:val="482"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0E1798F7">
            <w:pPr>
              <w:widowControl/>
              <w:spacing w:line="400" w:lineRule="exact"/>
              <w:jc w:val="left"/>
              <w:rPr>
                <w:rFonts w:ascii="宋体" w:hAnsi="宋体" w:cs="宋体"/>
                <w:kern w:val="0"/>
                <w:sz w:val="24"/>
              </w:rPr>
            </w:pPr>
          </w:p>
        </w:tc>
        <w:tc>
          <w:tcPr>
            <w:tcW w:w="2427" w:type="dxa"/>
            <w:gridSpan w:val="2"/>
            <w:tcBorders>
              <w:top w:val="single" w:color="auto" w:sz="4" w:space="0"/>
              <w:left w:val="nil"/>
              <w:bottom w:val="single" w:color="auto" w:sz="4" w:space="0"/>
              <w:right w:val="single" w:color="auto" w:sz="4" w:space="0"/>
            </w:tcBorders>
            <w:noWrap w:val="0"/>
            <w:vAlign w:val="center"/>
          </w:tcPr>
          <w:p w14:paraId="6FFD4724">
            <w:pPr>
              <w:widowControl/>
              <w:spacing w:line="400" w:lineRule="exact"/>
              <w:jc w:val="center"/>
              <w:rPr>
                <w:rFonts w:ascii="宋体" w:hAnsi="宋体" w:cs="宋体"/>
                <w:kern w:val="0"/>
                <w:sz w:val="24"/>
              </w:rPr>
            </w:pPr>
            <w:r>
              <w:rPr>
                <w:rFonts w:hint="eastAsia" w:ascii="宋体" w:hAnsi="宋体" w:cs="宋体"/>
                <w:kern w:val="0"/>
                <w:sz w:val="24"/>
              </w:rPr>
              <w:t>总计</w:t>
            </w:r>
          </w:p>
        </w:tc>
        <w:tc>
          <w:tcPr>
            <w:tcW w:w="2577" w:type="dxa"/>
            <w:tcBorders>
              <w:top w:val="single" w:color="auto" w:sz="4" w:space="0"/>
              <w:left w:val="nil"/>
              <w:bottom w:val="single" w:color="auto" w:sz="4" w:space="0"/>
              <w:right w:val="single" w:color="auto" w:sz="4" w:space="0"/>
            </w:tcBorders>
            <w:noWrap w:val="0"/>
            <w:vAlign w:val="center"/>
          </w:tcPr>
          <w:p w14:paraId="2659422A">
            <w:pPr>
              <w:widowControl/>
              <w:spacing w:line="400" w:lineRule="exact"/>
              <w:jc w:val="center"/>
              <w:rPr>
                <w:rFonts w:ascii="宋体" w:hAnsi="宋体" w:cs="宋体"/>
                <w:kern w:val="0"/>
                <w:sz w:val="24"/>
              </w:rPr>
            </w:pPr>
            <w:r>
              <w:rPr>
                <w:rFonts w:hint="eastAsia" w:ascii="宋体" w:hAnsi="宋体" w:cs="宋体"/>
                <w:kern w:val="0"/>
                <w:sz w:val="24"/>
                <w:lang w:val="en-US" w:eastAsia="zh-CN"/>
              </w:rPr>
              <w:t>8.6197</w:t>
            </w:r>
          </w:p>
        </w:tc>
        <w:tc>
          <w:tcPr>
            <w:tcW w:w="1724" w:type="dxa"/>
            <w:tcBorders>
              <w:top w:val="single" w:color="auto" w:sz="4" w:space="0"/>
              <w:left w:val="nil"/>
              <w:bottom w:val="single" w:color="auto" w:sz="4" w:space="0"/>
              <w:right w:val="single" w:color="auto" w:sz="4" w:space="0"/>
            </w:tcBorders>
            <w:noWrap w:val="0"/>
            <w:vAlign w:val="center"/>
          </w:tcPr>
          <w:p w14:paraId="429440EC">
            <w:pPr>
              <w:widowControl/>
              <w:spacing w:line="400" w:lineRule="exact"/>
              <w:jc w:val="center"/>
              <w:rPr>
                <w:rFonts w:hint="eastAsia" w:ascii="宋体" w:hAnsi="宋体" w:eastAsia="仿宋_GB2312" w:cs="宋体"/>
                <w:kern w:val="0"/>
                <w:sz w:val="24"/>
                <w:lang w:val="en-US" w:eastAsia="zh-CN"/>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67FCD536">
            <w:pPr>
              <w:widowControl/>
              <w:spacing w:line="400" w:lineRule="exact"/>
              <w:jc w:val="center"/>
              <w:rPr>
                <w:rFonts w:hint="default" w:ascii="宋体" w:hAnsi="宋体" w:eastAsia="仿宋_GB2312" w:cs="宋体"/>
                <w:kern w:val="0"/>
                <w:sz w:val="24"/>
                <w:lang w:val="en-US" w:eastAsia="zh-CN"/>
              </w:rPr>
            </w:pPr>
            <w:r>
              <w:rPr>
                <w:rFonts w:hint="eastAsia" w:ascii="宋体" w:hAnsi="宋体" w:cs="宋体"/>
                <w:kern w:val="0"/>
                <w:sz w:val="24"/>
                <w:lang w:val="en-US" w:eastAsia="zh-CN"/>
              </w:rPr>
              <w:t>8.6197</w:t>
            </w:r>
          </w:p>
        </w:tc>
      </w:tr>
      <w:tr w14:paraId="14F7028C">
        <w:tblPrEx>
          <w:tblCellMar>
            <w:top w:w="0" w:type="dxa"/>
            <w:left w:w="108" w:type="dxa"/>
            <w:bottom w:w="0" w:type="dxa"/>
            <w:right w:w="108" w:type="dxa"/>
          </w:tblCellMar>
        </w:tblPrEx>
        <w:trPr>
          <w:trHeight w:val="482"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1341B450">
            <w:pPr>
              <w:widowControl/>
              <w:spacing w:line="400" w:lineRule="exact"/>
              <w:jc w:val="left"/>
              <w:rPr>
                <w:rFonts w:ascii="宋体" w:hAnsi="宋体" w:cs="宋体"/>
                <w:kern w:val="0"/>
                <w:sz w:val="24"/>
              </w:rPr>
            </w:pPr>
          </w:p>
        </w:tc>
        <w:tc>
          <w:tcPr>
            <w:tcW w:w="2427" w:type="dxa"/>
            <w:gridSpan w:val="2"/>
            <w:tcBorders>
              <w:top w:val="single" w:color="auto" w:sz="4" w:space="0"/>
              <w:left w:val="nil"/>
              <w:bottom w:val="single" w:color="auto" w:sz="4" w:space="0"/>
              <w:right w:val="single" w:color="auto" w:sz="4" w:space="0"/>
            </w:tcBorders>
            <w:noWrap w:val="0"/>
            <w:vAlign w:val="center"/>
          </w:tcPr>
          <w:p w14:paraId="59D602A3">
            <w:pPr>
              <w:widowControl/>
              <w:spacing w:line="400" w:lineRule="exact"/>
              <w:jc w:val="center"/>
              <w:rPr>
                <w:kern w:val="0"/>
                <w:sz w:val="24"/>
              </w:rPr>
            </w:pPr>
            <w:r>
              <w:rPr>
                <w:rFonts w:hint="eastAsia" w:ascii="宋体" w:hAnsi="宋体"/>
                <w:kern w:val="0"/>
                <w:sz w:val="24"/>
              </w:rPr>
              <w:t>（一）农用地</w:t>
            </w:r>
          </w:p>
        </w:tc>
        <w:tc>
          <w:tcPr>
            <w:tcW w:w="2577" w:type="dxa"/>
            <w:tcBorders>
              <w:top w:val="single" w:color="auto" w:sz="4" w:space="0"/>
              <w:left w:val="nil"/>
              <w:bottom w:val="single" w:color="auto" w:sz="4" w:space="0"/>
              <w:right w:val="single" w:color="auto" w:sz="4" w:space="0"/>
            </w:tcBorders>
            <w:noWrap w:val="0"/>
            <w:vAlign w:val="center"/>
          </w:tcPr>
          <w:p w14:paraId="617FA85F">
            <w:pPr>
              <w:widowControl/>
              <w:spacing w:line="400" w:lineRule="exact"/>
              <w:jc w:val="center"/>
              <w:rPr>
                <w:kern w:val="0"/>
                <w:sz w:val="24"/>
              </w:rPr>
            </w:pPr>
            <w:r>
              <w:rPr>
                <w:rFonts w:hint="eastAsia" w:ascii="宋体" w:hAnsi="宋体" w:cs="宋体"/>
                <w:kern w:val="0"/>
                <w:sz w:val="24"/>
                <w:lang w:val="en-US" w:eastAsia="zh-CN"/>
              </w:rPr>
              <w:t>8.6197</w:t>
            </w:r>
          </w:p>
        </w:tc>
        <w:tc>
          <w:tcPr>
            <w:tcW w:w="1724" w:type="dxa"/>
            <w:tcBorders>
              <w:top w:val="single" w:color="auto" w:sz="4" w:space="0"/>
              <w:left w:val="nil"/>
              <w:bottom w:val="single" w:color="auto" w:sz="4" w:space="0"/>
              <w:right w:val="single" w:color="auto" w:sz="4" w:space="0"/>
            </w:tcBorders>
            <w:noWrap w:val="0"/>
            <w:vAlign w:val="center"/>
          </w:tcPr>
          <w:p w14:paraId="6A3BF03F">
            <w:pPr>
              <w:widowControl/>
              <w:spacing w:line="400" w:lineRule="exact"/>
              <w:jc w:val="center"/>
              <w:rPr>
                <w:rFonts w:hint="eastAsia" w:ascii="宋体" w:hAnsi="宋体" w:eastAsia="仿宋_GB2312" w:cs="宋体"/>
                <w:kern w:val="0"/>
                <w:sz w:val="24"/>
                <w:lang w:val="en-US" w:eastAsia="zh-CN"/>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373DE38E">
            <w:pPr>
              <w:widowControl/>
              <w:spacing w:line="400" w:lineRule="exact"/>
              <w:jc w:val="center"/>
              <w:rPr>
                <w:rFonts w:ascii="宋体" w:hAnsi="宋体" w:cs="宋体"/>
                <w:kern w:val="0"/>
                <w:sz w:val="24"/>
              </w:rPr>
            </w:pPr>
            <w:r>
              <w:rPr>
                <w:rFonts w:hint="eastAsia" w:ascii="宋体" w:hAnsi="宋体" w:cs="宋体"/>
                <w:kern w:val="0"/>
                <w:sz w:val="24"/>
                <w:lang w:val="en-US" w:eastAsia="zh-CN"/>
              </w:rPr>
              <w:t>8.6197</w:t>
            </w:r>
          </w:p>
        </w:tc>
      </w:tr>
      <w:tr w14:paraId="1A0673E3">
        <w:tblPrEx>
          <w:tblCellMar>
            <w:top w:w="0" w:type="dxa"/>
            <w:left w:w="108" w:type="dxa"/>
            <w:bottom w:w="0" w:type="dxa"/>
            <w:right w:w="108" w:type="dxa"/>
          </w:tblCellMar>
        </w:tblPrEx>
        <w:trPr>
          <w:trHeight w:val="482"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209BD3BA">
            <w:pPr>
              <w:widowControl/>
              <w:spacing w:line="400" w:lineRule="exact"/>
              <w:jc w:val="left"/>
              <w:rPr>
                <w:rFonts w:ascii="宋体" w:hAnsi="宋体" w:cs="宋体"/>
                <w:kern w:val="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0"/>
            <w:vAlign w:val="center"/>
          </w:tcPr>
          <w:p w14:paraId="0AC0D5C4">
            <w:pPr>
              <w:widowControl/>
              <w:spacing w:line="400" w:lineRule="exact"/>
              <w:jc w:val="center"/>
              <w:rPr>
                <w:rFonts w:ascii="宋体" w:hAnsi="宋体" w:cs="宋体"/>
                <w:kern w:val="0"/>
                <w:sz w:val="24"/>
              </w:rPr>
            </w:pPr>
            <w:r>
              <w:rPr>
                <w:rFonts w:hint="eastAsia" w:ascii="宋体" w:hAnsi="宋体" w:cs="宋体"/>
                <w:kern w:val="0"/>
                <w:sz w:val="24"/>
              </w:rPr>
              <w:t>其中</w:t>
            </w:r>
          </w:p>
        </w:tc>
        <w:tc>
          <w:tcPr>
            <w:tcW w:w="1971" w:type="dxa"/>
            <w:tcBorders>
              <w:top w:val="nil"/>
              <w:left w:val="nil"/>
              <w:bottom w:val="single" w:color="auto" w:sz="4" w:space="0"/>
              <w:right w:val="single" w:color="auto" w:sz="4" w:space="0"/>
            </w:tcBorders>
            <w:noWrap w:val="0"/>
            <w:vAlign w:val="center"/>
          </w:tcPr>
          <w:p w14:paraId="4B2F29C6">
            <w:pPr>
              <w:widowControl/>
              <w:spacing w:line="400" w:lineRule="exact"/>
              <w:jc w:val="center"/>
              <w:rPr>
                <w:rFonts w:ascii="宋体" w:hAnsi="宋体" w:cs="宋体"/>
                <w:kern w:val="0"/>
                <w:sz w:val="24"/>
              </w:rPr>
            </w:pPr>
            <w:r>
              <w:rPr>
                <w:rFonts w:hint="eastAsia" w:ascii="宋体" w:hAnsi="宋体" w:cs="宋体"/>
                <w:kern w:val="0"/>
                <w:sz w:val="24"/>
              </w:rPr>
              <w:t>耕地</w:t>
            </w:r>
          </w:p>
        </w:tc>
        <w:tc>
          <w:tcPr>
            <w:tcW w:w="2577" w:type="dxa"/>
            <w:tcBorders>
              <w:top w:val="single" w:color="auto" w:sz="4" w:space="0"/>
              <w:left w:val="nil"/>
              <w:bottom w:val="single" w:color="auto" w:sz="4" w:space="0"/>
              <w:right w:val="single" w:color="auto" w:sz="4" w:space="0"/>
            </w:tcBorders>
            <w:noWrap w:val="0"/>
            <w:vAlign w:val="center"/>
          </w:tcPr>
          <w:p w14:paraId="3495204B">
            <w:pPr>
              <w:widowControl/>
              <w:spacing w:line="400" w:lineRule="exact"/>
              <w:jc w:val="center"/>
              <w:rPr>
                <w:rFonts w:ascii="宋体" w:hAnsi="宋体" w:cs="宋体"/>
                <w:kern w:val="0"/>
                <w:sz w:val="24"/>
              </w:rPr>
            </w:pPr>
            <w:r>
              <w:rPr>
                <w:rFonts w:hint="eastAsia" w:ascii="宋体" w:hAnsi="宋体" w:cs="宋体"/>
                <w:kern w:val="0"/>
                <w:sz w:val="24"/>
                <w:lang w:val="en-US" w:eastAsia="zh-CN"/>
              </w:rPr>
              <w:t>7.8841</w:t>
            </w:r>
          </w:p>
        </w:tc>
        <w:tc>
          <w:tcPr>
            <w:tcW w:w="1724" w:type="dxa"/>
            <w:tcBorders>
              <w:top w:val="single" w:color="auto" w:sz="4" w:space="0"/>
              <w:left w:val="nil"/>
              <w:bottom w:val="single" w:color="auto" w:sz="4" w:space="0"/>
              <w:right w:val="single" w:color="auto" w:sz="4" w:space="0"/>
            </w:tcBorders>
            <w:noWrap w:val="0"/>
            <w:vAlign w:val="center"/>
          </w:tcPr>
          <w:p w14:paraId="2482655F">
            <w:pPr>
              <w:widowControl/>
              <w:spacing w:line="400" w:lineRule="exact"/>
              <w:jc w:val="center"/>
              <w:rPr>
                <w:rFonts w:hint="eastAsia" w:ascii="宋体" w:hAnsi="宋体" w:eastAsia="仿宋_GB2312" w:cs="宋体"/>
                <w:kern w:val="0"/>
                <w:sz w:val="24"/>
                <w:lang w:val="en-US" w:eastAsia="zh-CN"/>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2B616331">
            <w:pPr>
              <w:widowControl/>
              <w:spacing w:line="400" w:lineRule="exact"/>
              <w:jc w:val="center"/>
              <w:rPr>
                <w:rFonts w:hint="default" w:ascii="宋体" w:hAnsi="宋体" w:eastAsia="仿宋_GB2312" w:cs="宋体"/>
                <w:kern w:val="0"/>
                <w:sz w:val="24"/>
                <w:lang w:val="en-US" w:eastAsia="zh-CN"/>
              </w:rPr>
            </w:pPr>
            <w:r>
              <w:rPr>
                <w:rFonts w:hint="eastAsia" w:ascii="宋体" w:hAnsi="宋体" w:cs="宋体"/>
                <w:kern w:val="0"/>
                <w:sz w:val="24"/>
                <w:lang w:val="en-US" w:eastAsia="zh-CN"/>
              </w:rPr>
              <w:t>7.8841</w:t>
            </w:r>
          </w:p>
        </w:tc>
      </w:tr>
      <w:tr w14:paraId="56F54EFF">
        <w:tblPrEx>
          <w:tblCellMar>
            <w:top w:w="0" w:type="dxa"/>
            <w:left w:w="108" w:type="dxa"/>
            <w:bottom w:w="0" w:type="dxa"/>
            <w:right w:w="108" w:type="dxa"/>
          </w:tblCellMar>
        </w:tblPrEx>
        <w:trPr>
          <w:trHeight w:val="482"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51F1D034">
            <w:pPr>
              <w:widowControl/>
              <w:spacing w:line="400" w:lineRule="exact"/>
              <w:jc w:val="left"/>
              <w:rPr>
                <w:rFonts w:ascii="宋体" w:hAnsi="宋体" w:cs="宋体"/>
                <w:kern w:val="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205A8265">
            <w:pPr>
              <w:widowControl/>
              <w:spacing w:line="400" w:lineRule="exact"/>
              <w:jc w:val="left"/>
              <w:rPr>
                <w:rFonts w:ascii="宋体" w:hAnsi="宋体" w:cs="宋体"/>
                <w:kern w:val="0"/>
                <w:sz w:val="24"/>
              </w:rPr>
            </w:pPr>
          </w:p>
        </w:tc>
        <w:tc>
          <w:tcPr>
            <w:tcW w:w="1971" w:type="dxa"/>
            <w:tcBorders>
              <w:top w:val="nil"/>
              <w:left w:val="nil"/>
              <w:bottom w:val="single" w:color="auto" w:sz="4" w:space="0"/>
              <w:right w:val="single" w:color="auto" w:sz="4" w:space="0"/>
            </w:tcBorders>
            <w:noWrap w:val="0"/>
            <w:vAlign w:val="center"/>
          </w:tcPr>
          <w:p w14:paraId="24757800">
            <w:pPr>
              <w:widowControl/>
              <w:spacing w:line="400" w:lineRule="exact"/>
              <w:jc w:val="center"/>
              <w:rPr>
                <w:rFonts w:ascii="宋体" w:hAnsi="宋体" w:cs="宋体"/>
                <w:kern w:val="0"/>
                <w:sz w:val="24"/>
              </w:rPr>
            </w:pPr>
            <w:r>
              <w:rPr>
                <w:rFonts w:hint="eastAsia" w:ascii="宋体" w:hAnsi="宋体" w:cs="宋体"/>
                <w:kern w:val="0"/>
                <w:sz w:val="24"/>
              </w:rPr>
              <w:t>林地</w:t>
            </w:r>
          </w:p>
        </w:tc>
        <w:tc>
          <w:tcPr>
            <w:tcW w:w="2577" w:type="dxa"/>
            <w:tcBorders>
              <w:top w:val="single" w:color="auto" w:sz="4" w:space="0"/>
              <w:left w:val="nil"/>
              <w:bottom w:val="single" w:color="auto" w:sz="4" w:space="0"/>
              <w:right w:val="single" w:color="auto" w:sz="4" w:space="0"/>
            </w:tcBorders>
            <w:noWrap w:val="0"/>
            <w:vAlign w:val="center"/>
          </w:tcPr>
          <w:p w14:paraId="5A205A62">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c>
          <w:tcPr>
            <w:tcW w:w="1724" w:type="dxa"/>
            <w:tcBorders>
              <w:top w:val="single" w:color="auto" w:sz="4" w:space="0"/>
              <w:left w:val="nil"/>
              <w:bottom w:val="single" w:color="auto" w:sz="4" w:space="0"/>
              <w:right w:val="single" w:color="auto" w:sz="4" w:space="0"/>
            </w:tcBorders>
            <w:noWrap w:val="0"/>
            <w:vAlign w:val="center"/>
          </w:tcPr>
          <w:p w14:paraId="110569C4">
            <w:pPr>
              <w:widowControl/>
              <w:spacing w:line="400" w:lineRule="exact"/>
              <w:jc w:val="center"/>
              <w:rPr>
                <w:rFonts w:hint="eastAsia" w:ascii="宋体" w:hAnsi="宋体" w:eastAsia="仿宋_GB2312" w:cs="宋体"/>
                <w:kern w:val="0"/>
                <w:sz w:val="24"/>
                <w:lang w:val="en-US" w:eastAsia="zh-CN"/>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48C9072D">
            <w:pPr>
              <w:widowControl/>
              <w:spacing w:line="400" w:lineRule="exact"/>
              <w:jc w:val="center"/>
              <w:rPr>
                <w:rFonts w:hint="eastAsia" w:ascii="宋体" w:hAnsi="宋体" w:eastAsia="仿宋_GB2312" w:cs="宋体"/>
                <w:kern w:val="0"/>
                <w:sz w:val="24"/>
                <w:lang w:val="en-US" w:eastAsia="zh-CN"/>
              </w:rPr>
            </w:pPr>
            <w:r>
              <w:rPr>
                <w:rFonts w:hint="eastAsia" w:ascii="宋体" w:hAnsi="宋体" w:cs="宋体"/>
                <w:kern w:val="0"/>
                <w:sz w:val="24"/>
                <w:lang w:val="en-US" w:eastAsia="zh-CN"/>
              </w:rPr>
              <w:t>0</w:t>
            </w:r>
          </w:p>
        </w:tc>
      </w:tr>
      <w:tr w14:paraId="7FFCC7B5">
        <w:tblPrEx>
          <w:tblCellMar>
            <w:top w:w="0" w:type="dxa"/>
            <w:left w:w="108" w:type="dxa"/>
            <w:bottom w:w="0" w:type="dxa"/>
            <w:right w:w="108" w:type="dxa"/>
          </w:tblCellMar>
        </w:tblPrEx>
        <w:trPr>
          <w:trHeight w:val="482"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1A3335E3">
            <w:pPr>
              <w:widowControl/>
              <w:spacing w:line="400" w:lineRule="exact"/>
              <w:jc w:val="left"/>
              <w:rPr>
                <w:rFonts w:ascii="宋体" w:hAnsi="宋体" w:cs="宋体"/>
                <w:kern w:val="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79731295">
            <w:pPr>
              <w:widowControl/>
              <w:spacing w:line="400" w:lineRule="exact"/>
              <w:jc w:val="left"/>
              <w:rPr>
                <w:rFonts w:ascii="宋体" w:hAnsi="宋体" w:cs="宋体"/>
                <w:kern w:val="0"/>
                <w:sz w:val="24"/>
              </w:rPr>
            </w:pPr>
          </w:p>
        </w:tc>
        <w:tc>
          <w:tcPr>
            <w:tcW w:w="1971" w:type="dxa"/>
            <w:tcBorders>
              <w:top w:val="nil"/>
              <w:left w:val="nil"/>
              <w:bottom w:val="single" w:color="auto" w:sz="4" w:space="0"/>
              <w:right w:val="single" w:color="auto" w:sz="4" w:space="0"/>
            </w:tcBorders>
            <w:noWrap w:val="0"/>
            <w:vAlign w:val="center"/>
          </w:tcPr>
          <w:p w14:paraId="77B0EC92">
            <w:pPr>
              <w:widowControl/>
              <w:spacing w:line="400" w:lineRule="exact"/>
              <w:jc w:val="center"/>
              <w:rPr>
                <w:rFonts w:ascii="宋体" w:hAnsi="宋体" w:cs="宋体"/>
                <w:kern w:val="0"/>
                <w:sz w:val="24"/>
              </w:rPr>
            </w:pPr>
            <w:r>
              <w:rPr>
                <w:rFonts w:hint="eastAsia" w:ascii="宋体" w:hAnsi="宋体" w:cs="宋体"/>
                <w:kern w:val="0"/>
                <w:sz w:val="24"/>
              </w:rPr>
              <w:t>其他</w:t>
            </w:r>
          </w:p>
        </w:tc>
        <w:tc>
          <w:tcPr>
            <w:tcW w:w="2577" w:type="dxa"/>
            <w:tcBorders>
              <w:top w:val="single" w:color="auto" w:sz="4" w:space="0"/>
              <w:left w:val="nil"/>
              <w:bottom w:val="single" w:color="auto" w:sz="4" w:space="0"/>
              <w:right w:val="single" w:color="auto" w:sz="4" w:space="0"/>
            </w:tcBorders>
            <w:noWrap w:val="0"/>
            <w:vAlign w:val="center"/>
          </w:tcPr>
          <w:p w14:paraId="09E77EDB">
            <w:pPr>
              <w:widowControl/>
              <w:spacing w:line="400" w:lineRule="exact"/>
              <w:jc w:val="center"/>
              <w:rPr>
                <w:rFonts w:ascii="宋体" w:hAnsi="宋体" w:cs="宋体"/>
                <w:kern w:val="0"/>
                <w:sz w:val="24"/>
              </w:rPr>
            </w:pPr>
            <w:r>
              <w:rPr>
                <w:rFonts w:hint="eastAsia" w:ascii="宋体" w:hAnsi="宋体" w:cs="宋体"/>
                <w:kern w:val="0"/>
                <w:sz w:val="24"/>
              </w:rPr>
              <w:t>0.7356</w:t>
            </w:r>
          </w:p>
        </w:tc>
        <w:tc>
          <w:tcPr>
            <w:tcW w:w="1724" w:type="dxa"/>
            <w:tcBorders>
              <w:top w:val="single" w:color="auto" w:sz="4" w:space="0"/>
              <w:left w:val="nil"/>
              <w:bottom w:val="single" w:color="auto" w:sz="4" w:space="0"/>
              <w:right w:val="single" w:color="auto" w:sz="4" w:space="0"/>
            </w:tcBorders>
            <w:noWrap w:val="0"/>
            <w:vAlign w:val="center"/>
          </w:tcPr>
          <w:p w14:paraId="6E849027">
            <w:pPr>
              <w:widowControl/>
              <w:spacing w:line="400" w:lineRule="exact"/>
              <w:jc w:val="center"/>
              <w:rPr>
                <w:rFonts w:hint="eastAsia" w:ascii="宋体" w:hAnsi="宋体" w:eastAsia="仿宋_GB2312" w:cs="宋体"/>
                <w:kern w:val="0"/>
                <w:sz w:val="24"/>
                <w:lang w:val="en-US" w:eastAsia="zh-CN"/>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09950551">
            <w:pPr>
              <w:widowControl/>
              <w:spacing w:line="400" w:lineRule="exact"/>
              <w:jc w:val="center"/>
              <w:rPr>
                <w:rFonts w:ascii="宋体" w:hAnsi="宋体" w:cs="宋体"/>
                <w:kern w:val="0"/>
                <w:sz w:val="24"/>
              </w:rPr>
            </w:pPr>
            <w:r>
              <w:rPr>
                <w:rFonts w:hint="eastAsia" w:ascii="宋体" w:hAnsi="宋体" w:cs="宋体"/>
                <w:kern w:val="0"/>
                <w:sz w:val="24"/>
              </w:rPr>
              <w:t>0.7356</w:t>
            </w:r>
          </w:p>
        </w:tc>
      </w:tr>
      <w:tr w14:paraId="351FFFF8">
        <w:tblPrEx>
          <w:tblCellMar>
            <w:top w:w="0" w:type="dxa"/>
            <w:left w:w="108" w:type="dxa"/>
            <w:bottom w:w="0" w:type="dxa"/>
            <w:right w:w="108" w:type="dxa"/>
          </w:tblCellMar>
        </w:tblPrEx>
        <w:trPr>
          <w:trHeight w:val="482"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1611D9C7">
            <w:pPr>
              <w:widowControl/>
              <w:spacing w:line="400" w:lineRule="exact"/>
              <w:jc w:val="left"/>
              <w:rPr>
                <w:rFonts w:ascii="宋体" w:hAnsi="宋体" w:cs="宋体"/>
                <w:kern w:val="0"/>
                <w:sz w:val="24"/>
              </w:rPr>
            </w:pPr>
          </w:p>
        </w:tc>
        <w:tc>
          <w:tcPr>
            <w:tcW w:w="2427" w:type="dxa"/>
            <w:gridSpan w:val="2"/>
            <w:tcBorders>
              <w:top w:val="single" w:color="auto" w:sz="4" w:space="0"/>
              <w:left w:val="nil"/>
              <w:bottom w:val="single" w:color="auto" w:sz="4" w:space="0"/>
              <w:right w:val="single" w:color="auto" w:sz="4" w:space="0"/>
            </w:tcBorders>
            <w:noWrap w:val="0"/>
            <w:vAlign w:val="center"/>
          </w:tcPr>
          <w:p w14:paraId="4C00853F">
            <w:pPr>
              <w:widowControl/>
              <w:spacing w:line="400" w:lineRule="exact"/>
              <w:jc w:val="center"/>
              <w:rPr>
                <w:kern w:val="0"/>
                <w:sz w:val="24"/>
              </w:rPr>
            </w:pPr>
            <w:r>
              <w:rPr>
                <w:rFonts w:hint="eastAsia"/>
                <w:kern w:val="0"/>
                <w:sz w:val="24"/>
              </w:rPr>
              <w:t>（二）</w:t>
            </w:r>
            <w:r>
              <w:rPr>
                <w:kern w:val="0"/>
                <w:sz w:val="24"/>
              </w:rPr>
              <w:t>建设用地</w:t>
            </w:r>
          </w:p>
        </w:tc>
        <w:tc>
          <w:tcPr>
            <w:tcW w:w="2577" w:type="dxa"/>
            <w:tcBorders>
              <w:top w:val="single" w:color="auto" w:sz="4" w:space="0"/>
              <w:left w:val="nil"/>
              <w:bottom w:val="single" w:color="auto" w:sz="4" w:space="0"/>
              <w:right w:val="single" w:color="auto" w:sz="4" w:space="0"/>
            </w:tcBorders>
            <w:noWrap w:val="0"/>
            <w:vAlign w:val="center"/>
          </w:tcPr>
          <w:p w14:paraId="44817714">
            <w:pPr>
              <w:widowControl/>
              <w:spacing w:line="400" w:lineRule="exact"/>
              <w:jc w:val="center"/>
              <w:rPr>
                <w:kern w:val="0"/>
                <w:sz w:val="24"/>
              </w:rPr>
            </w:pPr>
            <w:r>
              <w:rPr>
                <w:rFonts w:hint="eastAsia" w:ascii="宋体" w:hAnsi="宋体" w:cs="宋体"/>
                <w:kern w:val="0"/>
                <w:sz w:val="24"/>
                <w:lang w:val="en-US" w:eastAsia="zh-CN"/>
              </w:rPr>
              <w:t>0</w:t>
            </w:r>
          </w:p>
        </w:tc>
        <w:tc>
          <w:tcPr>
            <w:tcW w:w="1724" w:type="dxa"/>
            <w:tcBorders>
              <w:top w:val="single" w:color="auto" w:sz="4" w:space="0"/>
              <w:left w:val="nil"/>
              <w:bottom w:val="single" w:color="auto" w:sz="4" w:space="0"/>
              <w:right w:val="single" w:color="auto" w:sz="4" w:space="0"/>
            </w:tcBorders>
            <w:noWrap w:val="0"/>
            <w:vAlign w:val="center"/>
          </w:tcPr>
          <w:p w14:paraId="4EAF1508">
            <w:pPr>
              <w:widowControl/>
              <w:spacing w:line="400" w:lineRule="exact"/>
              <w:jc w:val="center"/>
              <w:rPr>
                <w:rFonts w:hint="eastAsia" w:ascii="宋体" w:hAnsi="宋体" w:eastAsia="仿宋_GB2312" w:cs="宋体"/>
                <w:kern w:val="0"/>
                <w:sz w:val="24"/>
                <w:lang w:val="en-US" w:eastAsia="zh-CN"/>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7860B45C">
            <w:pPr>
              <w:widowControl/>
              <w:spacing w:line="400" w:lineRule="exact"/>
              <w:jc w:val="center"/>
              <w:rPr>
                <w:rFonts w:hint="eastAsia" w:ascii="宋体" w:hAnsi="宋体" w:eastAsia="仿宋_GB2312" w:cs="宋体"/>
                <w:kern w:val="0"/>
                <w:sz w:val="24"/>
                <w:lang w:val="en-US" w:eastAsia="zh-CN"/>
              </w:rPr>
            </w:pPr>
            <w:r>
              <w:rPr>
                <w:rFonts w:hint="eastAsia" w:ascii="宋体" w:hAnsi="宋体" w:cs="宋体"/>
                <w:kern w:val="0"/>
                <w:sz w:val="24"/>
                <w:lang w:val="en-US" w:eastAsia="zh-CN"/>
              </w:rPr>
              <w:t>0</w:t>
            </w:r>
          </w:p>
        </w:tc>
      </w:tr>
      <w:tr w14:paraId="3DA7C963">
        <w:tblPrEx>
          <w:tblCellMar>
            <w:top w:w="0" w:type="dxa"/>
            <w:left w:w="108" w:type="dxa"/>
            <w:bottom w:w="0" w:type="dxa"/>
            <w:right w:w="108" w:type="dxa"/>
          </w:tblCellMar>
        </w:tblPrEx>
        <w:trPr>
          <w:trHeight w:val="482"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40F92349">
            <w:pPr>
              <w:widowControl/>
              <w:spacing w:line="400" w:lineRule="exact"/>
              <w:jc w:val="left"/>
              <w:rPr>
                <w:rFonts w:ascii="宋体" w:hAnsi="宋体" w:cs="宋体"/>
                <w:kern w:val="0"/>
                <w:sz w:val="24"/>
              </w:rPr>
            </w:pPr>
          </w:p>
        </w:tc>
        <w:tc>
          <w:tcPr>
            <w:tcW w:w="2427" w:type="dxa"/>
            <w:gridSpan w:val="2"/>
            <w:tcBorders>
              <w:top w:val="single" w:color="auto" w:sz="4" w:space="0"/>
              <w:left w:val="nil"/>
              <w:bottom w:val="single" w:color="auto" w:sz="4" w:space="0"/>
              <w:right w:val="single" w:color="auto" w:sz="4" w:space="0"/>
            </w:tcBorders>
            <w:noWrap w:val="0"/>
            <w:vAlign w:val="center"/>
          </w:tcPr>
          <w:p w14:paraId="6EB09FD0">
            <w:pPr>
              <w:widowControl/>
              <w:spacing w:line="400" w:lineRule="exact"/>
              <w:jc w:val="center"/>
              <w:rPr>
                <w:kern w:val="0"/>
                <w:sz w:val="24"/>
              </w:rPr>
            </w:pPr>
            <w:r>
              <w:rPr>
                <w:rFonts w:hint="eastAsia"/>
                <w:kern w:val="0"/>
                <w:sz w:val="24"/>
              </w:rPr>
              <w:t>（三）</w:t>
            </w:r>
            <w:r>
              <w:rPr>
                <w:kern w:val="0"/>
                <w:sz w:val="24"/>
              </w:rPr>
              <w:t>未利用地</w:t>
            </w:r>
          </w:p>
        </w:tc>
        <w:tc>
          <w:tcPr>
            <w:tcW w:w="2577" w:type="dxa"/>
            <w:tcBorders>
              <w:top w:val="single" w:color="auto" w:sz="4" w:space="0"/>
              <w:left w:val="nil"/>
              <w:bottom w:val="single" w:color="auto" w:sz="4" w:space="0"/>
              <w:right w:val="single" w:color="auto" w:sz="4" w:space="0"/>
            </w:tcBorders>
            <w:noWrap w:val="0"/>
            <w:vAlign w:val="center"/>
          </w:tcPr>
          <w:p w14:paraId="5746EA7C">
            <w:pPr>
              <w:widowControl/>
              <w:spacing w:line="400" w:lineRule="exact"/>
              <w:jc w:val="center"/>
              <w:rPr>
                <w:kern w:val="0"/>
                <w:sz w:val="24"/>
              </w:rPr>
            </w:pPr>
            <w:r>
              <w:rPr>
                <w:rFonts w:hint="eastAsia" w:ascii="宋体" w:hAnsi="宋体" w:cs="宋体"/>
                <w:kern w:val="0"/>
                <w:sz w:val="24"/>
                <w:lang w:val="en-US" w:eastAsia="zh-CN"/>
              </w:rPr>
              <w:t>0</w:t>
            </w:r>
          </w:p>
        </w:tc>
        <w:tc>
          <w:tcPr>
            <w:tcW w:w="1724" w:type="dxa"/>
            <w:tcBorders>
              <w:top w:val="single" w:color="auto" w:sz="4" w:space="0"/>
              <w:left w:val="nil"/>
              <w:bottom w:val="single" w:color="auto" w:sz="4" w:space="0"/>
              <w:right w:val="single" w:color="auto" w:sz="4" w:space="0"/>
            </w:tcBorders>
            <w:noWrap w:val="0"/>
            <w:vAlign w:val="center"/>
          </w:tcPr>
          <w:p w14:paraId="7A00223D">
            <w:pPr>
              <w:widowControl/>
              <w:spacing w:line="400" w:lineRule="exact"/>
              <w:jc w:val="center"/>
              <w:rPr>
                <w:rFonts w:hint="eastAsia" w:ascii="宋体" w:hAnsi="宋体" w:eastAsia="仿宋_GB2312" w:cs="宋体"/>
                <w:kern w:val="0"/>
                <w:sz w:val="24"/>
                <w:lang w:val="en-US" w:eastAsia="zh-CN"/>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0DF97728">
            <w:pPr>
              <w:widowControl/>
              <w:spacing w:line="400" w:lineRule="exact"/>
              <w:jc w:val="center"/>
              <w:rPr>
                <w:rFonts w:hint="eastAsia" w:ascii="宋体" w:hAnsi="宋体" w:eastAsia="仿宋_GB2312" w:cs="宋体"/>
                <w:kern w:val="0"/>
                <w:sz w:val="24"/>
                <w:lang w:val="en-US" w:eastAsia="zh-CN"/>
              </w:rPr>
            </w:pPr>
            <w:r>
              <w:rPr>
                <w:rFonts w:hint="eastAsia" w:ascii="宋体" w:hAnsi="宋体" w:cs="宋体"/>
                <w:kern w:val="0"/>
                <w:sz w:val="24"/>
                <w:lang w:val="en-US" w:eastAsia="zh-CN"/>
              </w:rPr>
              <w:t>0</w:t>
            </w:r>
          </w:p>
        </w:tc>
      </w:tr>
      <w:tr w14:paraId="3F7CCF2F">
        <w:tblPrEx>
          <w:tblCellMar>
            <w:top w:w="0" w:type="dxa"/>
            <w:left w:w="108" w:type="dxa"/>
            <w:bottom w:w="0" w:type="dxa"/>
            <w:right w:w="108" w:type="dxa"/>
          </w:tblCellMar>
        </w:tblPrEx>
        <w:trPr>
          <w:trHeight w:val="482" w:hRule="atLeast"/>
          <w:jc w:val="center"/>
        </w:trPr>
        <w:tc>
          <w:tcPr>
            <w:tcW w:w="10527" w:type="dxa"/>
            <w:gridSpan w:val="6"/>
            <w:tcBorders>
              <w:top w:val="single" w:color="auto" w:sz="4" w:space="0"/>
              <w:left w:val="single" w:color="auto" w:sz="4" w:space="0"/>
              <w:bottom w:val="single" w:color="auto" w:sz="4" w:space="0"/>
              <w:right w:val="single" w:color="auto" w:sz="4" w:space="0"/>
            </w:tcBorders>
            <w:noWrap w:val="0"/>
            <w:vAlign w:val="center"/>
          </w:tcPr>
          <w:p w14:paraId="2AFEA8E7">
            <w:pPr>
              <w:widowControl/>
              <w:spacing w:line="400" w:lineRule="exact"/>
              <w:jc w:val="center"/>
              <w:rPr>
                <w:rFonts w:hint="eastAsia" w:ascii="宋体" w:hAnsi="宋体" w:eastAsia="宋体" w:cs="宋体"/>
                <w:b/>
                <w:bCs/>
                <w:color w:val="000000"/>
                <w:kern w:val="0"/>
                <w:sz w:val="24"/>
                <w:lang w:eastAsia="zh-CN"/>
              </w:rPr>
            </w:pPr>
            <w:r>
              <w:rPr>
                <w:rFonts w:hint="eastAsia" w:ascii="宋体" w:hAnsi="宋体" w:eastAsia="宋体" w:cs="宋体"/>
                <w:b/>
                <w:bCs/>
                <w:color w:val="000000"/>
                <w:kern w:val="0"/>
                <w:sz w:val="24"/>
                <w:lang w:eastAsia="zh-CN"/>
              </w:rPr>
              <w:t>土地利用计划情况</w:t>
            </w:r>
          </w:p>
        </w:tc>
      </w:tr>
      <w:tr w14:paraId="751A9F8F">
        <w:tblPrEx>
          <w:tblCellMar>
            <w:top w:w="0" w:type="dxa"/>
            <w:left w:w="108" w:type="dxa"/>
            <w:bottom w:w="0" w:type="dxa"/>
            <w:right w:w="108" w:type="dxa"/>
          </w:tblCellMar>
        </w:tblPrEx>
        <w:trPr>
          <w:trHeight w:val="482" w:hRule="atLeast"/>
          <w:jc w:val="center"/>
        </w:trPr>
        <w:tc>
          <w:tcPr>
            <w:tcW w:w="2171" w:type="dxa"/>
            <w:tcBorders>
              <w:top w:val="nil"/>
              <w:left w:val="single" w:color="auto" w:sz="4" w:space="0"/>
              <w:bottom w:val="single" w:color="auto" w:sz="4" w:space="0"/>
              <w:right w:val="single" w:color="auto" w:sz="4" w:space="0"/>
            </w:tcBorders>
            <w:noWrap w:val="0"/>
            <w:vAlign w:val="center"/>
          </w:tcPr>
          <w:p w14:paraId="49FA3919">
            <w:pPr>
              <w:widowControl/>
              <w:spacing w:line="400" w:lineRule="exact"/>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是否符合规划</w:t>
            </w:r>
          </w:p>
        </w:tc>
        <w:tc>
          <w:tcPr>
            <w:tcW w:w="2427" w:type="dxa"/>
            <w:gridSpan w:val="2"/>
            <w:tcBorders>
              <w:top w:val="single" w:color="auto" w:sz="4" w:space="0"/>
              <w:left w:val="nil"/>
              <w:bottom w:val="single" w:color="auto" w:sz="4" w:space="0"/>
              <w:right w:val="single" w:color="auto" w:sz="4" w:space="0"/>
            </w:tcBorders>
            <w:noWrap w:val="0"/>
            <w:vAlign w:val="center"/>
          </w:tcPr>
          <w:p w14:paraId="4114F381">
            <w:pPr>
              <w:widowControl/>
              <w:spacing w:line="400" w:lineRule="exact"/>
              <w:jc w:val="center"/>
              <w:rPr>
                <w:rFonts w:hint="eastAsia" w:ascii="仿宋_GB2312" w:hAnsi="仿宋_GB2312" w:eastAsia="仿宋_GB2312" w:cs="仿宋_GB2312"/>
                <w:color w:val="000000"/>
                <w:kern w:val="0"/>
                <w:sz w:val="24"/>
                <w:lang w:val="en-US" w:eastAsia="zh-CN"/>
              </w:rPr>
            </w:pPr>
            <w:r>
              <w:rPr>
                <w:rFonts w:hint="eastAsia" w:ascii="仿宋_GB2312" w:hAnsi="仿宋_GB2312" w:cs="仿宋_GB2312"/>
                <w:color w:val="000000"/>
                <w:kern w:val="0"/>
                <w:sz w:val="24"/>
                <w:lang w:val="en-US" w:eastAsia="zh-CN"/>
              </w:rPr>
              <w:t>是</w:t>
            </w:r>
          </w:p>
        </w:tc>
        <w:tc>
          <w:tcPr>
            <w:tcW w:w="2577" w:type="dxa"/>
            <w:tcBorders>
              <w:top w:val="single" w:color="auto" w:sz="4" w:space="0"/>
              <w:left w:val="nil"/>
              <w:bottom w:val="single" w:color="auto" w:sz="4" w:space="0"/>
              <w:right w:val="single" w:color="auto" w:sz="4" w:space="0"/>
            </w:tcBorders>
            <w:noWrap w:val="0"/>
            <w:vAlign w:val="center"/>
          </w:tcPr>
          <w:p w14:paraId="126D148C">
            <w:pPr>
              <w:widowControl/>
              <w:spacing w:line="400" w:lineRule="exact"/>
              <w:jc w:val="center"/>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规划级别</w:t>
            </w:r>
          </w:p>
        </w:tc>
        <w:tc>
          <w:tcPr>
            <w:tcW w:w="3352" w:type="dxa"/>
            <w:gridSpan w:val="2"/>
            <w:tcBorders>
              <w:top w:val="single" w:color="auto" w:sz="4" w:space="0"/>
              <w:left w:val="nil"/>
              <w:bottom w:val="single" w:color="auto" w:sz="4" w:space="0"/>
              <w:right w:val="single" w:color="auto" w:sz="4" w:space="0"/>
            </w:tcBorders>
            <w:noWrap/>
            <w:vAlign w:val="center"/>
          </w:tcPr>
          <w:p w14:paraId="5D25261C">
            <w:pPr>
              <w:widowControl/>
              <w:spacing w:line="400" w:lineRule="exact"/>
              <w:jc w:val="center"/>
              <w:rPr>
                <w:rFonts w:hint="eastAsia" w:ascii="仿宋_GB2312" w:hAnsi="仿宋_GB2312" w:eastAsia="仿宋_GB2312" w:cs="仿宋_GB2312"/>
                <w:color w:val="000000"/>
                <w:kern w:val="0"/>
                <w:sz w:val="24"/>
                <w:lang w:val="en-US" w:eastAsia="zh-CN"/>
              </w:rPr>
            </w:pPr>
            <w:r>
              <w:rPr>
                <w:rFonts w:hint="eastAsia" w:ascii="仿宋_GB2312" w:hAnsi="仿宋_GB2312" w:cs="仿宋_GB2312"/>
                <w:color w:val="000000"/>
                <w:kern w:val="0"/>
                <w:sz w:val="24"/>
                <w:lang w:val="en-US" w:eastAsia="zh-CN"/>
              </w:rPr>
              <w:t>县级</w:t>
            </w:r>
          </w:p>
        </w:tc>
      </w:tr>
      <w:tr w14:paraId="49564D05">
        <w:tblPrEx>
          <w:tblCellMar>
            <w:top w:w="0" w:type="dxa"/>
            <w:left w:w="108" w:type="dxa"/>
            <w:bottom w:w="0" w:type="dxa"/>
            <w:right w:w="108" w:type="dxa"/>
          </w:tblCellMar>
        </w:tblPrEx>
        <w:trPr>
          <w:trHeight w:val="482" w:hRule="atLeast"/>
          <w:jc w:val="center"/>
        </w:trPr>
        <w:tc>
          <w:tcPr>
            <w:tcW w:w="2171" w:type="dxa"/>
            <w:tcBorders>
              <w:top w:val="single" w:color="auto" w:sz="4" w:space="0"/>
              <w:left w:val="single" w:color="auto" w:sz="4" w:space="0"/>
              <w:bottom w:val="single" w:color="auto" w:sz="4" w:space="0"/>
              <w:right w:val="single" w:color="auto" w:sz="4" w:space="0"/>
            </w:tcBorders>
            <w:noWrap w:val="0"/>
            <w:vAlign w:val="center"/>
          </w:tcPr>
          <w:p w14:paraId="267E8EED">
            <w:pPr>
              <w:widowControl/>
              <w:spacing w:line="400" w:lineRule="exact"/>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使用年度计划指标</w:t>
            </w:r>
          </w:p>
        </w:tc>
        <w:tc>
          <w:tcPr>
            <w:tcW w:w="2427" w:type="dxa"/>
            <w:gridSpan w:val="2"/>
            <w:tcBorders>
              <w:top w:val="single" w:color="auto" w:sz="4" w:space="0"/>
              <w:left w:val="nil"/>
              <w:bottom w:val="single" w:color="auto" w:sz="4" w:space="0"/>
              <w:right w:val="single" w:color="auto" w:sz="4" w:space="0"/>
            </w:tcBorders>
            <w:noWrap w:val="0"/>
            <w:vAlign w:val="center"/>
          </w:tcPr>
          <w:p w14:paraId="271390BE">
            <w:pPr>
              <w:widowControl/>
              <w:spacing w:line="400" w:lineRule="exact"/>
              <w:jc w:val="center"/>
              <w:rPr>
                <w:rFonts w:hint="eastAsia" w:ascii="仿宋_GB2312" w:hAnsi="仿宋_GB2312" w:eastAsia="仿宋_GB2312" w:cs="仿宋_GB2312"/>
                <w:color w:val="000000"/>
                <w:kern w:val="0"/>
                <w:sz w:val="24"/>
                <w:lang w:eastAsia="zh-CN"/>
              </w:rPr>
            </w:pPr>
            <w:r>
              <w:rPr>
                <w:rFonts w:hint="eastAsia" w:ascii="仿宋_GB2312" w:hAnsi="仿宋_GB2312" w:eastAsia="仿宋_GB2312" w:cs="仿宋_GB2312"/>
                <w:color w:val="000000"/>
                <w:kern w:val="0"/>
                <w:sz w:val="24"/>
                <w:lang w:eastAsia="zh-CN"/>
              </w:rPr>
              <w:t>新增建设用地</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13E79AEE">
            <w:pPr>
              <w:widowControl/>
              <w:spacing w:line="400" w:lineRule="exact"/>
              <w:jc w:val="center"/>
              <w:rPr>
                <w:rFonts w:hint="eastAsia" w:ascii="仿宋_GB2312" w:hAnsi="仿宋_GB2312" w:eastAsia="仿宋_GB2312" w:cs="仿宋_GB2312"/>
                <w:color w:val="000000"/>
                <w:kern w:val="0"/>
                <w:sz w:val="24"/>
                <w:lang w:eastAsia="zh-CN"/>
              </w:rPr>
            </w:pPr>
            <w:r>
              <w:rPr>
                <w:rFonts w:hint="eastAsia" w:ascii="仿宋_GB2312" w:hAnsi="仿宋_GB2312" w:eastAsia="仿宋_GB2312" w:cs="仿宋_GB2312"/>
                <w:color w:val="000000"/>
                <w:kern w:val="0"/>
                <w:sz w:val="24"/>
                <w:lang w:eastAsia="zh-CN"/>
              </w:rPr>
              <w:t>农用地</w:t>
            </w:r>
          </w:p>
        </w:tc>
        <w:tc>
          <w:tcPr>
            <w:tcW w:w="3352" w:type="dxa"/>
            <w:gridSpan w:val="2"/>
            <w:tcBorders>
              <w:top w:val="single" w:color="auto" w:sz="4" w:space="0"/>
              <w:left w:val="single" w:color="auto" w:sz="4" w:space="0"/>
              <w:bottom w:val="single" w:color="auto" w:sz="4" w:space="0"/>
              <w:right w:val="single" w:color="auto" w:sz="4" w:space="0"/>
            </w:tcBorders>
            <w:noWrap w:val="0"/>
            <w:vAlign w:val="center"/>
          </w:tcPr>
          <w:p w14:paraId="28A50E5C">
            <w:pPr>
              <w:widowControl/>
              <w:spacing w:line="400" w:lineRule="exact"/>
              <w:jc w:val="center"/>
              <w:rPr>
                <w:rFonts w:hint="eastAsia" w:ascii="仿宋_GB2312" w:hAnsi="仿宋_GB2312" w:eastAsia="仿宋_GB2312" w:cs="仿宋_GB2312"/>
                <w:color w:val="000000"/>
                <w:kern w:val="0"/>
                <w:sz w:val="24"/>
                <w:lang w:eastAsia="zh-CN"/>
              </w:rPr>
            </w:pPr>
            <w:r>
              <w:rPr>
                <w:rFonts w:hint="eastAsia" w:ascii="仿宋_GB2312" w:hAnsi="仿宋_GB2312" w:cs="仿宋_GB2312"/>
                <w:color w:val="000000"/>
                <w:kern w:val="0"/>
                <w:sz w:val="24"/>
                <w:lang w:eastAsia="zh-CN"/>
              </w:rPr>
              <w:t>其中：耕地</w:t>
            </w:r>
          </w:p>
        </w:tc>
      </w:tr>
      <w:tr w14:paraId="6A04CF13">
        <w:tblPrEx>
          <w:tblCellMar>
            <w:top w:w="0" w:type="dxa"/>
            <w:left w:w="108" w:type="dxa"/>
            <w:bottom w:w="0" w:type="dxa"/>
            <w:right w:w="108" w:type="dxa"/>
          </w:tblCellMar>
        </w:tblPrEx>
        <w:trPr>
          <w:trHeight w:val="482" w:hRule="atLeast"/>
          <w:jc w:val="center"/>
        </w:trPr>
        <w:tc>
          <w:tcPr>
            <w:tcW w:w="2171" w:type="dxa"/>
            <w:tcBorders>
              <w:top w:val="single" w:color="auto" w:sz="4" w:space="0"/>
              <w:left w:val="single" w:color="auto" w:sz="4" w:space="0"/>
              <w:bottom w:val="single" w:color="auto" w:sz="4" w:space="0"/>
              <w:right w:val="single" w:color="auto" w:sz="4" w:space="0"/>
            </w:tcBorders>
            <w:noWrap w:val="0"/>
            <w:vAlign w:val="center"/>
          </w:tcPr>
          <w:p w14:paraId="7E781555">
            <w:pPr>
              <w:widowControl/>
              <w:spacing w:line="400" w:lineRule="exact"/>
              <w:jc w:val="center"/>
              <w:rPr>
                <w:rFonts w:hint="eastAsia" w:ascii="仿宋_GB2312" w:hAnsi="仿宋_GB2312" w:eastAsia="仿宋_GB2312" w:cs="仿宋_GB2312"/>
                <w:color w:val="000000"/>
                <w:kern w:val="0"/>
                <w:sz w:val="24"/>
              </w:rPr>
            </w:pPr>
            <w:r>
              <w:rPr>
                <w:rFonts w:hint="eastAsia" w:ascii="仿宋_GB2312" w:hAnsi="仿宋_GB2312" w:cs="仿宋_GB2312"/>
                <w:color w:val="000000"/>
                <w:kern w:val="0"/>
                <w:sz w:val="24"/>
                <w:lang w:val="en-US" w:eastAsia="zh-CN"/>
              </w:rPr>
              <w:t>2025</w:t>
            </w:r>
            <w:r>
              <w:rPr>
                <w:rFonts w:hint="eastAsia" w:ascii="仿宋_GB2312" w:hAnsi="仿宋_GB2312" w:eastAsia="仿宋_GB2312" w:cs="仿宋_GB2312"/>
                <w:color w:val="000000"/>
                <w:kern w:val="0"/>
                <w:sz w:val="24"/>
              </w:rPr>
              <w:t>年度</w:t>
            </w:r>
          </w:p>
        </w:tc>
        <w:tc>
          <w:tcPr>
            <w:tcW w:w="2427" w:type="dxa"/>
            <w:gridSpan w:val="2"/>
            <w:tcBorders>
              <w:top w:val="single" w:color="auto" w:sz="4" w:space="0"/>
              <w:left w:val="nil"/>
              <w:bottom w:val="single" w:color="auto" w:sz="4" w:space="0"/>
              <w:right w:val="single" w:color="auto" w:sz="4" w:space="0"/>
            </w:tcBorders>
            <w:noWrap w:val="0"/>
            <w:vAlign w:val="center"/>
          </w:tcPr>
          <w:p w14:paraId="65F5ACD2">
            <w:pPr>
              <w:widowControl/>
              <w:spacing w:line="400" w:lineRule="exact"/>
              <w:jc w:val="center"/>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8.6197</w:t>
            </w:r>
          </w:p>
        </w:tc>
        <w:tc>
          <w:tcPr>
            <w:tcW w:w="2577" w:type="dxa"/>
            <w:tcBorders>
              <w:top w:val="single" w:color="auto" w:sz="4" w:space="0"/>
              <w:left w:val="single" w:color="auto" w:sz="4" w:space="0"/>
              <w:bottom w:val="single" w:color="auto" w:sz="4" w:space="0"/>
              <w:right w:val="single" w:color="auto" w:sz="4" w:space="0"/>
            </w:tcBorders>
            <w:noWrap w:val="0"/>
            <w:vAlign w:val="center"/>
          </w:tcPr>
          <w:p w14:paraId="1DE1E644">
            <w:pPr>
              <w:widowControl/>
              <w:spacing w:line="400" w:lineRule="exact"/>
              <w:jc w:val="center"/>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8.6197</w:t>
            </w:r>
          </w:p>
        </w:tc>
        <w:tc>
          <w:tcPr>
            <w:tcW w:w="3352" w:type="dxa"/>
            <w:gridSpan w:val="2"/>
            <w:tcBorders>
              <w:top w:val="single" w:color="auto" w:sz="4" w:space="0"/>
              <w:left w:val="single" w:color="auto" w:sz="4" w:space="0"/>
              <w:bottom w:val="single" w:color="auto" w:sz="4" w:space="0"/>
              <w:right w:val="single" w:color="auto" w:sz="4" w:space="0"/>
            </w:tcBorders>
            <w:noWrap w:val="0"/>
            <w:vAlign w:val="center"/>
          </w:tcPr>
          <w:p w14:paraId="7C7C698E">
            <w:pPr>
              <w:widowControl/>
              <w:spacing w:line="400" w:lineRule="exact"/>
              <w:jc w:val="center"/>
              <w:rPr>
                <w:rFonts w:hint="default" w:ascii="仿宋_GB2312" w:hAnsi="仿宋_GB2312" w:eastAsia="仿宋_GB2312" w:cs="仿宋_GB2312"/>
                <w:color w:val="000000"/>
                <w:kern w:val="0"/>
                <w:sz w:val="24"/>
                <w:lang w:val="en-US" w:eastAsia="zh-CN"/>
              </w:rPr>
            </w:pPr>
            <w:r>
              <w:rPr>
                <w:rFonts w:hint="eastAsia" w:ascii="仿宋_GB2312" w:hAnsi="仿宋_GB2312" w:cs="仿宋_GB2312"/>
                <w:color w:val="000000"/>
                <w:kern w:val="0"/>
                <w:sz w:val="24"/>
                <w:lang w:val="en-US" w:eastAsia="zh-CN"/>
              </w:rPr>
              <w:t>7.8841</w:t>
            </w:r>
          </w:p>
        </w:tc>
      </w:tr>
      <w:tr w14:paraId="0332532D">
        <w:tblPrEx>
          <w:tblCellMar>
            <w:top w:w="0" w:type="dxa"/>
            <w:left w:w="108" w:type="dxa"/>
            <w:bottom w:w="0" w:type="dxa"/>
            <w:right w:w="108" w:type="dxa"/>
          </w:tblCellMar>
        </w:tblPrEx>
        <w:trPr>
          <w:trHeight w:val="482" w:hRule="atLeast"/>
          <w:jc w:val="center"/>
        </w:trPr>
        <w:tc>
          <w:tcPr>
            <w:tcW w:w="2171" w:type="dxa"/>
            <w:tcBorders>
              <w:top w:val="single" w:color="auto" w:sz="4" w:space="0"/>
              <w:left w:val="single" w:color="auto" w:sz="4" w:space="0"/>
              <w:bottom w:val="single" w:color="auto" w:sz="4" w:space="0"/>
              <w:right w:val="single" w:color="auto" w:sz="4" w:space="0"/>
            </w:tcBorders>
            <w:noWrap w:val="0"/>
            <w:vAlign w:val="center"/>
          </w:tcPr>
          <w:p w14:paraId="381017CE">
            <w:pPr>
              <w:widowControl/>
              <w:spacing w:line="400" w:lineRule="exact"/>
              <w:jc w:val="left"/>
              <w:rPr>
                <w:rFonts w:ascii="宋体" w:hAnsi="宋体" w:cs="宋体"/>
                <w:color w:val="000000"/>
                <w:kern w:val="0"/>
                <w:sz w:val="24"/>
              </w:rPr>
            </w:pPr>
            <w:r>
              <w:rPr>
                <w:rFonts w:hint="eastAsia" w:ascii="宋体" w:hAnsi="宋体" w:cs="宋体"/>
                <w:color w:val="000000"/>
                <w:kern w:val="0"/>
                <w:sz w:val="24"/>
              </w:rPr>
              <w:t>年度计划指标来源</w:t>
            </w:r>
          </w:p>
        </w:tc>
        <w:tc>
          <w:tcPr>
            <w:tcW w:w="8356" w:type="dxa"/>
            <w:gridSpan w:val="5"/>
            <w:tcBorders>
              <w:top w:val="single" w:color="auto" w:sz="4" w:space="0"/>
              <w:left w:val="nil"/>
              <w:bottom w:val="single" w:color="auto" w:sz="4" w:space="0"/>
              <w:right w:val="single" w:color="auto" w:sz="4" w:space="0"/>
            </w:tcBorders>
            <w:noWrap w:val="0"/>
            <w:vAlign w:val="center"/>
          </w:tcPr>
          <w:p w14:paraId="5C35B723">
            <w:pPr>
              <w:widowControl/>
              <w:spacing w:line="400" w:lineRule="exact"/>
              <w:jc w:val="center"/>
              <w:rPr>
                <w:rFonts w:ascii="宋体" w:hAnsi="宋体" w:cs="宋体"/>
                <w:color w:val="000000"/>
                <w:kern w:val="0"/>
                <w:sz w:val="24"/>
              </w:rPr>
            </w:pPr>
            <w:bookmarkStart w:id="0" w:name="_GoBack"/>
            <w:r>
              <w:rPr>
                <w:rFonts w:hint="eastAsia" w:ascii="仿宋_GB2312" w:hAnsi="仿宋_GB2312" w:eastAsia="仿宋_GB2312" w:cs="仿宋_GB2312"/>
                <w:color w:val="000000"/>
                <w:kern w:val="0"/>
                <w:sz w:val="24"/>
                <w:lang w:val="en" w:eastAsia="zh-CN"/>
              </w:rPr>
              <w:t>池州市2025年度处置存量土地规模为基础核</w:t>
            </w:r>
            <w:r>
              <w:rPr>
                <w:rFonts w:hint="eastAsia" w:ascii="仿宋_GB2312" w:hAnsi="仿宋_GB2312" w:eastAsia="仿宋_GB2312" w:cs="仿宋_GB2312"/>
                <w:color w:val="000000"/>
                <w:kern w:val="0"/>
                <w:sz w:val="24"/>
                <w:lang w:val="en-US" w:eastAsia="zh-CN"/>
              </w:rPr>
              <w:t>定</w:t>
            </w:r>
            <w:r>
              <w:rPr>
                <w:rFonts w:hint="eastAsia" w:ascii="仿宋_GB2312" w:hAnsi="仿宋_GB2312" w:eastAsia="仿宋_GB2312" w:cs="仿宋_GB2312"/>
                <w:color w:val="000000"/>
                <w:kern w:val="0"/>
                <w:sz w:val="24"/>
                <w:lang w:val="en" w:eastAsia="zh-CN"/>
              </w:rPr>
              <w:t>的新增建设用地计划</w:t>
            </w:r>
            <w:bookmarkEnd w:id="0"/>
          </w:p>
        </w:tc>
      </w:tr>
      <w:tr w14:paraId="4F03F347">
        <w:tblPrEx>
          <w:tblCellMar>
            <w:top w:w="0" w:type="dxa"/>
            <w:left w:w="108" w:type="dxa"/>
            <w:bottom w:w="0" w:type="dxa"/>
            <w:right w:w="108" w:type="dxa"/>
          </w:tblCellMar>
        </w:tblPrEx>
        <w:trPr>
          <w:trHeight w:val="482" w:hRule="atLeast"/>
          <w:jc w:val="center"/>
        </w:trPr>
        <w:tc>
          <w:tcPr>
            <w:tcW w:w="10527" w:type="dxa"/>
            <w:gridSpan w:val="6"/>
            <w:tcBorders>
              <w:top w:val="single" w:color="auto" w:sz="4" w:space="0"/>
              <w:left w:val="single" w:color="auto" w:sz="4" w:space="0"/>
              <w:bottom w:val="single" w:color="auto" w:sz="4" w:space="0"/>
              <w:right w:val="single" w:color="auto" w:sz="4" w:space="0"/>
            </w:tcBorders>
            <w:noWrap w:val="0"/>
            <w:vAlign w:val="center"/>
          </w:tcPr>
          <w:p w14:paraId="6AAC867C">
            <w:pPr>
              <w:widowControl/>
              <w:spacing w:line="400" w:lineRule="exact"/>
              <w:jc w:val="center"/>
              <w:rPr>
                <w:rFonts w:ascii="宋体" w:hAnsi="宋体" w:eastAsia="宋体" w:cs="宋体"/>
                <w:b/>
                <w:bCs/>
                <w:color w:val="000000"/>
                <w:kern w:val="0"/>
                <w:sz w:val="24"/>
              </w:rPr>
            </w:pPr>
            <w:r>
              <w:rPr>
                <w:rFonts w:hint="eastAsia" w:ascii="宋体" w:hAnsi="宋体" w:cs="宋体"/>
                <w:b/>
                <w:bCs/>
                <w:color w:val="000000"/>
                <w:kern w:val="0"/>
                <w:sz w:val="24"/>
              </w:rPr>
              <w:t>补充耕地情况</w:t>
            </w:r>
          </w:p>
        </w:tc>
      </w:tr>
      <w:tr w14:paraId="68BCF34E">
        <w:tblPrEx>
          <w:tblCellMar>
            <w:top w:w="0" w:type="dxa"/>
            <w:left w:w="108" w:type="dxa"/>
            <w:bottom w:w="0" w:type="dxa"/>
            <w:right w:w="108" w:type="dxa"/>
          </w:tblCellMar>
        </w:tblPrEx>
        <w:trPr>
          <w:trHeight w:val="828" w:hRule="atLeast"/>
          <w:jc w:val="center"/>
        </w:trPr>
        <w:tc>
          <w:tcPr>
            <w:tcW w:w="2171" w:type="dxa"/>
            <w:tcBorders>
              <w:top w:val="single" w:color="auto" w:sz="4" w:space="0"/>
              <w:left w:val="single" w:color="auto" w:sz="4" w:space="0"/>
              <w:bottom w:val="single" w:color="auto" w:sz="4" w:space="0"/>
              <w:right w:val="single" w:color="auto" w:sz="4" w:space="0"/>
            </w:tcBorders>
            <w:noWrap/>
            <w:vAlign w:val="center"/>
          </w:tcPr>
          <w:p w14:paraId="53353109">
            <w:pPr>
              <w:widowControl/>
              <w:spacing w:line="400" w:lineRule="exact"/>
              <w:jc w:val="center"/>
              <w:rPr>
                <w:rFonts w:hint="eastAsia" w:ascii="宋体" w:hAnsi="宋体" w:eastAsia="仿宋_GB2312" w:cs="宋体"/>
                <w:color w:val="000000"/>
                <w:kern w:val="0"/>
                <w:sz w:val="24"/>
                <w:lang w:eastAsia="zh-CN"/>
              </w:rPr>
            </w:pPr>
            <w:r>
              <w:rPr>
                <w:rFonts w:hint="eastAsia" w:ascii="宋体" w:hAnsi="宋体" w:cs="宋体"/>
                <w:color w:val="000000"/>
                <w:kern w:val="0"/>
                <w:sz w:val="24"/>
                <w:lang w:eastAsia="zh-CN"/>
              </w:rPr>
              <w:t>需补充耕地数量</w:t>
            </w:r>
          </w:p>
        </w:tc>
        <w:tc>
          <w:tcPr>
            <w:tcW w:w="2427" w:type="dxa"/>
            <w:gridSpan w:val="2"/>
            <w:tcBorders>
              <w:top w:val="single" w:color="auto" w:sz="4" w:space="0"/>
              <w:left w:val="single" w:color="auto" w:sz="4" w:space="0"/>
              <w:bottom w:val="single" w:color="auto" w:sz="4" w:space="0"/>
              <w:right w:val="single" w:color="auto" w:sz="4" w:space="0"/>
            </w:tcBorders>
            <w:noWrap/>
            <w:vAlign w:val="center"/>
          </w:tcPr>
          <w:p w14:paraId="2E305BA5">
            <w:pPr>
              <w:widowControl/>
              <w:spacing w:line="400" w:lineRule="exact"/>
              <w:jc w:val="center"/>
              <w:rPr>
                <w:rFonts w:ascii="宋体" w:hAnsi="宋体" w:cs="宋体"/>
                <w:color w:val="000000"/>
                <w:kern w:val="0"/>
                <w:sz w:val="24"/>
              </w:rPr>
            </w:pPr>
            <w:r>
              <w:rPr>
                <w:rFonts w:hint="eastAsia" w:ascii="宋体" w:hAnsi="宋体" w:cs="宋体"/>
                <w:color w:val="000000"/>
                <w:kern w:val="0"/>
                <w:sz w:val="24"/>
              </w:rPr>
              <w:t>7.8841</w:t>
            </w:r>
          </w:p>
        </w:tc>
        <w:tc>
          <w:tcPr>
            <w:tcW w:w="2577" w:type="dxa"/>
            <w:tcBorders>
              <w:top w:val="single" w:color="auto" w:sz="4" w:space="0"/>
              <w:left w:val="single" w:color="auto" w:sz="4" w:space="0"/>
              <w:bottom w:val="single" w:color="auto" w:sz="4" w:space="0"/>
              <w:right w:val="single" w:color="auto" w:sz="4" w:space="0"/>
            </w:tcBorders>
            <w:noWrap/>
            <w:vAlign w:val="center"/>
          </w:tcPr>
          <w:p w14:paraId="417E2362">
            <w:pPr>
              <w:widowControl/>
              <w:spacing w:line="400" w:lineRule="exact"/>
              <w:jc w:val="center"/>
              <w:rPr>
                <w:rFonts w:hint="eastAsia" w:ascii="宋体" w:hAnsi="宋体" w:eastAsia="仿宋_GB2312" w:cs="宋体"/>
                <w:color w:val="000000"/>
                <w:kern w:val="0"/>
                <w:sz w:val="24"/>
                <w:lang w:eastAsia="zh-CN"/>
              </w:rPr>
            </w:pPr>
            <w:r>
              <w:rPr>
                <w:rFonts w:hint="eastAsia" w:ascii="宋体" w:hAnsi="宋体" w:cs="宋体"/>
                <w:color w:val="000000"/>
                <w:kern w:val="0"/>
                <w:sz w:val="24"/>
                <w:lang w:eastAsia="zh-CN"/>
              </w:rPr>
              <w:t>已补充耕地数量</w:t>
            </w:r>
          </w:p>
        </w:tc>
        <w:tc>
          <w:tcPr>
            <w:tcW w:w="3352" w:type="dxa"/>
            <w:gridSpan w:val="2"/>
            <w:tcBorders>
              <w:top w:val="single" w:color="auto" w:sz="4" w:space="0"/>
              <w:left w:val="single" w:color="auto" w:sz="4" w:space="0"/>
              <w:bottom w:val="single" w:color="auto" w:sz="4" w:space="0"/>
              <w:right w:val="single" w:color="auto" w:sz="4" w:space="0"/>
            </w:tcBorders>
            <w:noWrap/>
            <w:vAlign w:val="center"/>
          </w:tcPr>
          <w:p w14:paraId="47163B13">
            <w:pPr>
              <w:widowControl/>
              <w:spacing w:line="400" w:lineRule="exact"/>
              <w:jc w:val="center"/>
              <w:rPr>
                <w:rFonts w:ascii="宋体" w:hAnsi="宋体" w:cs="宋体"/>
                <w:color w:val="000000"/>
                <w:kern w:val="0"/>
                <w:sz w:val="24"/>
              </w:rPr>
            </w:pPr>
            <w:r>
              <w:rPr>
                <w:rFonts w:hint="eastAsia" w:ascii="宋体" w:hAnsi="宋体" w:cs="宋体"/>
                <w:color w:val="000000"/>
                <w:kern w:val="0"/>
                <w:sz w:val="24"/>
              </w:rPr>
              <w:t>7.8841</w:t>
            </w:r>
          </w:p>
        </w:tc>
      </w:tr>
      <w:tr w14:paraId="1630348D">
        <w:tblPrEx>
          <w:tblCellMar>
            <w:top w:w="0" w:type="dxa"/>
            <w:left w:w="108" w:type="dxa"/>
            <w:bottom w:w="0" w:type="dxa"/>
            <w:right w:w="108" w:type="dxa"/>
          </w:tblCellMar>
        </w:tblPrEx>
        <w:trPr>
          <w:trHeight w:val="1189" w:hRule="atLeast"/>
          <w:jc w:val="center"/>
        </w:trPr>
        <w:tc>
          <w:tcPr>
            <w:tcW w:w="2171" w:type="dxa"/>
            <w:tcBorders>
              <w:top w:val="single" w:color="auto" w:sz="4" w:space="0"/>
              <w:left w:val="single" w:color="auto" w:sz="4" w:space="0"/>
              <w:bottom w:val="single" w:color="auto" w:sz="4" w:space="0"/>
              <w:right w:val="single" w:color="auto" w:sz="4" w:space="0"/>
            </w:tcBorders>
            <w:noWrap/>
            <w:vAlign w:val="center"/>
          </w:tcPr>
          <w:p w14:paraId="6FE3668F">
            <w:pPr>
              <w:widowControl/>
              <w:spacing w:line="400" w:lineRule="exact"/>
              <w:jc w:val="center"/>
              <w:rPr>
                <w:rFonts w:ascii="宋体" w:hAnsi="宋体" w:eastAsia="宋体" w:cs="宋体"/>
                <w:color w:val="000000"/>
                <w:kern w:val="0"/>
                <w:sz w:val="24"/>
              </w:rPr>
            </w:pPr>
            <w:r>
              <w:rPr>
                <w:rFonts w:hint="eastAsia" w:ascii="宋体" w:hAnsi="宋体" w:cs="宋体"/>
                <w:color w:val="000000"/>
                <w:kern w:val="0"/>
                <w:sz w:val="24"/>
              </w:rPr>
              <w:t>补充耕地确认信息编号</w:t>
            </w:r>
          </w:p>
        </w:tc>
        <w:tc>
          <w:tcPr>
            <w:tcW w:w="2427" w:type="dxa"/>
            <w:gridSpan w:val="2"/>
            <w:tcBorders>
              <w:top w:val="single" w:color="auto" w:sz="4" w:space="0"/>
              <w:left w:val="single" w:color="auto" w:sz="4" w:space="0"/>
              <w:bottom w:val="single" w:color="auto" w:sz="4" w:space="0"/>
              <w:right w:val="single" w:color="auto" w:sz="4" w:space="0"/>
            </w:tcBorders>
            <w:noWrap/>
            <w:vAlign w:val="center"/>
          </w:tcPr>
          <w:p w14:paraId="0607B037">
            <w:pPr>
              <w:widowControl/>
              <w:spacing w:line="400" w:lineRule="exact"/>
              <w:jc w:val="center"/>
              <w:rPr>
                <w:rFonts w:hint="default"/>
                <w:color w:val="FF0000"/>
                <w:highlight w:val="yellow"/>
                <w:lang w:val="en-US" w:eastAsia="zh-CN"/>
              </w:rPr>
            </w:pPr>
            <w:r>
              <w:rPr>
                <w:rFonts w:hint="default" w:ascii="宋体" w:hAnsi="宋体" w:cs="宋体"/>
                <w:color w:val="auto"/>
                <w:kern w:val="0"/>
                <w:sz w:val="24"/>
                <w:highlight w:val="none"/>
                <w:lang w:val="en-US" w:eastAsia="zh-CN"/>
              </w:rPr>
              <w:t>340000202514065768</w:t>
            </w:r>
          </w:p>
        </w:tc>
        <w:tc>
          <w:tcPr>
            <w:tcW w:w="2577" w:type="dxa"/>
            <w:tcBorders>
              <w:top w:val="single" w:color="auto" w:sz="4" w:space="0"/>
              <w:left w:val="single" w:color="auto" w:sz="4" w:space="0"/>
              <w:bottom w:val="single" w:color="auto" w:sz="4" w:space="0"/>
              <w:right w:val="single" w:color="auto" w:sz="4" w:space="0"/>
            </w:tcBorders>
            <w:noWrap/>
            <w:vAlign w:val="center"/>
          </w:tcPr>
          <w:p w14:paraId="671F554E">
            <w:pPr>
              <w:widowControl/>
              <w:spacing w:line="400" w:lineRule="exact"/>
              <w:jc w:val="center"/>
              <w:rPr>
                <w:rFonts w:ascii="宋体" w:hAnsi="宋体" w:cs="宋体"/>
                <w:color w:val="000000"/>
                <w:kern w:val="0"/>
                <w:sz w:val="24"/>
              </w:rPr>
            </w:pPr>
            <w:r>
              <w:rPr>
                <w:rFonts w:hint="eastAsia" w:ascii="宋体" w:hAnsi="宋体" w:cs="宋体"/>
                <w:color w:val="000000"/>
                <w:kern w:val="0"/>
                <w:sz w:val="24"/>
                <w:lang w:eastAsia="zh-CN"/>
              </w:rPr>
              <w:t>补充耕地实际总费用</w:t>
            </w:r>
          </w:p>
        </w:tc>
        <w:tc>
          <w:tcPr>
            <w:tcW w:w="3352" w:type="dxa"/>
            <w:gridSpan w:val="2"/>
            <w:tcBorders>
              <w:top w:val="single" w:color="auto" w:sz="4" w:space="0"/>
              <w:left w:val="single" w:color="auto" w:sz="4" w:space="0"/>
              <w:bottom w:val="single" w:color="auto" w:sz="4" w:space="0"/>
              <w:right w:val="single" w:color="auto" w:sz="4" w:space="0"/>
            </w:tcBorders>
            <w:noWrap/>
            <w:vAlign w:val="center"/>
          </w:tcPr>
          <w:p w14:paraId="1DC7448C">
            <w:pPr>
              <w:widowControl/>
              <w:spacing w:line="400" w:lineRule="exact"/>
              <w:jc w:val="center"/>
              <w:rPr>
                <w:rFonts w:hint="eastAsia" w:ascii="宋体" w:hAnsi="宋体" w:eastAsia="仿宋_GB2312" w:cs="宋体"/>
                <w:color w:val="000000"/>
                <w:kern w:val="0"/>
                <w:sz w:val="24"/>
                <w:lang w:val="en-US" w:eastAsia="zh-CN"/>
              </w:rPr>
            </w:pPr>
            <w:r>
              <w:rPr>
                <w:rFonts w:hint="eastAsia" w:ascii="宋体" w:hAnsi="宋体" w:cs="宋体"/>
                <w:color w:val="000000"/>
                <w:kern w:val="0"/>
                <w:sz w:val="24"/>
              </w:rPr>
              <w:t>189.2184</w:t>
            </w:r>
            <w:r>
              <w:rPr>
                <w:rFonts w:hint="eastAsia" w:ascii="宋体" w:hAnsi="宋体" w:cs="宋体"/>
                <w:color w:val="000000"/>
                <w:kern w:val="0"/>
                <w:sz w:val="24"/>
                <w:lang w:val="en-US" w:eastAsia="zh-CN"/>
              </w:rPr>
              <w:t>万元</w:t>
            </w:r>
          </w:p>
        </w:tc>
      </w:tr>
    </w:tbl>
    <w:tbl>
      <w:tblPr>
        <w:tblStyle w:val="13"/>
        <w:tblpPr w:leftFromText="180" w:rightFromText="180" w:vertAnchor="text" w:horzAnchor="page" w:tblpXSpec="center" w:tblpY="200"/>
        <w:tblOverlap w:val="never"/>
        <w:tblW w:w="10634" w:type="dxa"/>
        <w:jc w:val="center"/>
        <w:tblLayout w:type="fixed"/>
        <w:tblCellMar>
          <w:top w:w="0" w:type="dxa"/>
          <w:left w:w="108" w:type="dxa"/>
          <w:bottom w:w="0" w:type="dxa"/>
          <w:right w:w="108" w:type="dxa"/>
        </w:tblCellMar>
      </w:tblPr>
      <w:tblGrid>
        <w:gridCol w:w="1225"/>
        <w:gridCol w:w="843"/>
        <w:gridCol w:w="1128"/>
        <w:gridCol w:w="1272"/>
        <w:gridCol w:w="1244"/>
        <w:gridCol w:w="1495"/>
        <w:gridCol w:w="1519"/>
        <w:gridCol w:w="697"/>
        <w:gridCol w:w="1211"/>
      </w:tblGrid>
      <w:tr w14:paraId="0E7CCA70">
        <w:tblPrEx>
          <w:tblCellMar>
            <w:top w:w="0" w:type="dxa"/>
            <w:left w:w="108" w:type="dxa"/>
            <w:bottom w:w="0" w:type="dxa"/>
            <w:right w:w="108" w:type="dxa"/>
          </w:tblCellMar>
        </w:tblPrEx>
        <w:trPr>
          <w:trHeight w:val="547" w:hRule="atLeast"/>
          <w:jc w:val="center"/>
        </w:trPr>
        <w:tc>
          <w:tcPr>
            <w:tcW w:w="2068" w:type="dxa"/>
            <w:gridSpan w:val="2"/>
            <w:tcBorders>
              <w:top w:val="nil"/>
              <w:left w:val="nil"/>
              <w:bottom w:val="nil"/>
              <w:right w:val="nil"/>
            </w:tcBorders>
            <w:noWrap/>
            <w:vAlign w:val="center"/>
          </w:tcPr>
          <w:p w14:paraId="3E7B5850">
            <w:pPr>
              <w:widowControl/>
              <w:spacing w:line="550" w:lineRule="exact"/>
              <w:jc w:val="left"/>
              <w:rPr>
                <w:rFonts w:ascii="黑体" w:hAnsi="黑体" w:eastAsia="黑体" w:cs="宋体"/>
                <w:kern w:val="0"/>
                <w:sz w:val="28"/>
                <w:szCs w:val="28"/>
              </w:rPr>
            </w:pPr>
            <w:r>
              <w:rPr>
                <w:rFonts w:hint="eastAsia" w:ascii="黑体" w:hAnsi="黑体" w:eastAsia="黑体" w:cs="宋体"/>
                <w:kern w:val="0"/>
                <w:sz w:val="28"/>
                <w:szCs w:val="28"/>
              </w:rPr>
              <w:t>续表一</w:t>
            </w:r>
          </w:p>
        </w:tc>
        <w:tc>
          <w:tcPr>
            <w:tcW w:w="8566" w:type="dxa"/>
            <w:gridSpan w:val="7"/>
            <w:tcBorders>
              <w:top w:val="nil"/>
              <w:left w:val="nil"/>
              <w:bottom w:val="nil"/>
              <w:right w:val="nil"/>
            </w:tcBorders>
            <w:noWrap/>
            <w:vAlign w:val="bottom"/>
          </w:tcPr>
          <w:p w14:paraId="1C4673C2">
            <w:pPr>
              <w:widowControl/>
              <w:spacing w:line="550" w:lineRule="exact"/>
              <w:jc w:val="left"/>
              <w:rPr>
                <w:rFonts w:ascii="宋体" w:cs="宋体"/>
                <w:kern w:val="0"/>
                <w:sz w:val="28"/>
                <w:szCs w:val="28"/>
              </w:rPr>
            </w:pPr>
          </w:p>
        </w:tc>
      </w:tr>
      <w:tr w14:paraId="45BB88A6">
        <w:tblPrEx>
          <w:tblCellMar>
            <w:top w:w="0" w:type="dxa"/>
            <w:left w:w="108" w:type="dxa"/>
            <w:bottom w:w="0" w:type="dxa"/>
            <w:right w:w="108" w:type="dxa"/>
          </w:tblCellMar>
        </w:tblPrEx>
        <w:trPr>
          <w:trHeight w:val="1076" w:hRule="atLeast"/>
          <w:jc w:val="center"/>
        </w:trPr>
        <w:tc>
          <w:tcPr>
            <w:tcW w:w="2068" w:type="dxa"/>
            <w:gridSpan w:val="2"/>
            <w:tcBorders>
              <w:top w:val="single" w:color="auto" w:sz="4" w:space="0"/>
              <w:left w:val="single" w:color="auto" w:sz="4" w:space="0"/>
              <w:bottom w:val="single" w:color="auto" w:sz="4" w:space="0"/>
              <w:right w:val="nil"/>
            </w:tcBorders>
            <w:noWrap w:val="0"/>
            <w:vAlign w:val="center"/>
          </w:tcPr>
          <w:p w14:paraId="24DF7A7B">
            <w:pPr>
              <w:widowControl/>
              <w:spacing w:line="550" w:lineRule="exact"/>
              <w:rPr>
                <w:rFonts w:ascii="宋体" w:eastAsia="宋体" w:cs="宋体"/>
                <w:kern w:val="0"/>
                <w:sz w:val="24"/>
              </w:rPr>
            </w:pPr>
            <w:r>
              <w:rPr>
                <w:rFonts w:hint="eastAsia" w:ascii="宋体" w:cs="宋体"/>
                <w:kern w:val="0"/>
                <w:sz w:val="24"/>
              </w:rPr>
              <w:t>用地预审和选址文件</w:t>
            </w:r>
          </w:p>
        </w:tc>
        <w:tc>
          <w:tcPr>
            <w:tcW w:w="2400" w:type="dxa"/>
            <w:gridSpan w:val="2"/>
            <w:tcBorders>
              <w:top w:val="single" w:color="auto" w:sz="4" w:space="0"/>
              <w:left w:val="single" w:color="auto" w:sz="4" w:space="0"/>
              <w:bottom w:val="single" w:color="auto" w:sz="4" w:space="0"/>
              <w:right w:val="single" w:color="auto" w:sz="4" w:space="0"/>
            </w:tcBorders>
            <w:noWrap/>
            <w:vAlign w:val="center"/>
          </w:tcPr>
          <w:p w14:paraId="36FCE29C">
            <w:pPr>
              <w:widowControl/>
              <w:spacing w:line="550" w:lineRule="exact"/>
              <w:jc w:val="center"/>
              <w:rPr>
                <w:rFonts w:ascii="宋体" w:hAnsi="宋体" w:eastAsia="宋体" w:cs="宋体"/>
                <w:kern w:val="0"/>
                <w:sz w:val="24"/>
              </w:rPr>
            </w:pPr>
            <w:r>
              <w:rPr>
                <w:rFonts w:hint="eastAsia" w:ascii="宋体" w:hAnsi="宋体" w:cs="宋体"/>
                <w:kern w:val="0"/>
                <w:sz w:val="24"/>
              </w:rPr>
              <w:t>预审和选址批准机关</w:t>
            </w:r>
          </w:p>
        </w:tc>
        <w:tc>
          <w:tcPr>
            <w:tcW w:w="2739" w:type="dxa"/>
            <w:gridSpan w:val="2"/>
            <w:tcBorders>
              <w:top w:val="single" w:color="auto" w:sz="4" w:space="0"/>
              <w:left w:val="single" w:color="auto" w:sz="4" w:space="0"/>
              <w:bottom w:val="single" w:color="auto" w:sz="4" w:space="0"/>
              <w:right w:val="single" w:color="auto" w:sz="4" w:space="0"/>
            </w:tcBorders>
            <w:noWrap/>
            <w:vAlign w:val="center"/>
          </w:tcPr>
          <w:p w14:paraId="2F1CD50F">
            <w:pPr>
              <w:widowControl/>
              <w:spacing w:line="550" w:lineRule="exact"/>
              <w:jc w:val="center"/>
              <w:rPr>
                <w:rFonts w:hint="default" w:ascii="宋体" w:hAnsi="宋体" w:eastAsia="仿宋_GB2312" w:cs="宋体"/>
                <w:kern w:val="0"/>
                <w:sz w:val="24"/>
                <w:lang w:val="en-US" w:eastAsia="zh-CN"/>
              </w:rPr>
            </w:pPr>
            <w:r>
              <w:rPr>
                <w:rFonts w:hint="eastAsia" w:ascii="宋体" w:hAnsi="宋体" w:cs="宋体"/>
                <w:kern w:val="0"/>
                <w:sz w:val="22"/>
                <w:szCs w:val="18"/>
                <w:lang w:val="en-US" w:eastAsia="zh-CN"/>
              </w:rPr>
              <w:t>东至县自然资源和规划局</w:t>
            </w:r>
          </w:p>
        </w:tc>
        <w:tc>
          <w:tcPr>
            <w:tcW w:w="1519" w:type="dxa"/>
            <w:tcBorders>
              <w:top w:val="single" w:color="auto" w:sz="4" w:space="0"/>
              <w:left w:val="single" w:color="auto" w:sz="4" w:space="0"/>
              <w:bottom w:val="single" w:color="auto" w:sz="4" w:space="0"/>
              <w:right w:val="single" w:color="auto" w:sz="4" w:space="0"/>
            </w:tcBorders>
            <w:noWrap/>
            <w:vAlign w:val="center"/>
          </w:tcPr>
          <w:p w14:paraId="75AA4115">
            <w:pPr>
              <w:widowControl/>
              <w:spacing w:line="550" w:lineRule="exact"/>
              <w:jc w:val="center"/>
              <w:rPr>
                <w:rFonts w:ascii="宋体" w:hAnsi="宋体" w:eastAsia="宋体" w:cs="宋体"/>
                <w:kern w:val="0"/>
                <w:sz w:val="24"/>
                <w:szCs w:val="24"/>
              </w:rPr>
            </w:pPr>
            <w:r>
              <w:rPr>
                <w:rFonts w:hint="eastAsia" w:ascii="宋体" w:hAnsi="宋体" w:cs="宋体"/>
                <w:kern w:val="0"/>
                <w:sz w:val="24"/>
              </w:rPr>
              <w:t>批复文号</w:t>
            </w:r>
          </w:p>
        </w:tc>
        <w:tc>
          <w:tcPr>
            <w:tcW w:w="1908" w:type="dxa"/>
            <w:gridSpan w:val="2"/>
            <w:tcBorders>
              <w:top w:val="single" w:color="auto" w:sz="4" w:space="0"/>
              <w:left w:val="single" w:color="auto" w:sz="4" w:space="0"/>
              <w:bottom w:val="single" w:color="auto" w:sz="4" w:space="0"/>
              <w:right w:val="single" w:color="auto" w:sz="4" w:space="0"/>
            </w:tcBorders>
            <w:noWrap/>
            <w:vAlign w:val="center"/>
          </w:tcPr>
          <w:p w14:paraId="066350B3">
            <w:pPr>
              <w:widowControl/>
              <w:spacing w:line="550" w:lineRule="exact"/>
              <w:jc w:val="center"/>
              <w:rPr>
                <w:rFonts w:hint="default" w:ascii="宋体" w:hAnsi="宋体" w:eastAsia="仿宋_GB2312" w:cs="宋体"/>
                <w:kern w:val="0"/>
                <w:sz w:val="24"/>
                <w:lang w:val="en-US" w:eastAsia="zh-CN"/>
              </w:rPr>
            </w:pPr>
            <w:r>
              <w:rPr>
                <w:rFonts w:hint="eastAsia" w:ascii="宋体" w:hAnsi="宋体" w:cs="宋体"/>
                <w:kern w:val="0"/>
                <w:sz w:val="24"/>
                <w:lang w:val="en-US" w:eastAsia="zh-CN"/>
              </w:rPr>
              <w:t>东自然资规函﹝2024﹞373号</w:t>
            </w:r>
          </w:p>
        </w:tc>
      </w:tr>
      <w:tr w14:paraId="2C6AAABB">
        <w:tblPrEx>
          <w:tblCellMar>
            <w:top w:w="0" w:type="dxa"/>
            <w:left w:w="108" w:type="dxa"/>
            <w:bottom w:w="0" w:type="dxa"/>
            <w:right w:w="108" w:type="dxa"/>
          </w:tblCellMar>
        </w:tblPrEx>
        <w:trPr>
          <w:trHeight w:val="567" w:hRule="atLeast"/>
          <w:jc w:val="center"/>
        </w:trPr>
        <w:tc>
          <w:tcPr>
            <w:tcW w:w="2068" w:type="dxa"/>
            <w:gridSpan w:val="2"/>
            <w:vMerge w:val="restart"/>
            <w:tcBorders>
              <w:left w:val="single" w:color="auto" w:sz="4" w:space="0"/>
              <w:right w:val="nil"/>
            </w:tcBorders>
            <w:noWrap w:val="0"/>
            <w:vAlign w:val="center"/>
          </w:tcPr>
          <w:p w14:paraId="498173DB">
            <w:pPr>
              <w:widowControl/>
              <w:spacing w:line="550" w:lineRule="exact"/>
              <w:jc w:val="center"/>
              <w:rPr>
                <w:rFonts w:ascii="宋体" w:cs="宋体"/>
                <w:kern w:val="0"/>
                <w:sz w:val="24"/>
              </w:rPr>
            </w:pPr>
            <w:r>
              <w:rPr>
                <w:rFonts w:hint="eastAsia" w:ascii="宋体" w:cs="宋体"/>
                <w:kern w:val="0"/>
                <w:sz w:val="24"/>
              </w:rPr>
              <w:t>项目审批、核准或备案文件</w:t>
            </w:r>
          </w:p>
        </w:tc>
        <w:tc>
          <w:tcPr>
            <w:tcW w:w="2400" w:type="dxa"/>
            <w:gridSpan w:val="2"/>
            <w:tcBorders>
              <w:top w:val="single" w:color="auto" w:sz="4" w:space="0"/>
              <w:left w:val="single" w:color="auto" w:sz="4" w:space="0"/>
              <w:bottom w:val="single" w:color="auto" w:sz="4" w:space="0"/>
              <w:right w:val="single" w:color="auto" w:sz="4" w:space="0"/>
            </w:tcBorders>
            <w:noWrap/>
            <w:vAlign w:val="center"/>
          </w:tcPr>
          <w:p w14:paraId="73E00A87">
            <w:pPr>
              <w:widowControl/>
              <w:spacing w:line="550" w:lineRule="exact"/>
              <w:jc w:val="center"/>
              <w:rPr>
                <w:rFonts w:ascii="宋体" w:hAnsi="宋体" w:cs="宋体"/>
                <w:kern w:val="0"/>
                <w:sz w:val="24"/>
              </w:rPr>
            </w:pPr>
            <w:r>
              <w:rPr>
                <w:rFonts w:hint="eastAsia" w:ascii="宋体" w:hAnsi="宋体" w:cs="宋体"/>
                <w:kern w:val="0"/>
                <w:sz w:val="24"/>
              </w:rPr>
              <w:t>批准机关</w:t>
            </w:r>
          </w:p>
        </w:tc>
        <w:tc>
          <w:tcPr>
            <w:tcW w:w="2739" w:type="dxa"/>
            <w:gridSpan w:val="2"/>
            <w:tcBorders>
              <w:top w:val="single" w:color="auto" w:sz="4" w:space="0"/>
              <w:left w:val="single" w:color="auto" w:sz="4" w:space="0"/>
              <w:bottom w:val="single" w:color="auto" w:sz="4" w:space="0"/>
              <w:right w:val="single" w:color="auto" w:sz="4" w:space="0"/>
            </w:tcBorders>
            <w:noWrap/>
            <w:vAlign w:val="center"/>
          </w:tcPr>
          <w:p w14:paraId="72A65125">
            <w:pPr>
              <w:widowControl/>
              <w:spacing w:line="550" w:lineRule="exact"/>
              <w:jc w:val="center"/>
              <w:rPr>
                <w:rFonts w:hint="default" w:ascii="宋体" w:hAnsi="宋体" w:eastAsia="仿宋_GB2312" w:cs="宋体"/>
                <w:kern w:val="0"/>
                <w:sz w:val="24"/>
                <w:lang w:val="en-US" w:eastAsia="zh-CN"/>
              </w:rPr>
            </w:pPr>
            <w:r>
              <w:rPr>
                <w:rFonts w:hint="eastAsia" w:ascii="宋体" w:hAnsi="宋体" w:cs="宋体"/>
                <w:kern w:val="0"/>
                <w:sz w:val="22"/>
                <w:szCs w:val="18"/>
                <w:lang w:val="en-US" w:eastAsia="zh-CN"/>
              </w:rPr>
              <w:t>东至县发展和改革委员会</w:t>
            </w:r>
          </w:p>
        </w:tc>
        <w:tc>
          <w:tcPr>
            <w:tcW w:w="1519" w:type="dxa"/>
            <w:tcBorders>
              <w:top w:val="single" w:color="auto" w:sz="4" w:space="0"/>
              <w:left w:val="single" w:color="auto" w:sz="4" w:space="0"/>
              <w:bottom w:val="single" w:color="auto" w:sz="4" w:space="0"/>
              <w:right w:val="single" w:color="auto" w:sz="4" w:space="0"/>
            </w:tcBorders>
            <w:noWrap/>
            <w:vAlign w:val="center"/>
          </w:tcPr>
          <w:p w14:paraId="79E299D0">
            <w:pPr>
              <w:widowControl/>
              <w:spacing w:line="550" w:lineRule="exact"/>
              <w:jc w:val="center"/>
              <w:rPr>
                <w:rFonts w:ascii="宋体" w:hAnsi="宋体" w:eastAsia="宋体" w:cs="宋体"/>
                <w:kern w:val="0"/>
                <w:sz w:val="24"/>
                <w:szCs w:val="24"/>
              </w:rPr>
            </w:pPr>
            <w:r>
              <w:rPr>
                <w:rFonts w:hint="eastAsia" w:ascii="宋体" w:hAnsi="宋体" w:cs="宋体"/>
                <w:kern w:val="0"/>
                <w:sz w:val="24"/>
              </w:rPr>
              <w:t>批准文号</w:t>
            </w:r>
          </w:p>
        </w:tc>
        <w:tc>
          <w:tcPr>
            <w:tcW w:w="1908" w:type="dxa"/>
            <w:gridSpan w:val="2"/>
            <w:tcBorders>
              <w:top w:val="single" w:color="auto" w:sz="4" w:space="0"/>
              <w:left w:val="single" w:color="auto" w:sz="4" w:space="0"/>
              <w:bottom w:val="single" w:color="auto" w:sz="4" w:space="0"/>
              <w:right w:val="single" w:color="auto" w:sz="4" w:space="0"/>
            </w:tcBorders>
            <w:noWrap/>
            <w:vAlign w:val="center"/>
          </w:tcPr>
          <w:p w14:paraId="3CAAF795">
            <w:pPr>
              <w:widowControl/>
              <w:spacing w:line="550" w:lineRule="exact"/>
              <w:jc w:val="center"/>
              <w:rPr>
                <w:rFonts w:hint="default" w:ascii="宋体" w:hAnsi="宋体" w:eastAsia="仿宋_GB2312" w:cs="宋体"/>
                <w:kern w:val="0"/>
                <w:sz w:val="24"/>
                <w:lang w:val="en-US" w:eastAsia="zh-CN"/>
              </w:rPr>
            </w:pPr>
            <w:r>
              <w:rPr>
                <w:rFonts w:hint="eastAsia" w:ascii="宋体" w:hAnsi="宋体" w:cs="宋体"/>
                <w:color w:val="auto"/>
                <w:kern w:val="0"/>
                <w:sz w:val="24"/>
                <w:highlight w:val="none"/>
                <w:lang w:val="en-US" w:eastAsia="zh-CN"/>
              </w:rPr>
              <w:t>东发改投资﹝2024﹞203号</w:t>
            </w:r>
          </w:p>
        </w:tc>
      </w:tr>
      <w:tr w14:paraId="088F3F18">
        <w:tblPrEx>
          <w:tblCellMar>
            <w:top w:w="0" w:type="dxa"/>
            <w:left w:w="108" w:type="dxa"/>
            <w:bottom w:w="0" w:type="dxa"/>
            <w:right w:w="108" w:type="dxa"/>
          </w:tblCellMar>
        </w:tblPrEx>
        <w:trPr>
          <w:trHeight w:val="567" w:hRule="atLeast"/>
          <w:jc w:val="center"/>
        </w:trPr>
        <w:tc>
          <w:tcPr>
            <w:tcW w:w="2068" w:type="dxa"/>
            <w:gridSpan w:val="2"/>
            <w:vMerge w:val="continue"/>
            <w:tcBorders>
              <w:left w:val="single" w:color="auto" w:sz="4" w:space="0"/>
              <w:right w:val="nil"/>
            </w:tcBorders>
            <w:noWrap w:val="0"/>
            <w:vAlign w:val="center"/>
          </w:tcPr>
          <w:p w14:paraId="47DFF1C7">
            <w:pPr>
              <w:widowControl/>
              <w:spacing w:line="550" w:lineRule="exact"/>
              <w:rPr>
                <w:rFonts w:ascii="宋体" w:cs="宋体"/>
                <w:kern w:val="0"/>
                <w:sz w:val="24"/>
              </w:rPr>
            </w:pPr>
            <w:r>
              <w:rPr>
                <w:rFonts w:hint="eastAsia" w:ascii="宋体" w:cs="宋体"/>
                <w:kern w:val="0"/>
                <w:sz w:val="24"/>
              </w:rPr>
              <w:t>啊</w:t>
            </w:r>
          </w:p>
        </w:tc>
        <w:tc>
          <w:tcPr>
            <w:tcW w:w="2400" w:type="dxa"/>
            <w:gridSpan w:val="2"/>
            <w:tcBorders>
              <w:top w:val="single" w:color="auto" w:sz="4" w:space="0"/>
              <w:left w:val="single" w:color="auto" w:sz="4" w:space="0"/>
              <w:bottom w:val="single" w:color="auto" w:sz="4" w:space="0"/>
              <w:right w:val="single" w:color="auto" w:sz="4" w:space="0"/>
            </w:tcBorders>
            <w:noWrap/>
            <w:vAlign w:val="center"/>
          </w:tcPr>
          <w:p w14:paraId="484CBB81">
            <w:pPr>
              <w:widowControl/>
              <w:spacing w:line="550" w:lineRule="exact"/>
              <w:jc w:val="center"/>
              <w:rPr>
                <w:rFonts w:ascii="宋体" w:hAnsi="宋体" w:cs="宋体"/>
                <w:kern w:val="0"/>
                <w:sz w:val="24"/>
              </w:rPr>
            </w:pPr>
            <w:r>
              <w:rPr>
                <w:rFonts w:hint="eastAsia" w:ascii="宋体" w:hAnsi="宋体" w:cs="宋体"/>
                <w:kern w:val="0"/>
                <w:sz w:val="24"/>
              </w:rPr>
              <w:t>项目代码</w:t>
            </w:r>
          </w:p>
        </w:tc>
        <w:tc>
          <w:tcPr>
            <w:tcW w:w="6166" w:type="dxa"/>
            <w:gridSpan w:val="5"/>
            <w:tcBorders>
              <w:top w:val="single" w:color="auto" w:sz="4" w:space="0"/>
              <w:left w:val="single" w:color="auto" w:sz="4" w:space="0"/>
              <w:bottom w:val="single" w:color="auto" w:sz="4" w:space="0"/>
              <w:right w:val="single" w:color="auto" w:sz="4" w:space="0"/>
            </w:tcBorders>
            <w:noWrap/>
            <w:vAlign w:val="center"/>
          </w:tcPr>
          <w:p w14:paraId="4C34C927">
            <w:pPr>
              <w:widowControl/>
              <w:spacing w:line="550" w:lineRule="exact"/>
              <w:jc w:val="center"/>
              <w:rPr>
                <w:rFonts w:hint="default" w:ascii="宋体" w:hAnsi="宋体" w:eastAsia="仿宋_GB2312" w:cs="宋体"/>
                <w:kern w:val="0"/>
                <w:sz w:val="24"/>
                <w:lang w:val="en-US" w:eastAsia="zh-CN"/>
              </w:rPr>
            </w:pPr>
            <w:r>
              <w:rPr>
                <w:rFonts w:hint="eastAsia" w:ascii="宋体" w:hAnsi="宋体" w:cs="宋体"/>
                <w:kern w:val="0"/>
                <w:sz w:val="24"/>
                <w:lang w:val="en-US" w:eastAsia="zh-CN"/>
              </w:rPr>
              <w:t>2312-341721-04-01-774243</w:t>
            </w:r>
          </w:p>
        </w:tc>
      </w:tr>
      <w:tr w14:paraId="186F1F7D">
        <w:tblPrEx>
          <w:tblCellMar>
            <w:top w:w="0" w:type="dxa"/>
            <w:left w:w="108" w:type="dxa"/>
            <w:bottom w:w="0" w:type="dxa"/>
            <w:right w:w="108" w:type="dxa"/>
          </w:tblCellMar>
        </w:tblPrEx>
        <w:trPr>
          <w:trHeight w:val="567" w:hRule="atLeast"/>
          <w:jc w:val="center"/>
        </w:trPr>
        <w:tc>
          <w:tcPr>
            <w:tcW w:w="2068" w:type="dxa"/>
            <w:gridSpan w:val="2"/>
            <w:vMerge w:val="continue"/>
            <w:tcBorders>
              <w:left w:val="single" w:color="auto" w:sz="4" w:space="0"/>
              <w:bottom w:val="single" w:color="auto" w:sz="4" w:space="0"/>
              <w:right w:val="nil"/>
            </w:tcBorders>
            <w:noWrap w:val="0"/>
            <w:vAlign w:val="center"/>
          </w:tcPr>
          <w:p w14:paraId="376A0A7B">
            <w:pPr>
              <w:widowControl/>
              <w:spacing w:line="550" w:lineRule="exact"/>
              <w:rPr>
                <w:rFonts w:ascii="宋体" w:cs="宋体"/>
                <w:kern w:val="0"/>
                <w:sz w:val="24"/>
              </w:rPr>
            </w:pPr>
          </w:p>
        </w:tc>
        <w:tc>
          <w:tcPr>
            <w:tcW w:w="2400" w:type="dxa"/>
            <w:gridSpan w:val="2"/>
            <w:tcBorders>
              <w:top w:val="single" w:color="auto" w:sz="4" w:space="0"/>
              <w:left w:val="single" w:color="auto" w:sz="4" w:space="0"/>
              <w:bottom w:val="single" w:color="auto" w:sz="4" w:space="0"/>
              <w:right w:val="single" w:color="auto" w:sz="4" w:space="0"/>
            </w:tcBorders>
            <w:noWrap/>
            <w:vAlign w:val="center"/>
          </w:tcPr>
          <w:p w14:paraId="57A33608">
            <w:pPr>
              <w:widowControl/>
              <w:spacing w:line="550" w:lineRule="exact"/>
              <w:jc w:val="center"/>
              <w:rPr>
                <w:rFonts w:ascii="宋体" w:hAnsi="宋体" w:cs="宋体"/>
                <w:kern w:val="0"/>
                <w:sz w:val="24"/>
              </w:rPr>
            </w:pPr>
            <w:r>
              <w:rPr>
                <w:rFonts w:hint="eastAsia" w:ascii="宋体" w:hAnsi="宋体" w:cs="宋体"/>
                <w:kern w:val="0"/>
                <w:sz w:val="24"/>
              </w:rPr>
              <w:t>建设规模</w:t>
            </w:r>
          </w:p>
        </w:tc>
        <w:tc>
          <w:tcPr>
            <w:tcW w:w="6166" w:type="dxa"/>
            <w:gridSpan w:val="5"/>
            <w:tcBorders>
              <w:top w:val="single" w:color="auto" w:sz="4" w:space="0"/>
              <w:left w:val="single" w:color="auto" w:sz="4" w:space="0"/>
              <w:bottom w:val="single" w:color="auto" w:sz="4" w:space="0"/>
              <w:right w:val="single" w:color="auto" w:sz="4" w:space="0"/>
            </w:tcBorders>
            <w:noWrap/>
            <w:vAlign w:val="bottom"/>
          </w:tcPr>
          <w:p w14:paraId="044DD90B">
            <w:pPr>
              <w:widowControl/>
              <w:numPr>
                <w:ilvl w:val="0"/>
                <w:numId w:val="0"/>
              </w:numPr>
              <w:spacing w:line="550" w:lineRule="exact"/>
              <w:jc w:val="left"/>
              <w:rPr>
                <w:rFonts w:ascii="宋体" w:hAnsi="宋体" w:cs="宋体"/>
                <w:kern w:val="0"/>
                <w:sz w:val="24"/>
              </w:rPr>
            </w:pPr>
            <w:r>
              <w:rPr>
                <w:rFonts w:hint="eastAsia" w:ascii="宋体" w:hAnsi="宋体" w:cs="宋体"/>
                <w:kern w:val="0"/>
                <w:sz w:val="22"/>
                <w:szCs w:val="18"/>
                <w:lang w:eastAsia="zh-CN"/>
              </w:rPr>
              <w:t>（</w:t>
            </w:r>
            <w:r>
              <w:rPr>
                <w:rFonts w:hint="eastAsia" w:ascii="宋体" w:hAnsi="宋体" w:cs="宋体"/>
                <w:kern w:val="0"/>
                <w:sz w:val="22"/>
                <w:szCs w:val="18"/>
                <w:lang w:val="en-US" w:eastAsia="zh-CN"/>
              </w:rPr>
              <w:t>1</w:t>
            </w:r>
            <w:r>
              <w:rPr>
                <w:rFonts w:hint="eastAsia" w:ascii="宋体" w:hAnsi="宋体" w:cs="宋体"/>
                <w:kern w:val="0"/>
                <w:sz w:val="22"/>
                <w:szCs w:val="18"/>
                <w:lang w:eastAsia="zh-CN"/>
              </w:rPr>
              <w:t>）</w:t>
            </w:r>
            <w:r>
              <w:rPr>
                <w:rFonts w:hint="eastAsia" w:ascii="宋体" w:hAnsi="宋体" w:cs="宋体"/>
                <w:kern w:val="0"/>
                <w:sz w:val="22"/>
                <w:szCs w:val="18"/>
              </w:rPr>
              <w:t>新建工业污水处理厂近期日处理工业污水规模为3万m³/d,远期日处理工业污水规模为4万m³/d,本次新增工业污水处理规模3万m³/d,同时新建含氟专用污水管道10000m,出水达到一级A标准；</w:t>
            </w:r>
          </w:p>
          <w:p w14:paraId="0C16DA11">
            <w:pPr>
              <w:widowControl/>
              <w:numPr>
                <w:ilvl w:val="0"/>
                <w:numId w:val="0"/>
              </w:numPr>
              <w:spacing w:line="550" w:lineRule="exact"/>
              <w:jc w:val="left"/>
              <w:rPr>
                <w:rFonts w:ascii="宋体" w:hAnsi="宋体" w:cs="宋体"/>
                <w:kern w:val="0"/>
                <w:sz w:val="24"/>
              </w:rPr>
            </w:pPr>
            <w:r>
              <w:rPr>
                <w:rFonts w:hint="eastAsia" w:ascii="宋体" w:hAnsi="宋体" w:cs="宋体"/>
                <w:kern w:val="0"/>
                <w:sz w:val="22"/>
                <w:szCs w:val="18"/>
                <w:lang w:eastAsia="zh-CN"/>
              </w:rPr>
              <w:t>（</w:t>
            </w:r>
            <w:r>
              <w:rPr>
                <w:rFonts w:hint="eastAsia" w:ascii="宋体" w:hAnsi="宋体" w:cs="宋体"/>
                <w:kern w:val="0"/>
                <w:sz w:val="22"/>
                <w:szCs w:val="18"/>
                <w:lang w:val="en-US" w:eastAsia="zh-CN"/>
              </w:rPr>
              <w:t>2</w:t>
            </w:r>
            <w:r>
              <w:rPr>
                <w:rFonts w:hint="eastAsia" w:ascii="宋体" w:hAnsi="宋体" w:cs="宋体"/>
                <w:kern w:val="0"/>
                <w:sz w:val="22"/>
                <w:szCs w:val="18"/>
                <w:lang w:eastAsia="zh-CN"/>
              </w:rPr>
              <w:t>）</w:t>
            </w:r>
            <w:r>
              <w:rPr>
                <w:rFonts w:hint="eastAsia" w:ascii="宋体" w:hAnsi="宋体" w:cs="宋体"/>
                <w:kern w:val="0"/>
                <w:sz w:val="22"/>
                <w:szCs w:val="18"/>
              </w:rPr>
              <w:t>尾水处理工程设计规模为6万m³/d,将大渡口经开区污水处理厂一级A标准排放尾水和上游忠字沟地表水经湿地净化处理改善后提升至地表水IV类标准。</w:t>
            </w:r>
          </w:p>
        </w:tc>
      </w:tr>
      <w:tr w14:paraId="2307F4AD">
        <w:tblPrEx>
          <w:tblCellMar>
            <w:top w:w="0" w:type="dxa"/>
            <w:left w:w="108" w:type="dxa"/>
            <w:bottom w:w="0" w:type="dxa"/>
            <w:right w:w="108" w:type="dxa"/>
          </w:tblCellMar>
        </w:tblPrEx>
        <w:trPr>
          <w:trHeight w:val="567" w:hRule="atLeast"/>
          <w:jc w:val="center"/>
        </w:trPr>
        <w:tc>
          <w:tcPr>
            <w:tcW w:w="2068" w:type="dxa"/>
            <w:gridSpan w:val="2"/>
            <w:vMerge w:val="restart"/>
            <w:tcBorders>
              <w:left w:val="single" w:color="auto" w:sz="4" w:space="0"/>
              <w:right w:val="nil"/>
            </w:tcBorders>
            <w:noWrap w:val="0"/>
            <w:vAlign w:val="center"/>
          </w:tcPr>
          <w:p w14:paraId="287808F6">
            <w:pPr>
              <w:widowControl/>
              <w:spacing w:line="550" w:lineRule="exact"/>
              <w:jc w:val="center"/>
              <w:rPr>
                <w:rFonts w:ascii="宋体" w:cs="宋体"/>
                <w:kern w:val="0"/>
                <w:sz w:val="24"/>
              </w:rPr>
            </w:pPr>
            <w:r>
              <w:rPr>
                <w:rFonts w:hint="eastAsia" w:ascii="宋体" w:cs="宋体"/>
                <w:kern w:val="0"/>
                <w:sz w:val="24"/>
              </w:rPr>
              <w:t>项目初步设计批准文件</w:t>
            </w:r>
          </w:p>
        </w:tc>
        <w:tc>
          <w:tcPr>
            <w:tcW w:w="2400" w:type="dxa"/>
            <w:gridSpan w:val="2"/>
            <w:tcBorders>
              <w:top w:val="single" w:color="auto" w:sz="4" w:space="0"/>
              <w:left w:val="single" w:color="auto" w:sz="4" w:space="0"/>
              <w:bottom w:val="single" w:color="auto" w:sz="4" w:space="0"/>
              <w:right w:val="single" w:color="auto" w:sz="4" w:space="0"/>
            </w:tcBorders>
            <w:noWrap/>
            <w:vAlign w:val="center"/>
          </w:tcPr>
          <w:p w14:paraId="1B11E0F6">
            <w:pPr>
              <w:widowControl/>
              <w:spacing w:line="550" w:lineRule="exact"/>
              <w:jc w:val="center"/>
              <w:rPr>
                <w:rFonts w:ascii="宋体" w:hAnsi="宋体" w:eastAsia="宋体" w:cs="宋体"/>
                <w:kern w:val="0"/>
                <w:sz w:val="24"/>
              </w:rPr>
            </w:pPr>
            <w:r>
              <w:rPr>
                <w:rFonts w:hint="eastAsia" w:ascii="宋体" w:hAnsi="宋体" w:cs="宋体"/>
                <w:kern w:val="0"/>
                <w:sz w:val="24"/>
              </w:rPr>
              <w:t>批准机关</w:t>
            </w:r>
          </w:p>
        </w:tc>
        <w:tc>
          <w:tcPr>
            <w:tcW w:w="2739" w:type="dxa"/>
            <w:gridSpan w:val="2"/>
            <w:tcBorders>
              <w:top w:val="single" w:color="auto" w:sz="4" w:space="0"/>
              <w:left w:val="single" w:color="auto" w:sz="4" w:space="0"/>
              <w:bottom w:val="single" w:color="auto" w:sz="4" w:space="0"/>
              <w:right w:val="single" w:color="auto" w:sz="4" w:space="0"/>
            </w:tcBorders>
            <w:noWrap/>
            <w:vAlign w:val="center"/>
          </w:tcPr>
          <w:p w14:paraId="0F1FFD71">
            <w:pPr>
              <w:widowControl/>
              <w:spacing w:line="550" w:lineRule="exact"/>
              <w:jc w:val="center"/>
              <w:rPr>
                <w:rFonts w:hint="default" w:ascii="宋体" w:hAnsi="宋体" w:eastAsia="仿宋_GB2312" w:cs="宋体"/>
                <w:kern w:val="0"/>
                <w:sz w:val="24"/>
                <w:lang w:val="en-US" w:eastAsia="zh-CN"/>
              </w:rPr>
            </w:pPr>
            <w:r>
              <w:rPr>
                <w:rFonts w:hint="eastAsia" w:ascii="宋体" w:hAnsi="宋体" w:cs="宋体"/>
                <w:kern w:val="0"/>
                <w:sz w:val="22"/>
                <w:szCs w:val="18"/>
                <w:lang w:val="en-US" w:eastAsia="zh-CN"/>
              </w:rPr>
              <w:t>东至县住房和城乡建设局</w:t>
            </w:r>
          </w:p>
        </w:tc>
        <w:tc>
          <w:tcPr>
            <w:tcW w:w="1519" w:type="dxa"/>
            <w:tcBorders>
              <w:top w:val="single" w:color="auto" w:sz="4" w:space="0"/>
              <w:left w:val="single" w:color="auto" w:sz="4" w:space="0"/>
              <w:bottom w:val="single" w:color="auto" w:sz="4" w:space="0"/>
              <w:right w:val="single" w:color="auto" w:sz="4" w:space="0"/>
            </w:tcBorders>
            <w:noWrap/>
            <w:vAlign w:val="center"/>
          </w:tcPr>
          <w:p w14:paraId="2887868E">
            <w:pPr>
              <w:widowControl/>
              <w:spacing w:line="550" w:lineRule="exact"/>
              <w:jc w:val="center"/>
              <w:rPr>
                <w:rFonts w:ascii="宋体" w:hAnsi="宋体" w:cs="宋体"/>
                <w:kern w:val="0"/>
                <w:sz w:val="24"/>
              </w:rPr>
            </w:pPr>
            <w:r>
              <w:rPr>
                <w:rFonts w:hint="eastAsia" w:ascii="宋体" w:hAnsi="宋体" w:cs="宋体"/>
                <w:kern w:val="0"/>
                <w:sz w:val="24"/>
              </w:rPr>
              <w:t>批准文号</w:t>
            </w:r>
          </w:p>
        </w:tc>
        <w:tc>
          <w:tcPr>
            <w:tcW w:w="1908" w:type="dxa"/>
            <w:gridSpan w:val="2"/>
            <w:tcBorders>
              <w:top w:val="single" w:color="auto" w:sz="4" w:space="0"/>
              <w:left w:val="single" w:color="auto" w:sz="4" w:space="0"/>
              <w:bottom w:val="single" w:color="auto" w:sz="4" w:space="0"/>
              <w:right w:val="single" w:color="auto" w:sz="4" w:space="0"/>
            </w:tcBorders>
            <w:noWrap/>
            <w:vAlign w:val="center"/>
          </w:tcPr>
          <w:p w14:paraId="30304845">
            <w:pPr>
              <w:widowControl/>
              <w:spacing w:line="550" w:lineRule="exact"/>
              <w:jc w:val="center"/>
              <w:rPr>
                <w:rFonts w:hint="default" w:ascii="宋体" w:hAnsi="宋体" w:eastAsia="仿宋_GB2312" w:cs="宋体"/>
                <w:kern w:val="0"/>
                <w:sz w:val="24"/>
                <w:lang w:val="en-US" w:eastAsia="zh-CN"/>
              </w:rPr>
            </w:pPr>
            <w:r>
              <w:rPr>
                <w:rFonts w:hint="eastAsia" w:ascii="宋体" w:hAnsi="宋体" w:cs="宋体"/>
                <w:kern w:val="0"/>
                <w:sz w:val="24"/>
                <w:lang w:val="en-US" w:eastAsia="zh-CN"/>
              </w:rPr>
              <w:t>东住建审﹝2024﹞11号</w:t>
            </w:r>
          </w:p>
        </w:tc>
      </w:tr>
      <w:tr w14:paraId="0D82B614">
        <w:tblPrEx>
          <w:tblCellMar>
            <w:top w:w="0" w:type="dxa"/>
            <w:left w:w="108" w:type="dxa"/>
            <w:bottom w:w="0" w:type="dxa"/>
            <w:right w:w="108" w:type="dxa"/>
          </w:tblCellMar>
        </w:tblPrEx>
        <w:trPr>
          <w:trHeight w:val="567" w:hRule="atLeast"/>
          <w:jc w:val="center"/>
        </w:trPr>
        <w:tc>
          <w:tcPr>
            <w:tcW w:w="2068" w:type="dxa"/>
            <w:gridSpan w:val="2"/>
            <w:vMerge w:val="continue"/>
            <w:tcBorders>
              <w:left w:val="single" w:color="auto" w:sz="4" w:space="0"/>
              <w:bottom w:val="single" w:color="auto" w:sz="4" w:space="0"/>
              <w:right w:val="nil"/>
            </w:tcBorders>
            <w:noWrap w:val="0"/>
            <w:vAlign w:val="center"/>
          </w:tcPr>
          <w:p w14:paraId="0B5BC7E9">
            <w:pPr>
              <w:widowControl/>
              <w:spacing w:line="550" w:lineRule="exact"/>
              <w:rPr>
                <w:rFonts w:ascii="宋体" w:cs="宋体"/>
                <w:kern w:val="0"/>
                <w:sz w:val="24"/>
              </w:rPr>
            </w:pPr>
          </w:p>
        </w:tc>
        <w:tc>
          <w:tcPr>
            <w:tcW w:w="2400" w:type="dxa"/>
            <w:gridSpan w:val="2"/>
            <w:tcBorders>
              <w:top w:val="single" w:color="auto" w:sz="4" w:space="0"/>
              <w:left w:val="single" w:color="auto" w:sz="4" w:space="0"/>
              <w:bottom w:val="single" w:color="auto" w:sz="4" w:space="0"/>
              <w:right w:val="single" w:color="auto" w:sz="4" w:space="0"/>
            </w:tcBorders>
            <w:noWrap/>
            <w:vAlign w:val="bottom"/>
          </w:tcPr>
          <w:p w14:paraId="3731423B">
            <w:pPr>
              <w:widowControl/>
              <w:spacing w:line="550" w:lineRule="exact"/>
              <w:jc w:val="center"/>
              <w:rPr>
                <w:rFonts w:ascii="宋体" w:hAnsi="宋体" w:cs="宋体"/>
                <w:kern w:val="0"/>
                <w:sz w:val="24"/>
              </w:rPr>
            </w:pPr>
            <w:r>
              <w:rPr>
                <w:rFonts w:hint="eastAsia" w:ascii="宋体" w:hAnsi="宋体" w:cs="宋体"/>
                <w:kern w:val="0"/>
                <w:sz w:val="24"/>
              </w:rPr>
              <w:t>工程概算</w:t>
            </w:r>
          </w:p>
        </w:tc>
        <w:tc>
          <w:tcPr>
            <w:tcW w:w="6166" w:type="dxa"/>
            <w:gridSpan w:val="5"/>
            <w:tcBorders>
              <w:top w:val="single" w:color="auto" w:sz="4" w:space="0"/>
              <w:left w:val="single" w:color="auto" w:sz="4" w:space="0"/>
              <w:bottom w:val="single" w:color="auto" w:sz="4" w:space="0"/>
              <w:right w:val="single" w:color="auto" w:sz="4" w:space="0"/>
            </w:tcBorders>
            <w:noWrap/>
            <w:vAlign w:val="bottom"/>
          </w:tcPr>
          <w:p w14:paraId="20245260">
            <w:pPr>
              <w:widowControl/>
              <w:spacing w:line="550" w:lineRule="exact"/>
              <w:jc w:val="center"/>
              <w:rPr>
                <w:rFonts w:hint="default" w:ascii="宋体" w:hAnsi="宋体" w:eastAsia="仿宋_GB2312" w:cs="宋体"/>
                <w:kern w:val="0"/>
                <w:sz w:val="24"/>
                <w:lang w:val="en-US" w:eastAsia="zh-CN"/>
              </w:rPr>
            </w:pPr>
            <w:r>
              <w:rPr>
                <w:rFonts w:hint="eastAsia" w:ascii="宋体" w:hAnsi="宋体" w:cs="宋体"/>
                <w:kern w:val="0"/>
                <w:sz w:val="24"/>
                <w:lang w:val="en-US" w:eastAsia="zh-CN"/>
              </w:rPr>
              <w:t>45644.06万元</w:t>
            </w:r>
          </w:p>
        </w:tc>
      </w:tr>
      <w:tr w14:paraId="5E11F73A">
        <w:tblPrEx>
          <w:tblCellMar>
            <w:top w:w="0" w:type="dxa"/>
            <w:left w:w="108" w:type="dxa"/>
            <w:bottom w:w="0" w:type="dxa"/>
            <w:right w:w="108" w:type="dxa"/>
          </w:tblCellMar>
        </w:tblPrEx>
        <w:trPr>
          <w:trHeight w:val="567" w:hRule="atLeast"/>
          <w:jc w:val="center"/>
        </w:trPr>
        <w:tc>
          <w:tcPr>
            <w:tcW w:w="10634" w:type="dxa"/>
            <w:gridSpan w:val="9"/>
            <w:tcBorders>
              <w:left w:val="single" w:color="auto" w:sz="4" w:space="0"/>
              <w:bottom w:val="single" w:color="auto" w:sz="4" w:space="0"/>
              <w:right w:val="single" w:color="auto" w:sz="4" w:space="0"/>
            </w:tcBorders>
            <w:noWrap w:val="0"/>
            <w:vAlign w:val="center"/>
          </w:tcPr>
          <w:p w14:paraId="1358A58D">
            <w:pPr>
              <w:widowControl/>
              <w:spacing w:line="550" w:lineRule="exact"/>
              <w:jc w:val="center"/>
              <w:rPr>
                <w:rFonts w:ascii="宋体" w:hAnsi="宋体" w:eastAsia="宋体" w:cs="宋体"/>
                <w:b/>
                <w:bCs/>
                <w:color w:val="000000"/>
                <w:kern w:val="0"/>
                <w:sz w:val="24"/>
              </w:rPr>
            </w:pPr>
            <w:r>
              <w:rPr>
                <w:rFonts w:hint="eastAsia" w:ascii="宋体" w:hAnsi="宋体" w:cs="宋体"/>
                <w:b/>
                <w:bCs/>
                <w:color w:val="000000"/>
                <w:kern w:val="0"/>
                <w:sz w:val="24"/>
              </w:rPr>
              <w:t>功能分区情况</w:t>
            </w:r>
          </w:p>
        </w:tc>
      </w:tr>
      <w:tr w14:paraId="5208BB7E">
        <w:tblPrEx>
          <w:tblCellMar>
            <w:top w:w="0" w:type="dxa"/>
            <w:left w:w="108" w:type="dxa"/>
            <w:bottom w:w="0" w:type="dxa"/>
            <w:right w:w="108" w:type="dxa"/>
          </w:tblCellMar>
        </w:tblPrEx>
        <w:trPr>
          <w:trHeight w:val="567" w:hRule="atLeast"/>
          <w:jc w:val="center"/>
        </w:trPr>
        <w:tc>
          <w:tcPr>
            <w:tcW w:w="1225" w:type="dxa"/>
            <w:tcBorders>
              <w:left w:val="single" w:color="auto" w:sz="4" w:space="0"/>
              <w:bottom w:val="single" w:color="auto" w:sz="4" w:space="0"/>
              <w:right w:val="single" w:color="auto" w:sz="4" w:space="0"/>
            </w:tcBorders>
            <w:noWrap w:val="0"/>
            <w:vAlign w:val="center"/>
          </w:tcPr>
          <w:p w14:paraId="6EA1C0A0">
            <w:pPr>
              <w:widowControl/>
              <w:spacing w:line="550" w:lineRule="exact"/>
              <w:jc w:val="center"/>
              <w:rPr>
                <w:rFonts w:ascii="宋体" w:cs="宋体"/>
                <w:kern w:val="0"/>
                <w:sz w:val="24"/>
                <w:lang w:val="en"/>
              </w:rPr>
            </w:pPr>
            <w:r>
              <w:rPr>
                <w:rFonts w:hint="eastAsia" w:ascii="宋体" w:cs="宋体"/>
                <w:kern w:val="0"/>
                <w:sz w:val="24"/>
                <w:lang w:val="en"/>
              </w:rPr>
              <w:t>功能分区</w:t>
            </w:r>
          </w:p>
        </w:tc>
        <w:tc>
          <w:tcPr>
            <w:tcW w:w="3243" w:type="dxa"/>
            <w:gridSpan w:val="3"/>
            <w:tcBorders>
              <w:left w:val="single" w:color="auto" w:sz="4" w:space="0"/>
              <w:bottom w:val="single" w:color="auto" w:sz="4" w:space="0"/>
              <w:right w:val="single" w:color="auto" w:sz="4" w:space="0"/>
            </w:tcBorders>
            <w:noWrap w:val="0"/>
            <w:vAlign w:val="center"/>
          </w:tcPr>
          <w:p w14:paraId="5A6142FB">
            <w:pPr>
              <w:widowControl/>
              <w:spacing w:line="550" w:lineRule="exact"/>
              <w:jc w:val="center"/>
              <w:rPr>
                <w:rFonts w:ascii="宋体" w:cs="宋体"/>
                <w:kern w:val="0"/>
                <w:sz w:val="24"/>
                <w:lang w:val="en"/>
              </w:rPr>
            </w:pPr>
            <w:r>
              <w:rPr>
                <w:rFonts w:hint="eastAsia" w:ascii="宋体" w:cs="宋体"/>
                <w:kern w:val="0"/>
                <w:sz w:val="24"/>
                <w:lang w:val="en"/>
              </w:rPr>
              <w:t>供地方式</w:t>
            </w:r>
          </w:p>
        </w:tc>
        <w:tc>
          <w:tcPr>
            <w:tcW w:w="6166" w:type="dxa"/>
            <w:gridSpan w:val="5"/>
            <w:tcBorders>
              <w:left w:val="single" w:color="auto" w:sz="4" w:space="0"/>
              <w:bottom w:val="single" w:color="auto" w:sz="4" w:space="0"/>
              <w:right w:val="single" w:color="auto" w:sz="4" w:space="0"/>
            </w:tcBorders>
            <w:noWrap w:val="0"/>
            <w:vAlign w:val="center"/>
          </w:tcPr>
          <w:p w14:paraId="72E45E1B">
            <w:pPr>
              <w:widowControl/>
              <w:spacing w:line="550" w:lineRule="exact"/>
              <w:jc w:val="center"/>
              <w:rPr>
                <w:rFonts w:ascii="宋体" w:cs="宋体"/>
                <w:kern w:val="0"/>
                <w:sz w:val="24"/>
                <w:lang w:val="en"/>
              </w:rPr>
            </w:pPr>
            <w:r>
              <w:rPr>
                <w:rFonts w:hint="eastAsia" w:ascii="宋体" w:cs="宋体"/>
                <w:kern w:val="0"/>
                <w:sz w:val="24"/>
                <w:lang w:val="en"/>
              </w:rPr>
              <w:t>面积</w:t>
            </w:r>
          </w:p>
        </w:tc>
      </w:tr>
      <w:tr w14:paraId="63834032">
        <w:tblPrEx>
          <w:tblCellMar>
            <w:top w:w="0" w:type="dxa"/>
            <w:left w:w="108" w:type="dxa"/>
            <w:bottom w:w="0" w:type="dxa"/>
            <w:right w:w="108" w:type="dxa"/>
          </w:tblCellMar>
        </w:tblPrEx>
        <w:trPr>
          <w:trHeight w:val="567" w:hRule="atLeast"/>
          <w:jc w:val="center"/>
        </w:trPr>
        <w:tc>
          <w:tcPr>
            <w:tcW w:w="1225" w:type="dxa"/>
            <w:tcBorders>
              <w:left w:val="single" w:color="auto" w:sz="4" w:space="0"/>
              <w:bottom w:val="single" w:color="auto" w:sz="4" w:space="0"/>
              <w:right w:val="single" w:color="auto" w:sz="4" w:space="0"/>
            </w:tcBorders>
            <w:noWrap w:val="0"/>
            <w:vAlign w:val="center"/>
          </w:tcPr>
          <w:p w14:paraId="381A65CD">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hint="default" w:ascii="宋体" w:hAnsi="宋体" w:eastAsia="仿宋_GB2312" w:cs="宋体"/>
                <w:b w:val="0"/>
                <w:bCs w:val="0"/>
                <w:color w:val="000000"/>
                <w:kern w:val="0"/>
                <w:sz w:val="22"/>
                <w:szCs w:val="18"/>
                <w:lang w:val="en-US" w:eastAsia="zh-CN" w:bidi="ar-SA"/>
              </w:rPr>
            </w:pPr>
            <w:r>
              <w:rPr>
                <w:rFonts w:hint="default" w:ascii="宋体" w:hAnsi="宋体" w:eastAsia="仿宋_GB2312" w:cs="宋体"/>
                <w:b w:val="0"/>
                <w:bCs w:val="0"/>
                <w:color w:val="000000"/>
                <w:kern w:val="0"/>
                <w:sz w:val="22"/>
                <w:szCs w:val="18"/>
                <w:lang w:val="en-US" w:eastAsia="zh-CN" w:bidi="ar-SA"/>
              </w:rPr>
              <w:t>二级污水处理区</w:t>
            </w:r>
          </w:p>
        </w:tc>
        <w:tc>
          <w:tcPr>
            <w:tcW w:w="3243" w:type="dxa"/>
            <w:gridSpan w:val="3"/>
            <w:tcBorders>
              <w:left w:val="single" w:color="auto" w:sz="4" w:space="0"/>
              <w:bottom w:val="single" w:color="auto" w:sz="4" w:space="0"/>
              <w:right w:val="single" w:color="auto" w:sz="4" w:space="0"/>
            </w:tcBorders>
            <w:noWrap w:val="0"/>
            <w:vAlign w:val="center"/>
          </w:tcPr>
          <w:p w14:paraId="10DADE6A">
            <w:pPr>
              <w:widowControl/>
              <w:spacing w:line="550" w:lineRule="exact"/>
              <w:jc w:val="center"/>
              <w:rPr>
                <w:rFonts w:hint="default" w:ascii="宋体" w:hAnsi="宋体" w:cs="宋体"/>
                <w:b w:val="0"/>
                <w:bCs w:val="0"/>
                <w:color w:val="000000"/>
                <w:kern w:val="0"/>
                <w:sz w:val="24"/>
                <w:szCs w:val="20"/>
                <w:lang w:val="en-US" w:eastAsia="zh-CN"/>
              </w:rPr>
            </w:pPr>
            <w:r>
              <w:rPr>
                <w:rFonts w:hint="eastAsia" w:ascii="宋体" w:hAnsi="宋体" w:cs="宋体"/>
                <w:b w:val="0"/>
                <w:bCs w:val="0"/>
                <w:color w:val="000000"/>
                <w:kern w:val="0"/>
                <w:sz w:val="24"/>
                <w:szCs w:val="20"/>
                <w:lang w:val="en-US" w:eastAsia="zh-CN"/>
              </w:rPr>
              <w:t>划拨</w:t>
            </w:r>
          </w:p>
        </w:tc>
        <w:tc>
          <w:tcPr>
            <w:tcW w:w="6166" w:type="dxa"/>
            <w:gridSpan w:val="5"/>
            <w:tcBorders>
              <w:left w:val="single" w:color="auto" w:sz="4" w:space="0"/>
              <w:bottom w:val="single" w:color="auto" w:sz="4" w:space="0"/>
              <w:right w:val="single" w:color="auto" w:sz="4" w:space="0"/>
            </w:tcBorders>
            <w:noWrap w:val="0"/>
            <w:vAlign w:val="center"/>
          </w:tcPr>
          <w:p w14:paraId="196501CE">
            <w:pPr>
              <w:widowControl/>
              <w:spacing w:line="550" w:lineRule="exact"/>
              <w:jc w:val="center"/>
              <w:rPr>
                <w:rFonts w:hint="eastAsia" w:ascii="宋体" w:hAnsi="宋体" w:cs="宋体"/>
                <w:b w:val="0"/>
                <w:bCs w:val="0"/>
                <w:color w:val="000000"/>
                <w:kern w:val="0"/>
                <w:sz w:val="24"/>
                <w:szCs w:val="20"/>
                <w:lang w:val="en-US" w:eastAsia="zh-CN"/>
              </w:rPr>
            </w:pPr>
            <w:r>
              <w:rPr>
                <w:rFonts w:hint="eastAsia" w:ascii="宋体" w:hAnsi="宋体" w:cs="宋体"/>
                <w:b w:val="0"/>
                <w:bCs w:val="0"/>
                <w:color w:val="000000"/>
                <w:kern w:val="0"/>
                <w:sz w:val="24"/>
                <w:szCs w:val="20"/>
                <w:lang w:val="en-US" w:eastAsia="zh-CN"/>
              </w:rPr>
              <w:t>4.4201公顷</w:t>
            </w:r>
          </w:p>
        </w:tc>
      </w:tr>
      <w:tr w14:paraId="7E8D4208">
        <w:tblPrEx>
          <w:tblCellMar>
            <w:top w:w="0" w:type="dxa"/>
            <w:left w:w="108" w:type="dxa"/>
            <w:bottom w:w="0" w:type="dxa"/>
            <w:right w:w="108" w:type="dxa"/>
          </w:tblCellMar>
        </w:tblPrEx>
        <w:trPr>
          <w:trHeight w:val="567" w:hRule="atLeast"/>
          <w:jc w:val="center"/>
        </w:trPr>
        <w:tc>
          <w:tcPr>
            <w:tcW w:w="1225" w:type="dxa"/>
            <w:tcBorders>
              <w:left w:val="single" w:color="auto" w:sz="4" w:space="0"/>
              <w:bottom w:val="single" w:color="auto" w:sz="4" w:space="0"/>
              <w:right w:val="single" w:color="auto" w:sz="4" w:space="0"/>
            </w:tcBorders>
            <w:noWrap w:val="0"/>
            <w:vAlign w:val="center"/>
          </w:tcPr>
          <w:p w14:paraId="3946A16F">
            <w:pPr>
              <w:pStyle w:val="2"/>
              <w:keepNext w:val="0"/>
              <w:keepLines w:val="0"/>
              <w:pageBreakBefore w:val="0"/>
              <w:kinsoku/>
              <w:wordWrap/>
              <w:overflowPunct/>
              <w:topLinePunct w:val="0"/>
              <w:autoSpaceDE/>
              <w:autoSpaceDN/>
              <w:bidi w:val="0"/>
              <w:adjustRightInd/>
              <w:snapToGrid/>
              <w:spacing w:line="400" w:lineRule="atLeast"/>
              <w:jc w:val="center"/>
              <w:textAlignment w:val="auto"/>
              <w:rPr>
                <w:rFonts w:hint="default" w:ascii="宋体" w:hAnsi="宋体" w:eastAsia="仿宋_GB2312" w:cs="宋体"/>
                <w:b w:val="0"/>
                <w:bCs w:val="0"/>
                <w:color w:val="000000"/>
                <w:kern w:val="0"/>
                <w:sz w:val="22"/>
                <w:szCs w:val="18"/>
                <w:lang w:val="en-US" w:eastAsia="zh-CN" w:bidi="ar-SA"/>
              </w:rPr>
            </w:pPr>
            <w:r>
              <w:rPr>
                <w:rFonts w:hint="default" w:ascii="宋体" w:hAnsi="宋体" w:eastAsia="仿宋_GB2312" w:cs="宋体"/>
                <w:b w:val="0"/>
                <w:bCs w:val="0"/>
                <w:color w:val="000000"/>
                <w:kern w:val="0"/>
                <w:sz w:val="22"/>
                <w:szCs w:val="18"/>
                <w:lang w:val="en-US" w:eastAsia="zh-CN" w:bidi="ar-SA"/>
              </w:rPr>
              <w:t>深度</w:t>
            </w:r>
          </w:p>
          <w:p w14:paraId="26BD850A">
            <w:pPr>
              <w:pStyle w:val="2"/>
              <w:keepNext w:val="0"/>
              <w:keepLines w:val="0"/>
              <w:pageBreakBefore w:val="0"/>
              <w:kinsoku/>
              <w:wordWrap/>
              <w:overflowPunct/>
              <w:topLinePunct w:val="0"/>
              <w:autoSpaceDE/>
              <w:autoSpaceDN/>
              <w:bidi w:val="0"/>
              <w:adjustRightInd/>
              <w:snapToGrid/>
              <w:spacing w:line="400" w:lineRule="atLeast"/>
              <w:jc w:val="center"/>
              <w:textAlignment w:val="auto"/>
              <w:rPr>
                <w:rFonts w:hint="default" w:ascii="宋体" w:hAnsi="宋体" w:eastAsia="仿宋_GB2312" w:cs="宋体"/>
                <w:b w:val="0"/>
                <w:bCs w:val="0"/>
                <w:color w:val="000000"/>
                <w:kern w:val="0"/>
                <w:sz w:val="22"/>
                <w:szCs w:val="18"/>
                <w:lang w:val="en-US" w:eastAsia="zh-CN" w:bidi="ar-SA"/>
              </w:rPr>
            </w:pPr>
            <w:r>
              <w:rPr>
                <w:rFonts w:hint="default" w:ascii="宋体" w:hAnsi="宋体" w:eastAsia="仿宋_GB2312" w:cs="宋体"/>
                <w:b w:val="0"/>
                <w:bCs w:val="0"/>
                <w:color w:val="000000"/>
                <w:kern w:val="0"/>
                <w:sz w:val="22"/>
                <w:szCs w:val="18"/>
                <w:lang w:val="en-US" w:eastAsia="zh-CN" w:bidi="ar-SA"/>
              </w:rPr>
              <w:t>处理区</w:t>
            </w:r>
          </w:p>
        </w:tc>
        <w:tc>
          <w:tcPr>
            <w:tcW w:w="3243" w:type="dxa"/>
            <w:gridSpan w:val="3"/>
            <w:tcBorders>
              <w:left w:val="single" w:color="auto" w:sz="4" w:space="0"/>
              <w:bottom w:val="single" w:color="auto" w:sz="4" w:space="0"/>
              <w:right w:val="single" w:color="auto" w:sz="4" w:space="0"/>
            </w:tcBorders>
            <w:noWrap w:val="0"/>
            <w:vAlign w:val="center"/>
          </w:tcPr>
          <w:p w14:paraId="63B43A3F">
            <w:pPr>
              <w:widowControl/>
              <w:spacing w:line="550" w:lineRule="exact"/>
              <w:jc w:val="center"/>
              <w:rPr>
                <w:rFonts w:hint="eastAsia" w:ascii="宋体" w:hAnsi="宋体" w:cs="宋体"/>
                <w:b w:val="0"/>
                <w:bCs w:val="0"/>
                <w:color w:val="000000"/>
                <w:kern w:val="0"/>
                <w:sz w:val="24"/>
                <w:szCs w:val="20"/>
                <w:lang w:val="en-US" w:eastAsia="zh-CN"/>
              </w:rPr>
            </w:pPr>
            <w:r>
              <w:rPr>
                <w:rFonts w:hint="eastAsia" w:ascii="宋体" w:hAnsi="宋体" w:cs="宋体"/>
                <w:b w:val="0"/>
                <w:bCs w:val="0"/>
                <w:color w:val="000000"/>
                <w:kern w:val="0"/>
                <w:sz w:val="24"/>
                <w:szCs w:val="20"/>
                <w:lang w:val="en-US" w:eastAsia="zh-CN"/>
              </w:rPr>
              <w:t>划拨</w:t>
            </w:r>
          </w:p>
        </w:tc>
        <w:tc>
          <w:tcPr>
            <w:tcW w:w="6166" w:type="dxa"/>
            <w:gridSpan w:val="5"/>
            <w:tcBorders>
              <w:left w:val="single" w:color="auto" w:sz="4" w:space="0"/>
              <w:bottom w:val="single" w:color="auto" w:sz="4" w:space="0"/>
              <w:right w:val="single" w:color="auto" w:sz="4" w:space="0"/>
            </w:tcBorders>
            <w:noWrap w:val="0"/>
            <w:vAlign w:val="center"/>
          </w:tcPr>
          <w:p w14:paraId="7F84833D">
            <w:pPr>
              <w:widowControl/>
              <w:spacing w:line="550" w:lineRule="exact"/>
              <w:jc w:val="center"/>
              <w:rPr>
                <w:rFonts w:hint="default" w:ascii="宋体" w:hAnsi="宋体" w:cs="宋体"/>
                <w:b w:val="0"/>
                <w:bCs w:val="0"/>
                <w:color w:val="000000"/>
                <w:kern w:val="0"/>
                <w:sz w:val="24"/>
                <w:szCs w:val="20"/>
                <w:lang w:val="en-US" w:eastAsia="zh-CN"/>
              </w:rPr>
            </w:pPr>
            <w:r>
              <w:rPr>
                <w:rFonts w:hint="default" w:ascii="宋体" w:hAnsi="宋体" w:cs="宋体"/>
                <w:b w:val="0"/>
                <w:bCs w:val="0"/>
                <w:color w:val="000000"/>
                <w:kern w:val="0"/>
                <w:sz w:val="24"/>
                <w:szCs w:val="20"/>
                <w:lang w:val="en-US" w:eastAsia="zh-CN"/>
              </w:rPr>
              <w:t>1.4100公顷</w:t>
            </w:r>
          </w:p>
        </w:tc>
      </w:tr>
      <w:tr w14:paraId="4F872373">
        <w:tblPrEx>
          <w:tblCellMar>
            <w:top w:w="0" w:type="dxa"/>
            <w:left w:w="108" w:type="dxa"/>
            <w:bottom w:w="0" w:type="dxa"/>
            <w:right w:w="108" w:type="dxa"/>
          </w:tblCellMar>
        </w:tblPrEx>
        <w:trPr>
          <w:trHeight w:val="567" w:hRule="atLeast"/>
          <w:jc w:val="center"/>
        </w:trPr>
        <w:tc>
          <w:tcPr>
            <w:tcW w:w="1225" w:type="dxa"/>
            <w:tcBorders>
              <w:left w:val="single" w:color="auto" w:sz="4" w:space="0"/>
              <w:bottom w:val="single" w:color="auto" w:sz="4" w:space="0"/>
              <w:right w:val="single" w:color="auto" w:sz="4" w:space="0"/>
            </w:tcBorders>
            <w:noWrap w:val="0"/>
            <w:vAlign w:val="center"/>
          </w:tcPr>
          <w:p w14:paraId="4223F9E1">
            <w:pPr>
              <w:pStyle w:val="2"/>
              <w:keepNext w:val="0"/>
              <w:keepLines w:val="0"/>
              <w:pageBreakBefore w:val="0"/>
              <w:kinsoku/>
              <w:wordWrap/>
              <w:overflowPunct/>
              <w:topLinePunct w:val="0"/>
              <w:autoSpaceDE/>
              <w:autoSpaceDN/>
              <w:bidi w:val="0"/>
              <w:adjustRightInd/>
              <w:snapToGrid/>
              <w:spacing w:line="400" w:lineRule="atLeast"/>
              <w:jc w:val="center"/>
              <w:textAlignment w:val="auto"/>
              <w:rPr>
                <w:rFonts w:hint="default" w:ascii="宋体" w:hAnsi="宋体" w:eastAsia="仿宋_GB2312" w:cs="宋体"/>
                <w:b w:val="0"/>
                <w:bCs w:val="0"/>
                <w:color w:val="000000"/>
                <w:kern w:val="0"/>
                <w:sz w:val="22"/>
                <w:szCs w:val="18"/>
                <w:lang w:val="en-US" w:eastAsia="zh-CN" w:bidi="ar-SA"/>
              </w:rPr>
            </w:pPr>
            <w:r>
              <w:rPr>
                <w:rFonts w:hint="default" w:ascii="宋体" w:hAnsi="宋体" w:eastAsia="仿宋_GB2312" w:cs="宋体"/>
                <w:b w:val="0"/>
                <w:bCs w:val="0"/>
                <w:color w:val="000000"/>
                <w:kern w:val="0"/>
                <w:sz w:val="22"/>
                <w:szCs w:val="18"/>
                <w:lang w:val="en-US" w:eastAsia="zh-CN" w:bidi="ar-SA"/>
              </w:rPr>
              <w:t>尾水处理工程（人工湿地）</w:t>
            </w:r>
          </w:p>
        </w:tc>
        <w:tc>
          <w:tcPr>
            <w:tcW w:w="3243" w:type="dxa"/>
            <w:gridSpan w:val="3"/>
            <w:tcBorders>
              <w:left w:val="single" w:color="auto" w:sz="4" w:space="0"/>
              <w:bottom w:val="single" w:color="auto" w:sz="4" w:space="0"/>
              <w:right w:val="single" w:color="auto" w:sz="4" w:space="0"/>
            </w:tcBorders>
            <w:noWrap w:val="0"/>
            <w:vAlign w:val="center"/>
          </w:tcPr>
          <w:p w14:paraId="0561A685">
            <w:pPr>
              <w:widowControl/>
              <w:spacing w:line="550" w:lineRule="exact"/>
              <w:jc w:val="center"/>
              <w:rPr>
                <w:rFonts w:hint="eastAsia" w:ascii="宋体" w:hAnsi="宋体" w:cs="宋体"/>
                <w:b w:val="0"/>
                <w:bCs w:val="0"/>
                <w:color w:val="000000"/>
                <w:kern w:val="0"/>
                <w:sz w:val="24"/>
                <w:szCs w:val="20"/>
                <w:lang w:val="en-US" w:eastAsia="zh-CN"/>
              </w:rPr>
            </w:pPr>
            <w:r>
              <w:rPr>
                <w:rFonts w:hint="eastAsia" w:ascii="宋体" w:hAnsi="宋体" w:cs="宋体"/>
                <w:b w:val="0"/>
                <w:bCs w:val="0"/>
                <w:color w:val="000000"/>
                <w:kern w:val="0"/>
                <w:sz w:val="24"/>
                <w:szCs w:val="20"/>
                <w:lang w:val="en-US" w:eastAsia="zh-CN"/>
              </w:rPr>
              <w:t>划拨</w:t>
            </w:r>
          </w:p>
        </w:tc>
        <w:tc>
          <w:tcPr>
            <w:tcW w:w="6166" w:type="dxa"/>
            <w:gridSpan w:val="5"/>
            <w:tcBorders>
              <w:left w:val="single" w:color="auto" w:sz="4" w:space="0"/>
              <w:bottom w:val="single" w:color="auto" w:sz="4" w:space="0"/>
              <w:right w:val="single" w:color="auto" w:sz="4" w:space="0"/>
            </w:tcBorders>
            <w:noWrap w:val="0"/>
            <w:vAlign w:val="center"/>
          </w:tcPr>
          <w:p w14:paraId="18C901A6">
            <w:pPr>
              <w:widowControl/>
              <w:spacing w:line="550" w:lineRule="exact"/>
              <w:jc w:val="center"/>
              <w:rPr>
                <w:rFonts w:hint="default" w:ascii="宋体" w:hAnsi="宋体" w:cs="宋体"/>
                <w:b w:val="0"/>
                <w:bCs w:val="0"/>
                <w:color w:val="000000"/>
                <w:kern w:val="0"/>
                <w:sz w:val="24"/>
                <w:szCs w:val="20"/>
                <w:lang w:val="en-US" w:eastAsia="zh-CN"/>
              </w:rPr>
            </w:pPr>
            <w:r>
              <w:rPr>
                <w:rFonts w:hint="default" w:ascii="宋体" w:hAnsi="宋体" w:cs="宋体"/>
                <w:b w:val="0"/>
                <w:bCs w:val="0"/>
                <w:color w:val="000000"/>
                <w:kern w:val="0"/>
                <w:sz w:val="24"/>
                <w:szCs w:val="20"/>
                <w:lang w:val="en-US" w:eastAsia="zh-CN"/>
              </w:rPr>
              <w:t>2.7896公顷</w:t>
            </w:r>
          </w:p>
        </w:tc>
      </w:tr>
      <w:tr w14:paraId="5ADD8FF9">
        <w:tblPrEx>
          <w:tblCellMar>
            <w:top w:w="0" w:type="dxa"/>
            <w:left w:w="108" w:type="dxa"/>
            <w:bottom w:w="0" w:type="dxa"/>
            <w:right w:w="108" w:type="dxa"/>
          </w:tblCellMar>
        </w:tblPrEx>
        <w:trPr>
          <w:trHeight w:val="567" w:hRule="atLeast"/>
          <w:jc w:val="center"/>
        </w:trPr>
        <w:tc>
          <w:tcPr>
            <w:tcW w:w="10634" w:type="dxa"/>
            <w:gridSpan w:val="9"/>
            <w:tcBorders>
              <w:left w:val="single" w:color="auto" w:sz="4" w:space="0"/>
              <w:bottom w:val="single" w:color="auto" w:sz="4" w:space="0"/>
              <w:right w:val="single" w:color="auto" w:sz="4" w:space="0"/>
            </w:tcBorders>
            <w:noWrap w:val="0"/>
            <w:vAlign w:val="center"/>
          </w:tcPr>
          <w:p w14:paraId="25E3B67E">
            <w:pPr>
              <w:widowControl/>
              <w:spacing w:line="550" w:lineRule="exact"/>
              <w:jc w:val="center"/>
              <w:rPr>
                <w:rFonts w:ascii="宋体" w:hAnsi="宋体" w:cs="宋体"/>
                <w:b/>
                <w:bCs/>
                <w:color w:val="000000"/>
                <w:kern w:val="0"/>
                <w:sz w:val="24"/>
              </w:rPr>
            </w:pPr>
            <w:r>
              <w:rPr>
                <w:rFonts w:hint="eastAsia" w:ascii="宋体" w:hAnsi="宋体" w:cs="宋体"/>
                <w:b/>
                <w:bCs/>
                <w:color w:val="auto"/>
                <w:kern w:val="0"/>
                <w:sz w:val="24"/>
                <w:highlight w:val="none"/>
              </w:rPr>
              <w:t>节约集约用地情况</w:t>
            </w:r>
          </w:p>
        </w:tc>
      </w:tr>
      <w:tr w14:paraId="6A7EB39F">
        <w:tblPrEx>
          <w:tblCellMar>
            <w:top w:w="0" w:type="dxa"/>
            <w:left w:w="108" w:type="dxa"/>
            <w:bottom w:w="0" w:type="dxa"/>
            <w:right w:w="108" w:type="dxa"/>
          </w:tblCellMar>
        </w:tblPrEx>
        <w:trPr>
          <w:trHeight w:val="567" w:hRule="atLeast"/>
          <w:jc w:val="center"/>
        </w:trPr>
        <w:tc>
          <w:tcPr>
            <w:tcW w:w="1225" w:type="dxa"/>
            <w:tcBorders>
              <w:left w:val="single" w:color="auto" w:sz="4" w:space="0"/>
              <w:bottom w:val="single" w:color="auto" w:sz="4" w:space="0"/>
              <w:right w:val="single" w:color="auto" w:sz="4" w:space="0"/>
            </w:tcBorders>
            <w:noWrap w:val="0"/>
            <w:vAlign w:val="center"/>
          </w:tcPr>
          <w:p w14:paraId="00FD0279">
            <w:pPr>
              <w:widowControl/>
              <w:spacing w:line="550" w:lineRule="exact"/>
              <w:jc w:val="center"/>
              <w:rPr>
                <w:rFonts w:ascii="宋体" w:cs="宋体"/>
                <w:kern w:val="0"/>
                <w:sz w:val="24"/>
                <w:lang w:val="en"/>
              </w:rPr>
            </w:pPr>
            <w:r>
              <w:rPr>
                <w:rFonts w:hint="eastAsia" w:ascii="宋体" w:cs="宋体"/>
                <w:kern w:val="0"/>
                <w:sz w:val="24"/>
                <w:lang w:val="en"/>
              </w:rPr>
              <w:t>功能分区</w:t>
            </w:r>
          </w:p>
        </w:tc>
        <w:tc>
          <w:tcPr>
            <w:tcW w:w="843" w:type="dxa"/>
            <w:tcBorders>
              <w:left w:val="single" w:color="auto" w:sz="4" w:space="0"/>
              <w:bottom w:val="single" w:color="auto" w:sz="4" w:space="0"/>
              <w:right w:val="single" w:color="auto" w:sz="4" w:space="0"/>
            </w:tcBorders>
            <w:noWrap w:val="0"/>
            <w:vAlign w:val="center"/>
          </w:tcPr>
          <w:p w14:paraId="0094FF43">
            <w:pPr>
              <w:widowControl/>
              <w:spacing w:line="550" w:lineRule="exact"/>
              <w:jc w:val="center"/>
              <w:rPr>
                <w:rFonts w:ascii="宋体" w:cs="宋体"/>
                <w:kern w:val="0"/>
                <w:sz w:val="24"/>
                <w:lang w:val="en"/>
              </w:rPr>
            </w:pPr>
            <w:r>
              <w:rPr>
                <w:rFonts w:hint="eastAsia" w:ascii="宋体" w:cs="宋体"/>
                <w:kern w:val="0"/>
                <w:sz w:val="24"/>
                <w:lang w:val="en"/>
              </w:rPr>
              <w:t>数量</w:t>
            </w:r>
          </w:p>
        </w:tc>
        <w:tc>
          <w:tcPr>
            <w:tcW w:w="1128" w:type="dxa"/>
            <w:tcBorders>
              <w:left w:val="single" w:color="auto" w:sz="4" w:space="0"/>
              <w:bottom w:val="single" w:color="auto" w:sz="4" w:space="0"/>
              <w:right w:val="single" w:color="auto" w:sz="4" w:space="0"/>
            </w:tcBorders>
            <w:noWrap w:val="0"/>
            <w:vAlign w:val="center"/>
          </w:tcPr>
          <w:p w14:paraId="598DCBA7">
            <w:pPr>
              <w:widowControl/>
              <w:spacing w:line="550" w:lineRule="exact"/>
              <w:jc w:val="center"/>
              <w:rPr>
                <w:rFonts w:hint="eastAsia" w:ascii="宋体" w:cs="宋体"/>
                <w:kern w:val="0"/>
                <w:sz w:val="24"/>
                <w:lang w:val="en"/>
              </w:rPr>
            </w:pPr>
            <w:r>
              <w:rPr>
                <w:rFonts w:hint="eastAsia" w:ascii="宋体" w:cs="宋体"/>
                <w:kern w:val="0"/>
                <w:sz w:val="24"/>
                <w:lang w:val="en"/>
              </w:rPr>
              <w:t>申请</w:t>
            </w:r>
          </w:p>
          <w:p w14:paraId="7A495E30">
            <w:pPr>
              <w:widowControl/>
              <w:spacing w:line="550" w:lineRule="exact"/>
              <w:jc w:val="center"/>
              <w:rPr>
                <w:rFonts w:ascii="宋体" w:eastAsia="宋体" w:cs="宋体"/>
                <w:kern w:val="0"/>
                <w:sz w:val="24"/>
                <w:lang w:val="en"/>
              </w:rPr>
            </w:pPr>
            <w:r>
              <w:rPr>
                <w:rFonts w:hint="eastAsia" w:ascii="宋体" w:cs="宋体"/>
                <w:kern w:val="0"/>
                <w:sz w:val="24"/>
                <w:lang w:val="en"/>
              </w:rPr>
              <w:t>用地</w:t>
            </w:r>
          </w:p>
        </w:tc>
        <w:tc>
          <w:tcPr>
            <w:tcW w:w="1272" w:type="dxa"/>
            <w:tcBorders>
              <w:left w:val="single" w:color="auto" w:sz="4" w:space="0"/>
              <w:bottom w:val="single" w:color="auto" w:sz="4" w:space="0"/>
              <w:right w:val="single" w:color="auto" w:sz="4" w:space="0"/>
            </w:tcBorders>
            <w:noWrap w:val="0"/>
            <w:vAlign w:val="center"/>
          </w:tcPr>
          <w:p w14:paraId="39A0685C">
            <w:pPr>
              <w:widowControl/>
              <w:spacing w:line="550" w:lineRule="exact"/>
              <w:jc w:val="center"/>
              <w:rPr>
                <w:rFonts w:ascii="宋体" w:cs="宋体"/>
                <w:kern w:val="0"/>
                <w:sz w:val="24"/>
                <w:lang w:val="en"/>
              </w:rPr>
            </w:pPr>
            <w:r>
              <w:rPr>
                <w:rFonts w:hint="eastAsia" w:ascii="宋体" w:cs="宋体"/>
                <w:kern w:val="0"/>
                <w:sz w:val="24"/>
                <w:lang w:val="en"/>
              </w:rPr>
              <w:t>原有用地（改扩建项目）</w:t>
            </w:r>
          </w:p>
        </w:tc>
        <w:tc>
          <w:tcPr>
            <w:tcW w:w="1244" w:type="dxa"/>
            <w:tcBorders>
              <w:left w:val="single" w:color="auto" w:sz="4" w:space="0"/>
              <w:bottom w:val="single" w:color="auto" w:sz="4" w:space="0"/>
              <w:right w:val="single" w:color="auto" w:sz="4" w:space="0"/>
            </w:tcBorders>
            <w:noWrap w:val="0"/>
            <w:vAlign w:val="center"/>
          </w:tcPr>
          <w:p w14:paraId="6558FF3C">
            <w:pPr>
              <w:widowControl/>
              <w:spacing w:line="550" w:lineRule="exact"/>
              <w:jc w:val="center"/>
              <w:rPr>
                <w:rFonts w:ascii="宋体" w:cs="宋体"/>
                <w:kern w:val="0"/>
                <w:sz w:val="24"/>
                <w:lang w:val="en"/>
              </w:rPr>
            </w:pPr>
            <w:r>
              <w:rPr>
                <w:rFonts w:hint="eastAsia" w:ascii="宋体" w:cs="宋体"/>
                <w:kern w:val="0"/>
                <w:sz w:val="24"/>
                <w:lang w:val="en"/>
              </w:rPr>
              <w:t>指标控制面积</w:t>
            </w:r>
          </w:p>
        </w:tc>
        <w:tc>
          <w:tcPr>
            <w:tcW w:w="3711" w:type="dxa"/>
            <w:gridSpan w:val="3"/>
            <w:tcBorders>
              <w:left w:val="single" w:color="auto" w:sz="4" w:space="0"/>
              <w:bottom w:val="single" w:color="auto" w:sz="4" w:space="0"/>
              <w:right w:val="single" w:color="auto" w:sz="4" w:space="0"/>
            </w:tcBorders>
            <w:noWrap w:val="0"/>
            <w:vAlign w:val="center"/>
          </w:tcPr>
          <w:p w14:paraId="0C08FFA4">
            <w:pPr>
              <w:widowControl/>
              <w:spacing w:line="550" w:lineRule="exact"/>
              <w:jc w:val="center"/>
              <w:rPr>
                <w:rFonts w:ascii="宋体" w:eastAsia="宋体" w:cs="宋体"/>
                <w:kern w:val="0"/>
                <w:sz w:val="24"/>
                <w:lang w:val="en"/>
              </w:rPr>
            </w:pPr>
            <w:r>
              <w:rPr>
                <w:rFonts w:hint="eastAsia" w:ascii="宋体" w:cs="宋体"/>
                <w:kern w:val="0"/>
                <w:sz w:val="24"/>
                <w:lang w:val="en"/>
              </w:rPr>
              <w:t>所选取单项指标对应的具体条件参数</w:t>
            </w:r>
          </w:p>
        </w:tc>
        <w:tc>
          <w:tcPr>
            <w:tcW w:w="1211" w:type="dxa"/>
            <w:tcBorders>
              <w:left w:val="single" w:color="auto" w:sz="4" w:space="0"/>
              <w:bottom w:val="single" w:color="auto" w:sz="4" w:space="0"/>
              <w:right w:val="single" w:color="auto" w:sz="4" w:space="0"/>
            </w:tcBorders>
            <w:noWrap w:val="0"/>
            <w:vAlign w:val="center"/>
          </w:tcPr>
          <w:p w14:paraId="2EB0AEAD">
            <w:pPr>
              <w:widowControl/>
              <w:spacing w:line="550" w:lineRule="exact"/>
              <w:jc w:val="center"/>
              <w:rPr>
                <w:rFonts w:ascii="宋体" w:eastAsia="宋体" w:cs="宋体"/>
                <w:kern w:val="0"/>
                <w:sz w:val="24"/>
                <w:lang w:val="en"/>
              </w:rPr>
            </w:pPr>
            <w:r>
              <w:rPr>
                <w:rFonts w:hint="eastAsia" w:ascii="宋体" w:cs="宋体"/>
                <w:kern w:val="0"/>
                <w:sz w:val="24"/>
                <w:lang w:val="en"/>
              </w:rPr>
              <w:t>节地技术、模式应用情况</w:t>
            </w:r>
          </w:p>
        </w:tc>
      </w:tr>
      <w:tr w14:paraId="3D814010">
        <w:tblPrEx>
          <w:tblCellMar>
            <w:top w:w="0" w:type="dxa"/>
            <w:left w:w="108" w:type="dxa"/>
            <w:bottom w:w="0" w:type="dxa"/>
            <w:right w:w="108" w:type="dxa"/>
          </w:tblCellMar>
        </w:tblPrEx>
        <w:trPr>
          <w:trHeight w:val="567" w:hRule="atLeast"/>
          <w:jc w:val="center"/>
        </w:trPr>
        <w:tc>
          <w:tcPr>
            <w:tcW w:w="1225" w:type="dxa"/>
            <w:tcBorders>
              <w:top w:val="single" w:color="auto" w:sz="4" w:space="0"/>
              <w:left w:val="single" w:color="auto" w:sz="4" w:space="0"/>
              <w:bottom w:val="single" w:color="auto" w:sz="4" w:space="0"/>
              <w:right w:val="single" w:color="auto" w:sz="4" w:space="0"/>
            </w:tcBorders>
            <w:noWrap w:val="0"/>
            <w:vAlign w:val="center"/>
          </w:tcPr>
          <w:p w14:paraId="43FB3E74">
            <w:pPr>
              <w:keepNext w:val="0"/>
              <w:keepLines w:val="0"/>
              <w:pageBreakBefore w:val="0"/>
              <w:widowControl/>
              <w:kinsoku/>
              <w:wordWrap/>
              <w:overflowPunct/>
              <w:topLinePunct w:val="0"/>
              <w:autoSpaceDE/>
              <w:autoSpaceDN/>
              <w:bidi w:val="0"/>
              <w:adjustRightInd/>
              <w:snapToGrid/>
              <w:spacing w:line="400" w:lineRule="atLeast"/>
              <w:jc w:val="center"/>
              <w:textAlignment w:val="auto"/>
              <w:rPr>
                <w:rFonts w:ascii="宋体" w:hAnsi="宋体" w:cs="宋体"/>
                <w:b w:val="0"/>
                <w:bCs w:val="0"/>
                <w:color w:val="000000"/>
                <w:kern w:val="0"/>
                <w:sz w:val="24"/>
              </w:rPr>
            </w:pPr>
            <w:r>
              <w:rPr>
                <w:rFonts w:hint="default" w:ascii="宋体" w:hAnsi="宋体" w:eastAsia="仿宋_GB2312" w:cs="宋体"/>
                <w:b w:val="0"/>
                <w:bCs w:val="0"/>
                <w:color w:val="000000"/>
                <w:kern w:val="0"/>
                <w:sz w:val="22"/>
                <w:szCs w:val="18"/>
                <w:lang w:val="en-US" w:eastAsia="zh-CN" w:bidi="ar-SA"/>
              </w:rPr>
              <w:t>二级污水处理区</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18093333">
            <w:pPr>
              <w:widowControl/>
              <w:spacing w:line="550" w:lineRule="exact"/>
              <w:jc w:val="center"/>
              <w:rPr>
                <w:rFonts w:hint="default" w:ascii="宋体" w:hAnsi="宋体" w:eastAsia="仿宋_GB2312" w:cs="宋体"/>
                <w:b w:val="0"/>
                <w:bCs w:val="0"/>
                <w:color w:val="000000"/>
                <w:kern w:val="0"/>
                <w:sz w:val="24"/>
                <w:lang w:val="en-US" w:eastAsia="zh-CN"/>
              </w:rPr>
            </w:pPr>
            <w:r>
              <w:rPr>
                <w:rFonts w:hint="eastAsia" w:ascii="宋体" w:hAnsi="宋体" w:cs="宋体"/>
                <w:b w:val="0"/>
                <w:bCs w:val="0"/>
                <w:color w:val="000000"/>
                <w:kern w:val="0"/>
                <w:sz w:val="24"/>
                <w:lang w:val="en-US" w:eastAsia="zh-CN"/>
              </w:rPr>
              <w:t>1</w:t>
            </w:r>
          </w:p>
        </w:tc>
        <w:tc>
          <w:tcPr>
            <w:tcW w:w="1128" w:type="dxa"/>
            <w:tcBorders>
              <w:top w:val="single" w:color="auto" w:sz="4" w:space="0"/>
              <w:left w:val="single" w:color="auto" w:sz="4" w:space="0"/>
              <w:bottom w:val="single" w:color="auto" w:sz="4" w:space="0"/>
              <w:right w:val="single" w:color="auto" w:sz="4" w:space="0"/>
            </w:tcBorders>
            <w:noWrap w:val="0"/>
            <w:vAlign w:val="center"/>
          </w:tcPr>
          <w:p w14:paraId="388FA5F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val="0"/>
                <w:bCs w:val="0"/>
                <w:color w:val="000000"/>
                <w:kern w:val="0"/>
                <w:sz w:val="24"/>
              </w:rPr>
            </w:pPr>
            <w:r>
              <w:rPr>
                <w:rFonts w:hint="eastAsia" w:ascii="宋体" w:hAnsi="宋体" w:cs="宋体"/>
                <w:b w:val="0"/>
                <w:bCs w:val="0"/>
                <w:color w:val="000000"/>
                <w:kern w:val="0"/>
                <w:sz w:val="24"/>
                <w:szCs w:val="20"/>
                <w:lang w:val="en-US" w:eastAsia="zh-CN"/>
              </w:rPr>
              <w:t>4.4201公顷</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75E6A646">
            <w:pPr>
              <w:widowControl/>
              <w:spacing w:line="550" w:lineRule="exact"/>
              <w:jc w:val="center"/>
              <w:rPr>
                <w:rFonts w:hint="eastAsia" w:ascii="宋体" w:hAnsi="宋体" w:eastAsia="仿宋_GB2312" w:cs="宋体"/>
                <w:b w:val="0"/>
                <w:bCs w:val="0"/>
                <w:color w:val="000000"/>
                <w:kern w:val="0"/>
                <w:sz w:val="24"/>
                <w:lang w:val="en-US" w:eastAsia="zh-CN"/>
              </w:rPr>
            </w:pPr>
            <w:r>
              <w:rPr>
                <w:rFonts w:hint="eastAsia" w:ascii="宋体" w:hAnsi="宋体" w:cs="宋体"/>
                <w:b w:val="0"/>
                <w:bCs w:val="0"/>
                <w:color w:val="000000"/>
                <w:kern w:val="0"/>
                <w:sz w:val="24"/>
                <w:lang w:val="en-US" w:eastAsia="zh-CN"/>
              </w:rPr>
              <w:t>/</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783A0C87">
            <w:pPr>
              <w:widowControl/>
              <w:spacing w:line="550" w:lineRule="exact"/>
              <w:jc w:val="center"/>
              <w:rPr>
                <w:rFonts w:hint="default" w:ascii="宋体" w:hAnsi="宋体" w:eastAsia="仿宋_GB2312" w:cs="宋体"/>
                <w:b w:val="0"/>
                <w:bCs w:val="0"/>
                <w:color w:val="000000"/>
                <w:kern w:val="0"/>
                <w:sz w:val="24"/>
                <w:lang w:val="en-US" w:eastAsia="zh-CN"/>
              </w:rPr>
            </w:pPr>
            <w:r>
              <w:rPr>
                <w:rFonts w:hint="default" w:ascii="宋体" w:hAnsi="宋体" w:eastAsia="仿宋_GB2312" w:cs="宋体"/>
                <w:b w:val="0"/>
                <w:bCs w:val="0"/>
                <w:color w:val="000000"/>
                <w:kern w:val="0"/>
                <w:sz w:val="24"/>
                <w:lang w:val="en-US" w:eastAsia="zh-CN"/>
              </w:rPr>
              <w:t>6.0～4.8公顷</w:t>
            </w:r>
          </w:p>
        </w:tc>
        <w:tc>
          <w:tcPr>
            <w:tcW w:w="3711" w:type="dxa"/>
            <w:gridSpan w:val="3"/>
            <w:tcBorders>
              <w:top w:val="single" w:color="auto" w:sz="4" w:space="0"/>
              <w:left w:val="single" w:color="auto" w:sz="4" w:space="0"/>
              <w:bottom w:val="single" w:color="auto" w:sz="4" w:space="0"/>
              <w:right w:val="single" w:color="auto" w:sz="4" w:space="0"/>
            </w:tcBorders>
            <w:noWrap w:val="0"/>
            <w:vAlign w:val="center"/>
          </w:tcPr>
          <w:p w14:paraId="0BD49212">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仿宋_GB2312" w:cs="宋体"/>
                <w:b w:val="0"/>
                <w:bCs w:val="0"/>
                <w:color w:val="000000"/>
                <w:kern w:val="0"/>
                <w:sz w:val="36"/>
                <w:szCs w:val="24"/>
                <w:lang w:eastAsia="zh-CN"/>
              </w:rPr>
            </w:pPr>
            <w:r>
              <w:rPr>
                <w:rFonts w:hint="eastAsia" w:ascii="宋体" w:hAnsi="宋体" w:cs="宋体"/>
                <w:b w:val="0"/>
                <w:bCs w:val="0"/>
                <w:color w:val="000000"/>
                <w:kern w:val="0"/>
                <w:sz w:val="22"/>
                <w:szCs w:val="18"/>
              </w:rPr>
              <w:t>根据《安徽省污水处理工程项目建设用地指标》表5-5-2污水处理厂建设用地定额指标,对照表5-5-1污水处理工程建设规模类别表，该项目处理工业污水规模为4万立方米/天，属于IV类的标准。对照表5-5-2污水处理厂建设用地定额指标表，建设用地规模IV类的二级处理标准为1.5～1.20（平方米/（立方米/天）），该项目处理工业污水规模为4万立方米/天，用地面积标准为6.0～4.8公顷</w:t>
            </w:r>
            <w:r>
              <w:rPr>
                <w:rFonts w:hint="eastAsia" w:ascii="宋体" w:hAnsi="宋体" w:cs="宋体"/>
                <w:b w:val="0"/>
                <w:bCs w:val="0"/>
                <w:color w:val="000000"/>
                <w:kern w:val="0"/>
                <w:sz w:val="22"/>
                <w:szCs w:val="18"/>
                <w:lang w:eastAsia="zh-CN"/>
              </w:rPr>
              <w:t>。</w:t>
            </w:r>
          </w:p>
        </w:tc>
        <w:tc>
          <w:tcPr>
            <w:tcW w:w="1211" w:type="dxa"/>
            <w:vMerge w:val="restart"/>
            <w:tcBorders>
              <w:top w:val="single" w:color="auto" w:sz="4" w:space="0"/>
              <w:left w:val="single" w:color="auto" w:sz="4" w:space="0"/>
              <w:right w:val="single" w:color="auto" w:sz="4" w:space="0"/>
            </w:tcBorders>
            <w:noWrap w:val="0"/>
            <w:vAlign w:val="center"/>
          </w:tcPr>
          <w:p w14:paraId="747B333A">
            <w:pPr>
              <w:widowControl/>
              <w:spacing w:line="550" w:lineRule="exact"/>
              <w:jc w:val="center"/>
              <w:rPr>
                <w:rFonts w:hint="default" w:ascii="宋体" w:hAnsi="宋体" w:eastAsia="仿宋_GB2312" w:cs="宋体"/>
                <w:b w:val="0"/>
                <w:bCs w:val="0"/>
                <w:color w:val="000000"/>
                <w:kern w:val="0"/>
                <w:sz w:val="24"/>
                <w:lang w:val="en-US" w:eastAsia="zh-CN"/>
              </w:rPr>
            </w:pPr>
            <w:r>
              <w:rPr>
                <w:rFonts w:hint="eastAsia" w:ascii="宋体" w:hAnsi="宋体" w:cs="宋体"/>
                <w:b w:val="0"/>
                <w:bCs w:val="0"/>
                <w:color w:val="000000"/>
                <w:kern w:val="0"/>
                <w:sz w:val="24"/>
                <w:lang w:val="en-US" w:eastAsia="zh-CN"/>
              </w:rPr>
              <w:t>/</w:t>
            </w:r>
          </w:p>
        </w:tc>
      </w:tr>
      <w:tr w14:paraId="1786F0F7">
        <w:tblPrEx>
          <w:tblCellMar>
            <w:top w:w="0" w:type="dxa"/>
            <w:left w:w="108" w:type="dxa"/>
            <w:bottom w:w="0" w:type="dxa"/>
            <w:right w:w="108" w:type="dxa"/>
          </w:tblCellMar>
        </w:tblPrEx>
        <w:trPr>
          <w:trHeight w:val="567" w:hRule="atLeast"/>
          <w:jc w:val="center"/>
        </w:trPr>
        <w:tc>
          <w:tcPr>
            <w:tcW w:w="1225" w:type="dxa"/>
            <w:tcBorders>
              <w:top w:val="single" w:color="auto" w:sz="4" w:space="0"/>
              <w:left w:val="single" w:color="auto" w:sz="4" w:space="0"/>
              <w:bottom w:val="single" w:color="auto" w:sz="4" w:space="0"/>
              <w:right w:val="single" w:color="auto" w:sz="4" w:space="0"/>
            </w:tcBorders>
            <w:noWrap w:val="0"/>
            <w:vAlign w:val="center"/>
          </w:tcPr>
          <w:p w14:paraId="3EC132D8">
            <w:pPr>
              <w:pStyle w:val="2"/>
              <w:keepNext w:val="0"/>
              <w:keepLines w:val="0"/>
              <w:pageBreakBefore w:val="0"/>
              <w:kinsoku/>
              <w:wordWrap/>
              <w:overflowPunct/>
              <w:topLinePunct w:val="0"/>
              <w:autoSpaceDE/>
              <w:autoSpaceDN/>
              <w:bidi w:val="0"/>
              <w:adjustRightInd/>
              <w:snapToGrid/>
              <w:spacing w:line="400" w:lineRule="atLeast"/>
              <w:jc w:val="center"/>
              <w:textAlignment w:val="auto"/>
              <w:rPr>
                <w:rFonts w:hint="default" w:ascii="宋体" w:hAnsi="宋体" w:eastAsia="仿宋_GB2312" w:cs="宋体"/>
                <w:b w:val="0"/>
                <w:bCs w:val="0"/>
                <w:color w:val="000000"/>
                <w:kern w:val="0"/>
                <w:sz w:val="22"/>
                <w:szCs w:val="18"/>
                <w:lang w:val="en-US" w:eastAsia="zh-CN" w:bidi="ar-SA"/>
              </w:rPr>
            </w:pPr>
            <w:r>
              <w:rPr>
                <w:rFonts w:hint="default" w:ascii="宋体" w:hAnsi="宋体" w:eastAsia="仿宋_GB2312" w:cs="宋体"/>
                <w:b w:val="0"/>
                <w:bCs w:val="0"/>
                <w:color w:val="000000"/>
                <w:kern w:val="0"/>
                <w:sz w:val="22"/>
                <w:szCs w:val="18"/>
                <w:lang w:val="en-US" w:eastAsia="zh-CN" w:bidi="ar-SA"/>
              </w:rPr>
              <w:t>深度</w:t>
            </w:r>
          </w:p>
          <w:p w14:paraId="668281CD">
            <w:pPr>
              <w:pStyle w:val="2"/>
              <w:keepNext w:val="0"/>
              <w:keepLines w:val="0"/>
              <w:pageBreakBefore w:val="0"/>
              <w:kinsoku/>
              <w:wordWrap/>
              <w:overflowPunct/>
              <w:topLinePunct w:val="0"/>
              <w:autoSpaceDE/>
              <w:autoSpaceDN/>
              <w:bidi w:val="0"/>
              <w:adjustRightInd/>
              <w:snapToGrid/>
              <w:spacing w:line="400" w:lineRule="atLeast"/>
              <w:ind w:right="113" w:rightChars="0"/>
              <w:jc w:val="center"/>
              <w:textAlignment w:val="auto"/>
              <w:rPr>
                <w:rFonts w:ascii="宋体" w:hAnsi="宋体" w:cs="宋体"/>
                <w:b w:val="0"/>
                <w:bCs w:val="0"/>
                <w:color w:val="000000"/>
                <w:kern w:val="0"/>
                <w:sz w:val="24"/>
              </w:rPr>
            </w:pPr>
            <w:r>
              <w:rPr>
                <w:rFonts w:hint="default" w:ascii="宋体" w:hAnsi="宋体" w:eastAsia="仿宋_GB2312" w:cs="宋体"/>
                <w:b w:val="0"/>
                <w:bCs w:val="0"/>
                <w:color w:val="000000"/>
                <w:kern w:val="0"/>
                <w:sz w:val="22"/>
                <w:szCs w:val="18"/>
                <w:lang w:val="en-US" w:eastAsia="zh-CN" w:bidi="ar-SA"/>
              </w:rPr>
              <w:t>处理区</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0F412A5C">
            <w:pPr>
              <w:widowControl/>
              <w:spacing w:line="550" w:lineRule="exact"/>
              <w:jc w:val="center"/>
              <w:rPr>
                <w:rFonts w:hint="default" w:ascii="宋体" w:hAnsi="宋体" w:eastAsia="仿宋_GB2312" w:cs="宋体"/>
                <w:b w:val="0"/>
                <w:bCs w:val="0"/>
                <w:color w:val="000000"/>
                <w:kern w:val="0"/>
                <w:sz w:val="24"/>
                <w:lang w:val="en-US" w:eastAsia="zh-CN"/>
              </w:rPr>
            </w:pPr>
            <w:r>
              <w:rPr>
                <w:rFonts w:hint="eastAsia" w:ascii="宋体" w:hAnsi="宋体" w:cs="宋体"/>
                <w:b w:val="0"/>
                <w:bCs w:val="0"/>
                <w:color w:val="000000"/>
                <w:kern w:val="0"/>
                <w:sz w:val="24"/>
                <w:lang w:val="en-US" w:eastAsia="zh-CN"/>
              </w:rPr>
              <w:t>1</w:t>
            </w:r>
          </w:p>
        </w:tc>
        <w:tc>
          <w:tcPr>
            <w:tcW w:w="1128" w:type="dxa"/>
            <w:tcBorders>
              <w:top w:val="single" w:color="auto" w:sz="4" w:space="0"/>
              <w:left w:val="single" w:color="auto" w:sz="4" w:space="0"/>
              <w:bottom w:val="single" w:color="auto" w:sz="4" w:space="0"/>
              <w:right w:val="single" w:color="auto" w:sz="4" w:space="0"/>
            </w:tcBorders>
            <w:noWrap w:val="0"/>
            <w:vAlign w:val="center"/>
          </w:tcPr>
          <w:p w14:paraId="1940EBA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宋体" w:hAnsi="宋体" w:cs="宋体"/>
                <w:b w:val="0"/>
                <w:bCs w:val="0"/>
                <w:color w:val="000000"/>
                <w:kern w:val="0"/>
                <w:sz w:val="24"/>
              </w:rPr>
            </w:pPr>
            <w:r>
              <w:rPr>
                <w:rFonts w:hint="default" w:ascii="宋体" w:hAnsi="宋体" w:cs="宋体"/>
                <w:b w:val="0"/>
                <w:bCs w:val="0"/>
                <w:color w:val="000000"/>
                <w:kern w:val="0"/>
                <w:sz w:val="24"/>
                <w:szCs w:val="20"/>
                <w:lang w:val="en-US" w:eastAsia="zh-CN"/>
              </w:rPr>
              <w:t>1.4100公顷</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12BEFF80">
            <w:pPr>
              <w:widowControl/>
              <w:spacing w:line="550" w:lineRule="exact"/>
              <w:jc w:val="center"/>
              <w:rPr>
                <w:rFonts w:hint="eastAsia" w:ascii="宋体" w:hAnsi="宋体" w:eastAsia="仿宋_GB2312" w:cs="宋体"/>
                <w:b w:val="0"/>
                <w:bCs w:val="0"/>
                <w:color w:val="000000"/>
                <w:kern w:val="0"/>
                <w:sz w:val="24"/>
                <w:lang w:val="en-US" w:eastAsia="zh-CN"/>
              </w:rPr>
            </w:pPr>
            <w:r>
              <w:rPr>
                <w:rFonts w:hint="eastAsia" w:ascii="宋体" w:hAnsi="宋体" w:cs="宋体"/>
                <w:b w:val="0"/>
                <w:bCs w:val="0"/>
                <w:color w:val="000000"/>
                <w:kern w:val="0"/>
                <w:sz w:val="24"/>
                <w:lang w:val="en-US" w:eastAsia="zh-CN"/>
              </w:rPr>
              <w:t>/</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06CE7B63">
            <w:pPr>
              <w:widowControl/>
              <w:spacing w:line="550" w:lineRule="exact"/>
              <w:jc w:val="center"/>
              <w:rPr>
                <w:rFonts w:hint="default" w:ascii="宋体" w:hAnsi="宋体" w:eastAsia="仿宋_GB2312" w:cs="宋体"/>
                <w:b w:val="0"/>
                <w:bCs w:val="0"/>
                <w:color w:val="000000"/>
                <w:kern w:val="0"/>
                <w:sz w:val="24"/>
                <w:lang w:val="en-US" w:eastAsia="zh-CN"/>
              </w:rPr>
            </w:pPr>
            <w:r>
              <w:rPr>
                <w:rFonts w:hint="default" w:ascii="宋体" w:hAnsi="宋体" w:eastAsia="仿宋_GB2312" w:cs="宋体"/>
                <w:b w:val="0"/>
                <w:bCs w:val="0"/>
                <w:color w:val="000000"/>
                <w:kern w:val="0"/>
                <w:sz w:val="24"/>
                <w:lang w:val="en-US" w:eastAsia="zh-CN"/>
              </w:rPr>
              <w:t>1.8～1.4公顷</w:t>
            </w:r>
          </w:p>
        </w:tc>
        <w:tc>
          <w:tcPr>
            <w:tcW w:w="3711" w:type="dxa"/>
            <w:gridSpan w:val="3"/>
            <w:tcBorders>
              <w:top w:val="single" w:color="auto" w:sz="4" w:space="0"/>
              <w:left w:val="single" w:color="auto" w:sz="4" w:space="0"/>
              <w:bottom w:val="single" w:color="auto" w:sz="4" w:space="0"/>
              <w:right w:val="single" w:color="auto" w:sz="4" w:space="0"/>
            </w:tcBorders>
            <w:noWrap w:val="0"/>
            <w:vAlign w:val="center"/>
          </w:tcPr>
          <w:p w14:paraId="3E8D1D69">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仿宋_GB2312" w:cs="宋体"/>
                <w:b w:val="0"/>
                <w:bCs w:val="0"/>
                <w:color w:val="000000"/>
                <w:kern w:val="0"/>
                <w:sz w:val="36"/>
                <w:szCs w:val="24"/>
                <w:lang w:eastAsia="zh-CN"/>
              </w:rPr>
            </w:pPr>
            <w:r>
              <w:rPr>
                <w:rFonts w:hint="eastAsia" w:ascii="宋体" w:hAnsi="宋体" w:cs="宋体"/>
                <w:b w:val="0"/>
                <w:bCs w:val="0"/>
                <w:color w:val="000000"/>
                <w:kern w:val="0"/>
                <w:sz w:val="22"/>
                <w:szCs w:val="22"/>
              </w:rPr>
              <w:t>根据《安徽省污水处理工程项目建设用地指标》表5-5-2污水处理厂建设用地定额指标,对照表5-5-1污水处理工程建设规模类别表，该项目处理工业污水规模为4万立方米/天，属于IV类的标准。对照表5-5-2污水处理厂建设用地定额指标表，建设用地规模IV类（15万立方米/天）的深度处理标准为0.45～0.35（平方米/（立方米/天）），</w:t>
            </w:r>
            <w:r>
              <w:rPr>
                <w:rFonts w:hint="eastAsia" w:ascii="宋体" w:hAnsi="宋体" w:cs="宋体"/>
                <w:b w:val="0"/>
                <w:bCs w:val="0"/>
                <w:color w:val="000000"/>
                <w:kern w:val="0"/>
                <w:sz w:val="22"/>
                <w:szCs w:val="18"/>
              </w:rPr>
              <w:t>该项目处理工业污水规模为4万立方米/天，</w:t>
            </w:r>
            <w:r>
              <w:rPr>
                <w:rFonts w:hint="eastAsia" w:ascii="宋体" w:hAnsi="宋体" w:cs="宋体"/>
                <w:b w:val="0"/>
                <w:bCs w:val="0"/>
                <w:color w:val="000000"/>
                <w:kern w:val="0"/>
                <w:sz w:val="22"/>
                <w:szCs w:val="22"/>
              </w:rPr>
              <w:t>用地面积标准为1.8～1.4公顷</w:t>
            </w:r>
            <w:r>
              <w:rPr>
                <w:rFonts w:hint="eastAsia" w:ascii="宋体" w:hAnsi="宋体" w:cs="宋体"/>
                <w:b w:val="0"/>
                <w:bCs w:val="0"/>
                <w:color w:val="000000"/>
                <w:kern w:val="0"/>
                <w:sz w:val="22"/>
                <w:szCs w:val="22"/>
                <w:lang w:eastAsia="zh-CN"/>
              </w:rPr>
              <w:t>。</w:t>
            </w:r>
          </w:p>
        </w:tc>
        <w:tc>
          <w:tcPr>
            <w:tcW w:w="1211" w:type="dxa"/>
            <w:vMerge w:val="continue"/>
            <w:tcBorders>
              <w:left w:val="single" w:color="auto" w:sz="4" w:space="0"/>
              <w:right w:val="single" w:color="auto" w:sz="4" w:space="0"/>
            </w:tcBorders>
            <w:noWrap w:val="0"/>
            <w:vAlign w:val="center"/>
          </w:tcPr>
          <w:p w14:paraId="79D73086">
            <w:pPr>
              <w:widowControl/>
              <w:spacing w:line="550" w:lineRule="exact"/>
              <w:jc w:val="center"/>
              <w:rPr>
                <w:rFonts w:ascii="宋体" w:hAnsi="宋体" w:cs="宋体"/>
                <w:b w:val="0"/>
                <w:bCs w:val="0"/>
                <w:color w:val="000000"/>
                <w:kern w:val="0"/>
                <w:sz w:val="24"/>
              </w:rPr>
            </w:pPr>
          </w:p>
        </w:tc>
      </w:tr>
      <w:tr w14:paraId="2D827789">
        <w:tblPrEx>
          <w:tblCellMar>
            <w:top w:w="0" w:type="dxa"/>
            <w:left w:w="108" w:type="dxa"/>
            <w:bottom w:w="0" w:type="dxa"/>
            <w:right w:w="108" w:type="dxa"/>
          </w:tblCellMar>
        </w:tblPrEx>
        <w:trPr>
          <w:trHeight w:val="2412" w:hRule="atLeast"/>
          <w:jc w:val="center"/>
        </w:trPr>
        <w:tc>
          <w:tcPr>
            <w:tcW w:w="1225" w:type="dxa"/>
            <w:tcBorders>
              <w:top w:val="single" w:color="auto" w:sz="4" w:space="0"/>
              <w:left w:val="single" w:color="auto" w:sz="4" w:space="0"/>
              <w:bottom w:val="single" w:color="auto" w:sz="4" w:space="0"/>
              <w:right w:val="single" w:color="auto" w:sz="4" w:space="0"/>
            </w:tcBorders>
            <w:noWrap w:val="0"/>
            <w:vAlign w:val="center"/>
          </w:tcPr>
          <w:p w14:paraId="02B6EFC2">
            <w:pPr>
              <w:pStyle w:val="2"/>
              <w:keepNext w:val="0"/>
              <w:keepLines w:val="0"/>
              <w:pageBreakBefore w:val="0"/>
              <w:kinsoku/>
              <w:wordWrap/>
              <w:overflowPunct/>
              <w:topLinePunct w:val="0"/>
              <w:autoSpaceDE/>
              <w:autoSpaceDN/>
              <w:bidi w:val="0"/>
              <w:adjustRightInd/>
              <w:snapToGrid/>
              <w:spacing w:line="400" w:lineRule="atLeast"/>
              <w:ind w:right="113" w:rightChars="0"/>
              <w:jc w:val="center"/>
              <w:textAlignment w:val="auto"/>
              <w:rPr>
                <w:rFonts w:hint="eastAsia" w:ascii="宋体" w:hAnsi="宋体" w:cs="宋体"/>
                <w:b w:val="0"/>
                <w:bCs w:val="0"/>
                <w:color w:val="000000"/>
                <w:kern w:val="0"/>
                <w:sz w:val="24"/>
                <w:lang w:val="en-US" w:eastAsia="zh-CN"/>
              </w:rPr>
            </w:pPr>
            <w:r>
              <w:rPr>
                <w:rFonts w:hint="default" w:ascii="宋体" w:hAnsi="宋体" w:eastAsia="仿宋_GB2312" w:cs="宋体"/>
                <w:b w:val="0"/>
                <w:bCs w:val="0"/>
                <w:color w:val="000000"/>
                <w:kern w:val="0"/>
                <w:sz w:val="22"/>
                <w:szCs w:val="18"/>
                <w:lang w:val="en-US" w:eastAsia="zh-CN" w:bidi="ar-SA"/>
              </w:rPr>
              <w:t>尾水处理工程（人工湿地）</w:t>
            </w:r>
          </w:p>
        </w:tc>
        <w:tc>
          <w:tcPr>
            <w:tcW w:w="843" w:type="dxa"/>
            <w:tcBorders>
              <w:top w:val="single" w:color="auto" w:sz="4" w:space="0"/>
              <w:left w:val="single" w:color="auto" w:sz="4" w:space="0"/>
              <w:bottom w:val="single" w:color="auto" w:sz="4" w:space="0"/>
              <w:right w:val="single" w:color="auto" w:sz="4" w:space="0"/>
            </w:tcBorders>
            <w:noWrap w:val="0"/>
            <w:vAlign w:val="center"/>
          </w:tcPr>
          <w:p w14:paraId="13DB10BA">
            <w:pPr>
              <w:widowControl/>
              <w:spacing w:line="550" w:lineRule="exact"/>
              <w:jc w:val="center"/>
              <w:rPr>
                <w:rFonts w:hint="default" w:ascii="宋体" w:hAnsi="宋体" w:cs="宋体"/>
                <w:b w:val="0"/>
                <w:bCs w:val="0"/>
                <w:color w:val="000000"/>
                <w:kern w:val="0"/>
                <w:sz w:val="24"/>
                <w:lang w:val="en-US" w:eastAsia="zh-CN"/>
              </w:rPr>
            </w:pPr>
            <w:r>
              <w:rPr>
                <w:rFonts w:hint="eastAsia" w:ascii="宋体" w:hAnsi="宋体" w:cs="宋体"/>
                <w:b w:val="0"/>
                <w:bCs w:val="0"/>
                <w:color w:val="000000"/>
                <w:kern w:val="0"/>
                <w:sz w:val="24"/>
                <w:lang w:val="en-US" w:eastAsia="zh-CN"/>
              </w:rPr>
              <w:t>1</w:t>
            </w:r>
          </w:p>
        </w:tc>
        <w:tc>
          <w:tcPr>
            <w:tcW w:w="1128" w:type="dxa"/>
            <w:tcBorders>
              <w:top w:val="single" w:color="auto" w:sz="4" w:space="0"/>
              <w:left w:val="single" w:color="auto" w:sz="4" w:space="0"/>
              <w:bottom w:val="single" w:color="auto" w:sz="4" w:space="0"/>
              <w:right w:val="single" w:color="auto" w:sz="4" w:space="0"/>
            </w:tcBorders>
            <w:noWrap w:val="0"/>
            <w:vAlign w:val="center"/>
          </w:tcPr>
          <w:p w14:paraId="4D15D1A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cs="宋体"/>
                <w:b w:val="0"/>
                <w:bCs w:val="0"/>
                <w:color w:val="000000"/>
                <w:kern w:val="0"/>
                <w:sz w:val="24"/>
                <w:szCs w:val="20"/>
                <w:lang w:val="en-US" w:eastAsia="zh-CN"/>
              </w:rPr>
            </w:pPr>
            <w:r>
              <w:rPr>
                <w:rFonts w:hint="default" w:ascii="宋体" w:hAnsi="宋体" w:cs="宋体"/>
                <w:b w:val="0"/>
                <w:bCs w:val="0"/>
                <w:color w:val="000000"/>
                <w:kern w:val="0"/>
                <w:sz w:val="24"/>
                <w:szCs w:val="20"/>
                <w:lang w:val="en-US" w:eastAsia="zh-CN"/>
              </w:rPr>
              <w:t>2.7896公顷</w:t>
            </w:r>
          </w:p>
        </w:tc>
        <w:tc>
          <w:tcPr>
            <w:tcW w:w="1272" w:type="dxa"/>
            <w:tcBorders>
              <w:top w:val="single" w:color="auto" w:sz="4" w:space="0"/>
              <w:left w:val="single" w:color="auto" w:sz="4" w:space="0"/>
              <w:bottom w:val="single" w:color="auto" w:sz="4" w:space="0"/>
              <w:right w:val="single" w:color="auto" w:sz="4" w:space="0"/>
            </w:tcBorders>
            <w:noWrap w:val="0"/>
            <w:vAlign w:val="center"/>
          </w:tcPr>
          <w:p w14:paraId="6EE65A98">
            <w:pPr>
              <w:widowControl/>
              <w:spacing w:line="550" w:lineRule="exact"/>
              <w:jc w:val="center"/>
              <w:rPr>
                <w:rFonts w:hint="eastAsia" w:ascii="宋体" w:hAnsi="宋体" w:cs="宋体"/>
                <w:b w:val="0"/>
                <w:bCs w:val="0"/>
                <w:color w:val="000000"/>
                <w:kern w:val="0"/>
                <w:sz w:val="24"/>
                <w:lang w:val="en-US" w:eastAsia="zh-CN"/>
              </w:rPr>
            </w:pPr>
            <w:r>
              <w:rPr>
                <w:rFonts w:hint="eastAsia" w:ascii="宋体" w:hAnsi="宋体" w:cs="宋体"/>
                <w:b w:val="0"/>
                <w:bCs w:val="0"/>
                <w:color w:val="000000"/>
                <w:kern w:val="0"/>
                <w:sz w:val="24"/>
                <w:lang w:val="en-US" w:eastAsia="zh-CN"/>
              </w:rPr>
              <w:t>/</w:t>
            </w:r>
          </w:p>
        </w:tc>
        <w:tc>
          <w:tcPr>
            <w:tcW w:w="1244" w:type="dxa"/>
            <w:tcBorders>
              <w:top w:val="single" w:color="auto" w:sz="4" w:space="0"/>
              <w:left w:val="single" w:color="auto" w:sz="4" w:space="0"/>
              <w:bottom w:val="single" w:color="auto" w:sz="4" w:space="0"/>
              <w:right w:val="single" w:color="auto" w:sz="4" w:space="0"/>
            </w:tcBorders>
            <w:noWrap w:val="0"/>
            <w:vAlign w:val="center"/>
          </w:tcPr>
          <w:p w14:paraId="03D502DC">
            <w:pPr>
              <w:widowControl/>
              <w:spacing w:line="550" w:lineRule="exact"/>
              <w:jc w:val="center"/>
              <w:rPr>
                <w:rFonts w:hint="default" w:ascii="宋体" w:hAnsi="宋体" w:cs="宋体"/>
                <w:b w:val="0"/>
                <w:bCs w:val="0"/>
                <w:color w:val="000000"/>
                <w:kern w:val="0"/>
                <w:sz w:val="24"/>
                <w:lang w:val="en-US" w:eastAsia="zh-CN"/>
              </w:rPr>
            </w:pPr>
            <w:r>
              <w:rPr>
                <w:rFonts w:hint="eastAsia" w:ascii="宋体" w:hAnsi="宋体" w:cs="宋体"/>
                <w:b w:val="0"/>
                <w:bCs w:val="0"/>
                <w:color w:val="000000"/>
                <w:kern w:val="0"/>
                <w:sz w:val="24"/>
                <w:lang w:val="en-US" w:eastAsia="zh-CN"/>
              </w:rPr>
              <w:t>≤9.6000公顷</w:t>
            </w:r>
          </w:p>
        </w:tc>
        <w:tc>
          <w:tcPr>
            <w:tcW w:w="3711" w:type="dxa"/>
            <w:gridSpan w:val="3"/>
            <w:tcBorders>
              <w:top w:val="single" w:color="auto" w:sz="4" w:space="0"/>
              <w:left w:val="single" w:color="auto" w:sz="4" w:space="0"/>
              <w:bottom w:val="single" w:color="auto" w:sz="4" w:space="0"/>
              <w:right w:val="single" w:color="auto" w:sz="4" w:space="0"/>
            </w:tcBorders>
            <w:noWrap w:val="0"/>
            <w:vAlign w:val="center"/>
          </w:tcPr>
          <w:p w14:paraId="1BD4AFA9">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仿宋_GB2312" w:cs="宋体"/>
                <w:b w:val="0"/>
                <w:bCs w:val="0"/>
                <w:color w:val="000000"/>
                <w:kern w:val="0"/>
                <w:sz w:val="36"/>
                <w:szCs w:val="24"/>
                <w:lang w:val="en-US" w:eastAsia="zh-CN"/>
              </w:rPr>
            </w:pPr>
            <w:r>
              <w:rPr>
                <w:rFonts w:hint="eastAsia" w:ascii="宋体" w:hAnsi="宋体" w:cs="宋体"/>
                <w:b w:val="0"/>
                <w:bCs w:val="0"/>
                <w:color w:val="000000"/>
                <w:kern w:val="0"/>
                <w:sz w:val="22"/>
                <w:szCs w:val="22"/>
              </w:rPr>
              <w:t>根据《生活污水处理厂尾水人工湿地工程技术规范》(DB34/T4384—2023)5.3.2条和表1规定：按照每个处理单元每天处理500立方米/天统计，本项目共需要处理单元</w:t>
            </w:r>
            <w:r>
              <w:rPr>
                <w:rFonts w:hint="eastAsia" w:ascii="宋体" w:hAnsi="宋体" w:cs="宋体"/>
                <w:b w:val="0"/>
                <w:bCs w:val="0"/>
                <w:color w:val="000000"/>
                <w:kern w:val="0"/>
                <w:sz w:val="22"/>
                <w:szCs w:val="22"/>
                <w:lang w:val="en-US" w:eastAsia="zh-CN"/>
              </w:rPr>
              <w:t>120</w:t>
            </w:r>
            <w:r>
              <w:rPr>
                <w:rFonts w:hint="eastAsia" w:ascii="宋体" w:hAnsi="宋体" w:cs="宋体"/>
                <w:b w:val="0"/>
                <w:bCs w:val="0"/>
                <w:color w:val="000000"/>
                <w:kern w:val="0"/>
                <w:sz w:val="22"/>
                <w:szCs w:val="22"/>
              </w:rPr>
              <w:t>个（</w:t>
            </w:r>
            <w:r>
              <w:rPr>
                <w:rFonts w:hint="eastAsia" w:ascii="宋体" w:hAnsi="宋体" w:cs="宋体"/>
                <w:b w:val="0"/>
                <w:bCs w:val="0"/>
                <w:color w:val="000000"/>
                <w:kern w:val="0"/>
                <w:sz w:val="22"/>
                <w:szCs w:val="22"/>
                <w:lang w:val="en-US" w:eastAsia="zh-CN"/>
              </w:rPr>
              <w:t>120</w:t>
            </w:r>
            <w:r>
              <w:rPr>
                <w:rFonts w:hint="eastAsia" w:ascii="宋体" w:hAnsi="宋体" w:cs="宋体"/>
                <w:b w:val="0"/>
                <w:bCs w:val="0"/>
                <w:color w:val="000000"/>
                <w:kern w:val="0"/>
                <w:sz w:val="22"/>
                <w:szCs w:val="22"/>
              </w:rPr>
              <w:t>个=</w:t>
            </w:r>
            <w:r>
              <w:rPr>
                <w:rFonts w:hint="eastAsia" w:ascii="宋体" w:hAnsi="宋体" w:cs="宋体"/>
                <w:b w:val="0"/>
                <w:bCs w:val="0"/>
                <w:color w:val="000000"/>
                <w:kern w:val="0"/>
                <w:sz w:val="22"/>
                <w:szCs w:val="22"/>
                <w:lang w:val="en-US" w:eastAsia="zh-CN"/>
              </w:rPr>
              <w:t>6</w:t>
            </w:r>
            <w:r>
              <w:rPr>
                <w:rFonts w:hint="eastAsia" w:ascii="宋体" w:hAnsi="宋体" w:cs="宋体"/>
                <w:b w:val="0"/>
                <w:bCs w:val="0"/>
                <w:color w:val="000000"/>
                <w:kern w:val="0"/>
                <w:sz w:val="22"/>
                <w:szCs w:val="22"/>
              </w:rPr>
              <w:t>0000立方米/天÷500立方米/天）；以处理单元面积最小的水平潜流人工湿地≤800平方米/单元计算，本项目人工湿地处理占地总面积不宜超过</w:t>
            </w:r>
            <w:r>
              <w:rPr>
                <w:rFonts w:hint="eastAsia" w:ascii="宋体" w:hAnsi="宋体" w:cs="宋体"/>
                <w:b w:val="0"/>
                <w:bCs w:val="0"/>
                <w:color w:val="000000"/>
                <w:kern w:val="0"/>
                <w:sz w:val="22"/>
                <w:szCs w:val="22"/>
                <w:lang w:val="en-US" w:eastAsia="zh-CN"/>
              </w:rPr>
              <w:t>9</w:t>
            </w:r>
            <w:r>
              <w:rPr>
                <w:rFonts w:hint="eastAsia" w:ascii="宋体" w:hAnsi="宋体" w:cs="宋体"/>
                <w:b w:val="0"/>
                <w:bCs w:val="0"/>
                <w:color w:val="000000"/>
                <w:kern w:val="0"/>
                <w:sz w:val="22"/>
                <w:szCs w:val="22"/>
              </w:rPr>
              <w:t>.</w:t>
            </w:r>
            <w:r>
              <w:rPr>
                <w:rFonts w:hint="eastAsia" w:ascii="宋体" w:hAnsi="宋体" w:cs="宋体"/>
                <w:b w:val="0"/>
                <w:bCs w:val="0"/>
                <w:color w:val="000000"/>
                <w:kern w:val="0"/>
                <w:sz w:val="22"/>
                <w:szCs w:val="22"/>
                <w:lang w:val="en-US" w:eastAsia="zh-CN"/>
              </w:rPr>
              <w:t>6</w:t>
            </w:r>
            <w:r>
              <w:rPr>
                <w:rFonts w:hint="eastAsia" w:ascii="宋体" w:hAnsi="宋体" w:cs="宋体"/>
                <w:b w:val="0"/>
                <w:bCs w:val="0"/>
                <w:color w:val="000000"/>
                <w:kern w:val="0"/>
                <w:sz w:val="22"/>
                <w:szCs w:val="22"/>
              </w:rPr>
              <w:t>000公顷</w:t>
            </w:r>
            <w:r>
              <w:rPr>
                <w:rFonts w:hint="eastAsia" w:ascii="宋体" w:hAnsi="宋体" w:cs="宋体"/>
                <w:b w:val="0"/>
                <w:bCs w:val="0"/>
                <w:color w:val="000000"/>
                <w:kern w:val="0"/>
                <w:sz w:val="22"/>
                <w:szCs w:val="22"/>
                <w:lang w:eastAsia="zh-CN"/>
              </w:rPr>
              <w:t>。</w:t>
            </w:r>
          </w:p>
        </w:tc>
        <w:tc>
          <w:tcPr>
            <w:tcW w:w="1211" w:type="dxa"/>
            <w:vMerge w:val="continue"/>
            <w:tcBorders>
              <w:left w:val="single" w:color="auto" w:sz="4" w:space="0"/>
              <w:bottom w:val="single" w:color="auto" w:sz="4" w:space="0"/>
              <w:right w:val="single" w:color="auto" w:sz="4" w:space="0"/>
            </w:tcBorders>
            <w:noWrap w:val="0"/>
            <w:vAlign w:val="center"/>
          </w:tcPr>
          <w:p w14:paraId="4905568D">
            <w:pPr>
              <w:widowControl/>
              <w:spacing w:line="550" w:lineRule="exact"/>
              <w:jc w:val="center"/>
              <w:rPr>
                <w:rFonts w:ascii="宋体" w:hAnsi="宋体" w:cs="宋体"/>
                <w:b w:val="0"/>
                <w:bCs w:val="0"/>
                <w:color w:val="000000"/>
                <w:kern w:val="0"/>
                <w:sz w:val="24"/>
              </w:rPr>
            </w:pPr>
          </w:p>
        </w:tc>
      </w:tr>
    </w:tbl>
    <w:p w14:paraId="15587E7D">
      <w:pPr>
        <w:widowControl/>
        <w:spacing w:line="550" w:lineRule="exact"/>
        <w:jc w:val="left"/>
        <w:rPr>
          <w:rFonts w:hint="eastAsia" w:ascii="黑体" w:hAnsi="黑体" w:eastAsia="黑体" w:cs="宋体"/>
          <w:kern w:val="0"/>
          <w:sz w:val="28"/>
          <w:szCs w:val="28"/>
        </w:rPr>
      </w:pPr>
      <w:r>
        <w:rPr>
          <w:rFonts w:hint="eastAsia" w:ascii="黑体" w:hAnsi="黑体" w:eastAsia="黑体" w:cs="宋体"/>
          <w:kern w:val="0"/>
          <w:sz w:val="28"/>
          <w:szCs w:val="28"/>
        </w:rPr>
        <w:br w:type="page"/>
      </w:r>
    </w:p>
    <w:tbl>
      <w:tblPr>
        <w:tblStyle w:val="13"/>
        <w:tblpPr w:leftFromText="180" w:rightFromText="180" w:vertAnchor="text" w:horzAnchor="page" w:tblpX="927" w:tblpY="-12906"/>
        <w:tblOverlap w:val="never"/>
        <w:tblW w:w="10634" w:type="dxa"/>
        <w:jc w:val="center"/>
        <w:tblLayout w:type="fixed"/>
        <w:tblCellMar>
          <w:top w:w="0" w:type="dxa"/>
          <w:left w:w="108" w:type="dxa"/>
          <w:bottom w:w="0" w:type="dxa"/>
          <w:right w:w="108" w:type="dxa"/>
        </w:tblCellMar>
      </w:tblPr>
      <w:tblGrid>
        <w:gridCol w:w="2728"/>
        <w:gridCol w:w="7906"/>
      </w:tblGrid>
      <w:tr w14:paraId="31DB847A">
        <w:tblPrEx>
          <w:tblCellMar>
            <w:top w:w="0" w:type="dxa"/>
            <w:left w:w="108" w:type="dxa"/>
            <w:bottom w:w="0" w:type="dxa"/>
            <w:right w:w="108" w:type="dxa"/>
          </w:tblCellMar>
        </w:tblPrEx>
        <w:trPr>
          <w:trHeight w:val="547" w:hRule="atLeast"/>
          <w:jc w:val="center"/>
        </w:trPr>
        <w:tc>
          <w:tcPr>
            <w:tcW w:w="2728" w:type="dxa"/>
            <w:tcBorders>
              <w:top w:val="nil"/>
              <w:left w:val="nil"/>
              <w:bottom w:val="nil"/>
              <w:right w:val="nil"/>
            </w:tcBorders>
            <w:noWrap/>
            <w:vAlign w:val="center"/>
          </w:tcPr>
          <w:p w14:paraId="75932338">
            <w:pPr>
              <w:widowControl/>
              <w:spacing w:line="550" w:lineRule="exact"/>
              <w:jc w:val="left"/>
              <w:rPr>
                <w:rFonts w:ascii="黑体" w:hAnsi="黑体" w:eastAsia="黑体" w:cs="宋体"/>
                <w:kern w:val="0"/>
                <w:sz w:val="28"/>
                <w:szCs w:val="28"/>
              </w:rPr>
            </w:pPr>
            <w:r>
              <w:rPr>
                <w:rFonts w:hint="eastAsia" w:ascii="黑体" w:hAnsi="黑体" w:eastAsia="黑体" w:cs="宋体"/>
                <w:kern w:val="0"/>
                <w:sz w:val="28"/>
                <w:szCs w:val="28"/>
              </w:rPr>
              <w:t>续表二</w:t>
            </w:r>
          </w:p>
        </w:tc>
        <w:tc>
          <w:tcPr>
            <w:tcW w:w="7906" w:type="dxa"/>
            <w:tcBorders>
              <w:top w:val="nil"/>
              <w:left w:val="nil"/>
              <w:bottom w:val="nil"/>
              <w:right w:val="nil"/>
            </w:tcBorders>
            <w:noWrap/>
            <w:vAlign w:val="bottom"/>
          </w:tcPr>
          <w:p w14:paraId="3714E693">
            <w:pPr>
              <w:widowControl/>
              <w:spacing w:line="550" w:lineRule="exact"/>
              <w:jc w:val="left"/>
              <w:rPr>
                <w:rFonts w:ascii="宋体" w:cs="宋体"/>
                <w:kern w:val="0"/>
                <w:sz w:val="28"/>
                <w:szCs w:val="28"/>
              </w:rPr>
            </w:pPr>
          </w:p>
        </w:tc>
      </w:tr>
      <w:tr w14:paraId="2FC188FA">
        <w:tblPrEx>
          <w:tblCellMar>
            <w:top w:w="0" w:type="dxa"/>
            <w:left w:w="108" w:type="dxa"/>
            <w:bottom w:w="0" w:type="dxa"/>
            <w:right w:w="108" w:type="dxa"/>
          </w:tblCellMar>
        </w:tblPrEx>
        <w:trPr>
          <w:trHeight w:val="1646" w:hRule="atLeast"/>
          <w:jc w:val="center"/>
        </w:trPr>
        <w:tc>
          <w:tcPr>
            <w:tcW w:w="2728" w:type="dxa"/>
            <w:vMerge w:val="restart"/>
            <w:tcBorders>
              <w:top w:val="single" w:color="auto" w:sz="4" w:space="0"/>
              <w:left w:val="single" w:color="auto" w:sz="4" w:space="0"/>
              <w:bottom w:val="single" w:color="auto" w:sz="4" w:space="0"/>
              <w:right w:val="nil"/>
            </w:tcBorders>
            <w:noWrap w:val="0"/>
            <w:vAlign w:val="center"/>
          </w:tcPr>
          <w:p w14:paraId="0D437ABF">
            <w:pPr>
              <w:widowControl/>
              <w:spacing w:line="550" w:lineRule="exact"/>
              <w:jc w:val="center"/>
              <w:rPr>
                <w:rFonts w:ascii="宋体" w:hAnsi="宋体" w:cs="宋体"/>
                <w:kern w:val="0"/>
                <w:sz w:val="24"/>
              </w:rPr>
            </w:pPr>
            <w:r>
              <w:rPr>
                <w:rFonts w:hint="eastAsia"/>
                <w:kern w:val="0"/>
                <w:sz w:val="24"/>
              </w:rPr>
              <w:t>县（市）</w:t>
            </w:r>
            <w:r>
              <w:rPr>
                <w:rFonts w:hint="eastAsia" w:ascii="宋体" w:hAnsi="宋体" w:cs="宋体"/>
                <w:kern w:val="0"/>
                <w:sz w:val="24"/>
              </w:rPr>
              <w:t>人民政府</w:t>
            </w:r>
          </w:p>
          <w:p w14:paraId="0DAD39F5">
            <w:pPr>
              <w:widowControl/>
              <w:spacing w:line="550" w:lineRule="exact"/>
              <w:jc w:val="center"/>
              <w:rPr>
                <w:rFonts w:ascii="宋体" w:cs="宋体"/>
                <w:kern w:val="0"/>
                <w:sz w:val="24"/>
              </w:rPr>
            </w:pPr>
            <w:r>
              <w:rPr>
                <w:rFonts w:hint="eastAsia" w:ascii="宋体" w:hAnsi="宋体" w:cs="宋体"/>
                <w:kern w:val="0"/>
                <w:sz w:val="24"/>
              </w:rPr>
              <w:t>审核意见</w:t>
            </w:r>
          </w:p>
        </w:tc>
        <w:tc>
          <w:tcPr>
            <w:tcW w:w="7906" w:type="dxa"/>
            <w:tcBorders>
              <w:top w:val="single" w:color="auto" w:sz="4" w:space="0"/>
              <w:left w:val="single" w:color="auto" w:sz="4" w:space="0"/>
              <w:bottom w:val="nil"/>
              <w:right w:val="single" w:color="auto" w:sz="4" w:space="0"/>
            </w:tcBorders>
            <w:noWrap/>
            <w:vAlign w:val="bottom"/>
          </w:tcPr>
          <w:p w14:paraId="54EFAC16">
            <w:pPr>
              <w:widowControl/>
              <w:spacing w:line="550" w:lineRule="exact"/>
              <w:rPr>
                <w:rFonts w:ascii="宋体" w:hAnsi="宋体" w:cs="宋体"/>
                <w:kern w:val="0"/>
                <w:sz w:val="24"/>
              </w:rPr>
            </w:pPr>
          </w:p>
        </w:tc>
      </w:tr>
      <w:tr w14:paraId="436CC6F7">
        <w:tblPrEx>
          <w:tblCellMar>
            <w:top w:w="0" w:type="dxa"/>
            <w:left w:w="108" w:type="dxa"/>
            <w:bottom w:w="0" w:type="dxa"/>
            <w:right w:w="108" w:type="dxa"/>
          </w:tblCellMar>
        </w:tblPrEx>
        <w:trPr>
          <w:trHeight w:val="90" w:hRule="atLeast"/>
          <w:jc w:val="center"/>
        </w:trPr>
        <w:tc>
          <w:tcPr>
            <w:tcW w:w="2728" w:type="dxa"/>
            <w:vMerge w:val="continue"/>
            <w:tcBorders>
              <w:top w:val="single" w:color="auto" w:sz="4" w:space="0"/>
              <w:left w:val="single" w:color="auto" w:sz="4" w:space="0"/>
              <w:bottom w:val="single" w:color="auto" w:sz="4" w:space="0"/>
              <w:right w:val="nil"/>
            </w:tcBorders>
            <w:noWrap w:val="0"/>
            <w:vAlign w:val="center"/>
          </w:tcPr>
          <w:p w14:paraId="321CEC22">
            <w:pPr>
              <w:widowControl/>
              <w:spacing w:line="550" w:lineRule="exact"/>
              <w:jc w:val="left"/>
              <w:rPr>
                <w:rFonts w:ascii="宋体" w:cs="宋体"/>
                <w:kern w:val="0"/>
                <w:sz w:val="24"/>
              </w:rPr>
            </w:pPr>
          </w:p>
        </w:tc>
        <w:tc>
          <w:tcPr>
            <w:tcW w:w="7906" w:type="dxa"/>
            <w:tcBorders>
              <w:top w:val="nil"/>
              <w:left w:val="single" w:color="auto" w:sz="4" w:space="0"/>
              <w:bottom w:val="nil"/>
              <w:right w:val="single" w:color="auto" w:sz="4" w:space="0"/>
            </w:tcBorders>
            <w:noWrap/>
            <w:vAlign w:val="bottom"/>
          </w:tcPr>
          <w:p w14:paraId="1354ABA9">
            <w:pPr>
              <w:widowControl/>
              <w:spacing w:line="550" w:lineRule="exact"/>
              <w:jc w:val="left"/>
              <w:rPr>
                <w:rFonts w:ascii="宋体" w:hAnsi="宋体" w:cs="宋体"/>
                <w:kern w:val="0"/>
                <w:sz w:val="24"/>
              </w:rPr>
            </w:pPr>
          </w:p>
          <w:p w14:paraId="3D28BA86">
            <w:pPr>
              <w:widowControl/>
              <w:spacing w:line="550" w:lineRule="exact"/>
              <w:jc w:val="center"/>
              <w:rPr>
                <w:rFonts w:ascii="宋体" w:hAnsi="宋体" w:cs="宋体"/>
                <w:kern w:val="0"/>
                <w:sz w:val="24"/>
              </w:rPr>
            </w:pPr>
            <w:r>
              <w:rPr>
                <w:rFonts w:hint="eastAsia" w:ascii="宋体" w:hAnsi="宋体" w:cs="宋体"/>
                <w:kern w:val="0"/>
                <w:sz w:val="24"/>
              </w:rPr>
              <w:t xml:space="preserve">                    （公章）</w:t>
            </w:r>
          </w:p>
          <w:p w14:paraId="2DDB6198">
            <w:pPr>
              <w:widowControl/>
              <w:spacing w:line="550" w:lineRule="exact"/>
              <w:jc w:val="left"/>
              <w:rPr>
                <w:rFonts w:ascii="宋体" w:cs="宋体"/>
                <w:kern w:val="0"/>
                <w:sz w:val="24"/>
              </w:rPr>
            </w:pPr>
            <w:r>
              <w:rPr>
                <w:rFonts w:hint="eastAsia" w:ascii="宋体" w:hAnsi="宋体" w:cs="宋体"/>
                <w:kern w:val="0"/>
                <w:sz w:val="24"/>
              </w:rPr>
              <w:t>主管领导（签字）：</w:t>
            </w:r>
            <w:r>
              <w:rPr>
                <w:kern w:val="0"/>
                <w:sz w:val="24"/>
              </w:rPr>
              <w:t xml:space="preserve">              </w:t>
            </w:r>
            <w:r>
              <w:rPr>
                <w:rFonts w:hint="eastAsia" w:ascii="宋体" w:hAnsi="宋体" w:cs="宋体"/>
                <w:kern w:val="0"/>
                <w:sz w:val="24"/>
              </w:rPr>
              <w:t>年</w:t>
            </w:r>
            <w:r>
              <w:rPr>
                <w:kern w:val="0"/>
                <w:sz w:val="24"/>
              </w:rPr>
              <w:t xml:space="preserve">       </w:t>
            </w:r>
            <w:r>
              <w:rPr>
                <w:rFonts w:hint="eastAsia" w:ascii="宋体" w:hAnsi="宋体" w:cs="宋体"/>
                <w:kern w:val="0"/>
                <w:sz w:val="24"/>
              </w:rPr>
              <w:t>月</w:t>
            </w:r>
            <w:r>
              <w:rPr>
                <w:kern w:val="0"/>
                <w:sz w:val="24"/>
              </w:rPr>
              <w:t xml:space="preserve">       </w:t>
            </w:r>
            <w:r>
              <w:rPr>
                <w:rFonts w:hint="eastAsia" w:ascii="宋体" w:hAnsi="宋体" w:cs="宋体"/>
                <w:kern w:val="0"/>
                <w:sz w:val="24"/>
              </w:rPr>
              <w:t>日</w:t>
            </w:r>
          </w:p>
        </w:tc>
      </w:tr>
      <w:tr w14:paraId="7EB6ABB0">
        <w:tblPrEx>
          <w:tblCellMar>
            <w:top w:w="0" w:type="dxa"/>
            <w:left w:w="108" w:type="dxa"/>
            <w:bottom w:w="0" w:type="dxa"/>
            <w:right w:w="108" w:type="dxa"/>
          </w:tblCellMar>
        </w:tblPrEx>
        <w:trPr>
          <w:trHeight w:val="1646" w:hRule="atLeast"/>
          <w:jc w:val="center"/>
        </w:trPr>
        <w:tc>
          <w:tcPr>
            <w:tcW w:w="2728" w:type="dxa"/>
            <w:vMerge w:val="restart"/>
            <w:tcBorders>
              <w:top w:val="single" w:color="auto" w:sz="4" w:space="0"/>
              <w:left w:val="single" w:color="auto" w:sz="4" w:space="0"/>
              <w:bottom w:val="single" w:color="auto" w:sz="4" w:space="0"/>
              <w:right w:val="nil"/>
            </w:tcBorders>
            <w:noWrap w:val="0"/>
            <w:vAlign w:val="center"/>
          </w:tcPr>
          <w:p w14:paraId="38BEFA71">
            <w:pPr>
              <w:widowControl/>
              <w:spacing w:line="550" w:lineRule="exact"/>
              <w:jc w:val="center"/>
              <w:rPr>
                <w:rFonts w:ascii="宋体" w:hAnsi="宋体" w:cs="宋体"/>
                <w:kern w:val="0"/>
                <w:sz w:val="24"/>
              </w:rPr>
            </w:pPr>
            <w:r>
              <w:rPr>
                <w:rFonts w:hint="eastAsia" w:ascii="宋体" w:hAnsi="宋体" w:cs="宋体"/>
                <w:kern w:val="0"/>
                <w:sz w:val="24"/>
              </w:rPr>
              <w:t>设区市自然资源主管</w:t>
            </w:r>
          </w:p>
          <w:p w14:paraId="5CAE33A1">
            <w:pPr>
              <w:widowControl/>
              <w:spacing w:line="550" w:lineRule="exact"/>
              <w:jc w:val="center"/>
              <w:rPr>
                <w:rFonts w:ascii="宋体" w:cs="宋体"/>
                <w:kern w:val="0"/>
                <w:sz w:val="24"/>
              </w:rPr>
            </w:pPr>
            <w:r>
              <w:rPr>
                <w:rFonts w:hint="eastAsia" w:ascii="宋体" w:hAnsi="宋体" w:cs="宋体"/>
                <w:kern w:val="0"/>
                <w:sz w:val="24"/>
              </w:rPr>
              <w:t>部门审核意见</w:t>
            </w:r>
          </w:p>
        </w:tc>
        <w:tc>
          <w:tcPr>
            <w:tcW w:w="7906" w:type="dxa"/>
            <w:tcBorders>
              <w:top w:val="single" w:color="auto" w:sz="4" w:space="0"/>
              <w:left w:val="single" w:color="auto" w:sz="4" w:space="0"/>
              <w:bottom w:val="nil"/>
              <w:right w:val="single" w:color="auto" w:sz="4" w:space="0"/>
            </w:tcBorders>
            <w:noWrap/>
            <w:vAlign w:val="bottom"/>
          </w:tcPr>
          <w:p w14:paraId="2FBF9CC1">
            <w:pPr>
              <w:widowControl/>
              <w:spacing w:line="550" w:lineRule="exact"/>
              <w:rPr>
                <w:rFonts w:ascii="宋体" w:hAnsi="宋体" w:cs="宋体"/>
                <w:kern w:val="0"/>
                <w:sz w:val="24"/>
              </w:rPr>
            </w:pPr>
          </w:p>
        </w:tc>
      </w:tr>
      <w:tr w14:paraId="1BDC9529">
        <w:tblPrEx>
          <w:tblCellMar>
            <w:top w:w="0" w:type="dxa"/>
            <w:left w:w="108" w:type="dxa"/>
            <w:bottom w:w="0" w:type="dxa"/>
            <w:right w:w="108" w:type="dxa"/>
          </w:tblCellMar>
        </w:tblPrEx>
        <w:trPr>
          <w:trHeight w:val="90" w:hRule="atLeast"/>
          <w:jc w:val="center"/>
        </w:trPr>
        <w:tc>
          <w:tcPr>
            <w:tcW w:w="2728" w:type="dxa"/>
            <w:vMerge w:val="continue"/>
            <w:tcBorders>
              <w:top w:val="single" w:color="auto" w:sz="4" w:space="0"/>
              <w:left w:val="single" w:color="auto" w:sz="4" w:space="0"/>
              <w:bottom w:val="single" w:color="auto" w:sz="4" w:space="0"/>
              <w:right w:val="nil"/>
            </w:tcBorders>
            <w:noWrap w:val="0"/>
            <w:vAlign w:val="center"/>
          </w:tcPr>
          <w:p w14:paraId="35BB7AC8">
            <w:pPr>
              <w:widowControl/>
              <w:spacing w:line="550" w:lineRule="exact"/>
              <w:jc w:val="left"/>
              <w:rPr>
                <w:rFonts w:ascii="宋体" w:cs="宋体"/>
                <w:kern w:val="0"/>
                <w:sz w:val="24"/>
              </w:rPr>
            </w:pPr>
          </w:p>
        </w:tc>
        <w:tc>
          <w:tcPr>
            <w:tcW w:w="7906" w:type="dxa"/>
            <w:tcBorders>
              <w:top w:val="nil"/>
              <w:left w:val="single" w:color="auto" w:sz="4" w:space="0"/>
              <w:bottom w:val="nil"/>
              <w:right w:val="single" w:color="auto" w:sz="4" w:space="0"/>
            </w:tcBorders>
            <w:noWrap/>
            <w:vAlign w:val="bottom"/>
          </w:tcPr>
          <w:p w14:paraId="2CF3FB61">
            <w:pPr>
              <w:widowControl/>
              <w:spacing w:line="550" w:lineRule="exact"/>
              <w:jc w:val="left"/>
              <w:rPr>
                <w:rFonts w:ascii="宋体" w:hAnsi="宋体" w:cs="宋体"/>
                <w:kern w:val="0"/>
                <w:sz w:val="24"/>
              </w:rPr>
            </w:pPr>
          </w:p>
          <w:p w14:paraId="1ECD3980">
            <w:pPr>
              <w:widowControl/>
              <w:spacing w:line="550" w:lineRule="exact"/>
              <w:jc w:val="center"/>
              <w:rPr>
                <w:rFonts w:ascii="宋体" w:hAnsi="宋体" w:cs="宋体"/>
                <w:kern w:val="0"/>
                <w:sz w:val="24"/>
              </w:rPr>
            </w:pPr>
            <w:r>
              <w:rPr>
                <w:rFonts w:hint="eastAsia" w:ascii="宋体" w:hAnsi="宋体" w:cs="宋体"/>
                <w:kern w:val="0"/>
                <w:sz w:val="24"/>
              </w:rPr>
              <w:t xml:space="preserve">                    （公章）</w:t>
            </w:r>
          </w:p>
          <w:p w14:paraId="0B30B215">
            <w:pPr>
              <w:widowControl/>
              <w:spacing w:line="550" w:lineRule="exact"/>
              <w:jc w:val="left"/>
              <w:rPr>
                <w:rFonts w:ascii="宋体" w:cs="宋体"/>
                <w:kern w:val="0"/>
                <w:sz w:val="24"/>
              </w:rPr>
            </w:pPr>
            <w:r>
              <w:rPr>
                <w:rFonts w:hint="eastAsia" w:ascii="宋体" w:hAnsi="宋体" w:cs="宋体"/>
                <w:kern w:val="0"/>
                <w:sz w:val="24"/>
              </w:rPr>
              <w:t>主管领导（签字）：</w:t>
            </w:r>
            <w:r>
              <w:rPr>
                <w:kern w:val="0"/>
                <w:sz w:val="24"/>
              </w:rPr>
              <w:t xml:space="preserve">              </w:t>
            </w:r>
            <w:r>
              <w:rPr>
                <w:rFonts w:hint="eastAsia" w:ascii="宋体" w:hAnsi="宋体" w:cs="宋体"/>
                <w:kern w:val="0"/>
                <w:sz w:val="24"/>
              </w:rPr>
              <w:t>年</w:t>
            </w:r>
            <w:r>
              <w:rPr>
                <w:kern w:val="0"/>
                <w:sz w:val="24"/>
              </w:rPr>
              <w:t xml:space="preserve">       </w:t>
            </w:r>
            <w:r>
              <w:rPr>
                <w:rFonts w:hint="eastAsia" w:ascii="宋体" w:hAnsi="宋体" w:cs="宋体"/>
                <w:kern w:val="0"/>
                <w:sz w:val="24"/>
              </w:rPr>
              <w:t>月</w:t>
            </w:r>
            <w:r>
              <w:rPr>
                <w:kern w:val="0"/>
                <w:sz w:val="24"/>
              </w:rPr>
              <w:t xml:space="preserve">       </w:t>
            </w:r>
            <w:r>
              <w:rPr>
                <w:rFonts w:hint="eastAsia" w:ascii="宋体" w:hAnsi="宋体" w:cs="宋体"/>
                <w:kern w:val="0"/>
                <w:sz w:val="24"/>
              </w:rPr>
              <w:t>日</w:t>
            </w:r>
          </w:p>
        </w:tc>
      </w:tr>
      <w:tr w14:paraId="46A4737F">
        <w:tblPrEx>
          <w:tblCellMar>
            <w:top w:w="0" w:type="dxa"/>
            <w:left w:w="108" w:type="dxa"/>
            <w:bottom w:w="0" w:type="dxa"/>
            <w:right w:w="108" w:type="dxa"/>
          </w:tblCellMar>
        </w:tblPrEx>
        <w:trPr>
          <w:trHeight w:val="1646" w:hRule="atLeast"/>
          <w:jc w:val="center"/>
        </w:trPr>
        <w:tc>
          <w:tcPr>
            <w:tcW w:w="2728" w:type="dxa"/>
            <w:vMerge w:val="restart"/>
            <w:tcBorders>
              <w:top w:val="single" w:color="auto" w:sz="4" w:space="0"/>
              <w:left w:val="single" w:color="auto" w:sz="4" w:space="0"/>
              <w:bottom w:val="single" w:color="auto" w:sz="4" w:space="0"/>
              <w:right w:val="nil"/>
            </w:tcBorders>
            <w:noWrap w:val="0"/>
            <w:vAlign w:val="center"/>
          </w:tcPr>
          <w:p w14:paraId="62135D36">
            <w:pPr>
              <w:widowControl/>
              <w:spacing w:line="550" w:lineRule="exact"/>
              <w:jc w:val="center"/>
              <w:rPr>
                <w:rFonts w:ascii="宋体" w:hAnsi="宋体" w:cs="宋体"/>
                <w:kern w:val="0"/>
                <w:sz w:val="24"/>
              </w:rPr>
            </w:pPr>
            <w:r>
              <w:rPr>
                <w:rFonts w:hint="eastAsia" w:ascii="宋体" w:hAnsi="宋体" w:cs="宋体"/>
                <w:kern w:val="0"/>
                <w:sz w:val="24"/>
              </w:rPr>
              <w:t>设区市人民政府</w:t>
            </w:r>
          </w:p>
          <w:p w14:paraId="1A146EE1">
            <w:pPr>
              <w:widowControl/>
              <w:spacing w:line="550" w:lineRule="exact"/>
              <w:jc w:val="center"/>
              <w:rPr>
                <w:rFonts w:ascii="宋体" w:cs="宋体"/>
                <w:kern w:val="0"/>
                <w:sz w:val="24"/>
              </w:rPr>
            </w:pPr>
            <w:r>
              <w:rPr>
                <w:rFonts w:hint="eastAsia" w:ascii="宋体" w:hAnsi="宋体" w:cs="宋体"/>
                <w:kern w:val="0"/>
                <w:sz w:val="24"/>
              </w:rPr>
              <w:t>审核意见</w:t>
            </w:r>
          </w:p>
        </w:tc>
        <w:tc>
          <w:tcPr>
            <w:tcW w:w="7906" w:type="dxa"/>
            <w:tcBorders>
              <w:top w:val="single" w:color="auto" w:sz="4" w:space="0"/>
              <w:left w:val="single" w:color="auto" w:sz="4" w:space="0"/>
              <w:bottom w:val="nil"/>
              <w:right w:val="single" w:color="auto" w:sz="4" w:space="0"/>
            </w:tcBorders>
            <w:noWrap/>
            <w:vAlign w:val="bottom"/>
          </w:tcPr>
          <w:p w14:paraId="611EC2D1">
            <w:pPr>
              <w:widowControl/>
              <w:spacing w:line="550" w:lineRule="exact"/>
              <w:rPr>
                <w:rFonts w:ascii="宋体" w:hAnsi="宋体" w:cs="宋体"/>
                <w:kern w:val="0"/>
                <w:sz w:val="24"/>
              </w:rPr>
            </w:pPr>
          </w:p>
        </w:tc>
      </w:tr>
      <w:tr w14:paraId="1B47C96C">
        <w:tblPrEx>
          <w:tblCellMar>
            <w:top w:w="0" w:type="dxa"/>
            <w:left w:w="108" w:type="dxa"/>
            <w:bottom w:w="0" w:type="dxa"/>
            <w:right w:w="108" w:type="dxa"/>
          </w:tblCellMar>
        </w:tblPrEx>
        <w:trPr>
          <w:trHeight w:val="90" w:hRule="atLeast"/>
          <w:jc w:val="center"/>
        </w:trPr>
        <w:tc>
          <w:tcPr>
            <w:tcW w:w="2728" w:type="dxa"/>
            <w:vMerge w:val="continue"/>
            <w:tcBorders>
              <w:top w:val="single" w:color="auto" w:sz="4" w:space="0"/>
              <w:left w:val="single" w:color="auto" w:sz="4" w:space="0"/>
              <w:bottom w:val="single" w:color="auto" w:sz="4" w:space="0"/>
              <w:right w:val="nil"/>
            </w:tcBorders>
            <w:noWrap w:val="0"/>
            <w:vAlign w:val="center"/>
          </w:tcPr>
          <w:p w14:paraId="371AA37C">
            <w:pPr>
              <w:widowControl/>
              <w:spacing w:line="550" w:lineRule="exact"/>
              <w:jc w:val="left"/>
              <w:rPr>
                <w:rFonts w:ascii="宋体" w:cs="宋体"/>
                <w:kern w:val="0"/>
                <w:sz w:val="24"/>
              </w:rPr>
            </w:pPr>
          </w:p>
        </w:tc>
        <w:tc>
          <w:tcPr>
            <w:tcW w:w="7906" w:type="dxa"/>
            <w:tcBorders>
              <w:top w:val="nil"/>
              <w:left w:val="single" w:color="auto" w:sz="4" w:space="0"/>
              <w:bottom w:val="nil"/>
              <w:right w:val="single" w:color="auto" w:sz="4" w:space="0"/>
            </w:tcBorders>
            <w:noWrap/>
            <w:vAlign w:val="bottom"/>
          </w:tcPr>
          <w:p w14:paraId="1FBCB887">
            <w:pPr>
              <w:widowControl/>
              <w:spacing w:line="550" w:lineRule="exact"/>
              <w:jc w:val="left"/>
              <w:rPr>
                <w:rFonts w:ascii="宋体" w:hAnsi="宋体" w:cs="宋体"/>
                <w:kern w:val="0"/>
                <w:sz w:val="24"/>
              </w:rPr>
            </w:pPr>
          </w:p>
          <w:p w14:paraId="6B8681A0">
            <w:pPr>
              <w:widowControl/>
              <w:spacing w:line="550" w:lineRule="exact"/>
              <w:jc w:val="center"/>
              <w:rPr>
                <w:rFonts w:ascii="宋体" w:hAnsi="宋体" w:cs="宋体"/>
                <w:kern w:val="0"/>
                <w:sz w:val="24"/>
              </w:rPr>
            </w:pPr>
            <w:r>
              <w:rPr>
                <w:rFonts w:hint="eastAsia" w:ascii="宋体" w:hAnsi="宋体" w:cs="宋体"/>
                <w:kern w:val="0"/>
                <w:sz w:val="24"/>
              </w:rPr>
              <w:t xml:space="preserve">                    （公章）</w:t>
            </w:r>
          </w:p>
          <w:p w14:paraId="2478431F">
            <w:pPr>
              <w:widowControl/>
              <w:spacing w:line="550" w:lineRule="exact"/>
              <w:jc w:val="left"/>
              <w:rPr>
                <w:rFonts w:ascii="宋体" w:cs="宋体"/>
                <w:kern w:val="0"/>
                <w:sz w:val="24"/>
              </w:rPr>
            </w:pPr>
            <w:r>
              <w:rPr>
                <w:rFonts w:hint="eastAsia" w:ascii="宋体" w:hAnsi="宋体" w:cs="宋体"/>
                <w:kern w:val="0"/>
                <w:sz w:val="24"/>
              </w:rPr>
              <w:t>主管领导（签字）：</w:t>
            </w:r>
            <w:r>
              <w:rPr>
                <w:kern w:val="0"/>
                <w:sz w:val="24"/>
              </w:rPr>
              <w:t xml:space="preserve">              </w:t>
            </w:r>
            <w:r>
              <w:rPr>
                <w:rFonts w:hint="eastAsia" w:ascii="宋体" w:hAnsi="宋体" w:cs="宋体"/>
                <w:kern w:val="0"/>
                <w:sz w:val="24"/>
              </w:rPr>
              <w:t>年</w:t>
            </w:r>
            <w:r>
              <w:rPr>
                <w:kern w:val="0"/>
                <w:sz w:val="24"/>
              </w:rPr>
              <w:t xml:space="preserve">       </w:t>
            </w:r>
            <w:r>
              <w:rPr>
                <w:rFonts w:hint="eastAsia" w:ascii="宋体" w:hAnsi="宋体" w:cs="宋体"/>
                <w:kern w:val="0"/>
                <w:sz w:val="24"/>
              </w:rPr>
              <w:t>月</w:t>
            </w:r>
            <w:r>
              <w:rPr>
                <w:kern w:val="0"/>
                <w:sz w:val="24"/>
              </w:rPr>
              <w:t xml:space="preserve">       </w:t>
            </w:r>
            <w:r>
              <w:rPr>
                <w:rFonts w:hint="eastAsia" w:ascii="宋体" w:hAnsi="宋体" w:cs="宋体"/>
                <w:kern w:val="0"/>
                <w:sz w:val="24"/>
              </w:rPr>
              <w:t>日</w:t>
            </w:r>
          </w:p>
        </w:tc>
      </w:tr>
      <w:tr w14:paraId="45BF391C">
        <w:tblPrEx>
          <w:tblCellMar>
            <w:top w:w="0" w:type="dxa"/>
            <w:left w:w="108" w:type="dxa"/>
            <w:bottom w:w="0" w:type="dxa"/>
            <w:right w:w="108" w:type="dxa"/>
          </w:tblCellMar>
        </w:tblPrEx>
        <w:trPr>
          <w:trHeight w:val="2341" w:hRule="atLeast"/>
          <w:jc w:val="center"/>
        </w:trPr>
        <w:tc>
          <w:tcPr>
            <w:tcW w:w="2728" w:type="dxa"/>
            <w:tcBorders>
              <w:top w:val="single" w:color="auto" w:sz="4" w:space="0"/>
              <w:left w:val="single" w:color="auto" w:sz="4" w:space="0"/>
              <w:bottom w:val="single" w:color="auto" w:sz="4" w:space="0"/>
              <w:right w:val="nil"/>
            </w:tcBorders>
            <w:noWrap w:val="0"/>
            <w:vAlign w:val="center"/>
          </w:tcPr>
          <w:p w14:paraId="3F702CE2">
            <w:pPr>
              <w:widowControl/>
              <w:spacing w:line="550" w:lineRule="exact"/>
              <w:jc w:val="center"/>
              <w:rPr>
                <w:rFonts w:ascii="宋体" w:cs="宋体"/>
                <w:kern w:val="0"/>
                <w:sz w:val="24"/>
              </w:rPr>
            </w:pPr>
            <w:r>
              <w:rPr>
                <w:rFonts w:hint="eastAsia" w:ascii="宋体" w:cs="宋体"/>
                <w:kern w:val="0"/>
                <w:sz w:val="24"/>
              </w:rPr>
              <w:t>备注</w:t>
            </w:r>
          </w:p>
        </w:tc>
        <w:tc>
          <w:tcPr>
            <w:tcW w:w="7906" w:type="dxa"/>
            <w:tcBorders>
              <w:top w:val="single" w:color="auto" w:sz="4" w:space="0"/>
              <w:left w:val="single" w:color="auto" w:sz="4" w:space="0"/>
              <w:bottom w:val="single" w:color="auto" w:sz="4" w:space="0"/>
              <w:right w:val="single" w:color="auto" w:sz="4" w:space="0"/>
            </w:tcBorders>
            <w:noWrap/>
            <w:vAlign w:val="bottom"/>
          </w:tcPr>
          <w:p w14:paraId="025C9DE5">
            <w:pPr>
              <w:widowControl/>
              <w:spacing w:line="550" w:lineRule="exact"/>
              <w:jc w:val="left"/>
              <w:rPr>
                <w:rFonts w:ascii="宋体" w:cs="宋体"/>
                <w:kern w:val="0"/>
                <w:sz w:val="24"/>
              </w:rPr>
            </w:pPr>
          </w:p>
        </w:tc>
      </w:tr>
    </w:tbl>
    <w:p w14:paraId="706DC2BC">
      <w:pPr>
        <w:pStyle w:val="2"/>
        <w:spacing w:line="560" w:lineRule="exact"/>
        <w:rPr>
          <w:rFonts w:ascii="仿宋_GB2312" w:hAnsi="仿宋_GB2312" w:cs="仿宋_GB2312"/>
          <w:szCs w:val="32"/>
        </w:rPr>
      </w:pPr>
      <w:r>
        <w:rPr>
          <w:rFonts w:hint="eastAsia" w:ascii="宋体" w:hAnsi="宋体" w:cs="宋体"/>
          <w:kern w:val="0"/>
          <w:sz w:val="24"/>
        </w:rPr>
        <w:t>填表人：</w:t>
      </w:r>
    </w:p>
    <w:p w14:paraId="7E9EF932"/>
    <w:sectPr>
      <w:headerReference r:id="rId3" w:type="default"/>
      <w:footerReference r:id="rId4" w:type="default"/>
      <w:footerReference r:id="rId5" w:type="even"/>
      <w:pgSz w:w="11906" w:h="16838"/>
      <w:pgMar w:top="1531" w:right="1531" w:bottom="1531" w:left="1531" w:header="851" w:footer="992" w:gutter="0"/>
      <w:pgNumType w:fmt="decimal"/>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A37A8">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28DC9D">
                          <w:pPr>
                            <w:pStyle w:val="7"/>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82</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C28DC9D">
                    <w:pPr>
                      <w:pStyle w:val="7"/>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PAGE  \* MERGEFORMAT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82</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E207E">
    <w:pPr>
      <w:pStyle w:val="7"/>
      <w:framePr w:wrap="around" w:vAnchor="text" w:hAnchor="page" w:x="1072" w:y="18"/>
      <w:ind w:left="480" w:leftChars="150" w:right="480" w:rightChars="150"/>
      <w:rPr>
        <w:rStyle w:val="16"/>
        <w:sz w:val="28"/>
        <w:szCs w:val="28"/>
      </w:rPr>
    </w:pPr>
    <w:r>
      <w:rPr>
        <w:rStyle w:val="16"/>
        <w:rFonts w:hint="eastAsia"/>
        <w:sz w:val="28"/>
        <w:szCs w:val="28"/>
      </w:rPr>
      <w:t>—</w:t>
    </w:r>
    <w:r>
      <w:rPr>
        <w:rStyle w:val="16"/>
        <w:sz w:val="28"/>
        <w:szCs w:val="28"/>
      </w:rPr>
      <w:t xml:space="preserve"> </w:t>
    </w:r>
    <w:r>
      <w:rPr>
        <w:rStyle w:val="16"/>
        <w:sz w:val="28"/>
        <w:szCs w:val="28"/>
      </w:rPr>
      <w:fldChar w:fldCharType="begin"/>
    </w:r>
    <w:r>
      <w:rPr>
        <w:rStyle w:val="16"/>
        <w:sz w:val="28"/>
        <w:szCs w:val="28"/>
      </w:rPr>
      <w:instrText xml:space="preserve">PAGE  </w:instrText>
    </w:r>
    <w:r>
      <w:rPr>
        <w:rStyle w:val="16"/>
        <w:sz w:val="28"/>
        <w:szCs w:val="28"/>
      </w:rPr>
      <w:fldChar w:fldCharType="separate"/>
    </w:r>
    <w:r>
      <w:rPr>
        <w:rStyle w:val="16"/>
        <w:sz w:val="28"/>
        <w:szCs w:val="28"/>
      </w:rPr>
      <w:t>2</w:t>
    </w:r>
    <w:r>
      <w:rPr>
        <w:rStyle w:val="16"/>
        <w:sz w:val="28"/>
        <w:szCs w:val="28"/>
      </w:rPr>
      <w:fldChar w:fldCharType="end"/>
    </w:r>
    <w:r>
      <w:rPr>
        <w:rStyle w:val="16"/>
        <w:sz w:val="28"/>
        <w:szCs w:val="28"/>
      </w:rPr>
      <w:t xml:space="preserve"> </w:t>
    </w:r>
    <w:r>
      <w:rPr>
        <w:rStyle w:val="16"/>
        <w:rFonts w:hint="eastAsia"/>
        <w:sz w:val="28"/>
        <w:szCs w:val="28"/>
      </w:rPr>
      <w:t>—</w:t>
    </w:r>
  </w:p>
  <w:p w14:paraId="7EA6C258">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254CA">
    <w:pPr>
      <w:pStyle w:val="8"/>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BB5A4BC"/>
    <w:rsid w:val="057FB627"/>
    <w:rsid w:val="0ABFB41E"/>
    <w:rsid w:val="0DBFF5B7"/>
    <w:rsid w:val="0EF9CD41"/>
    <w:rsid w:val="0F7F91A9"/>
    <w:rsid w:val="0FFEBC71"/>
    <w:rsid w:val="116B0E78"/>
    <w:rsid w:val="17F87B40"/>
    <w:rsid w:val="18CA0C9D"/>
    <w:rsid w:val="1B36008C"/>
    <w:rsid w:val="1BEFC841"/>
    <w:rsid w:val="1BFFE822"/>
    <w:rsid w:val="1CC01D49"/>
    <w:rsid w:val="1CFFD970"/>
    <w:rsid w:val="1EFF7E42"/>
    <w:rsid w:val="1F850969"/>
    <w:rsid w:val="1FBEAD19"/>
    <w:rsid w:val="1FE807AF"/>
    <w:rsid w:val="1FF733DF"/>
    <w:rsid w:val="22317971"/>
    <w:rsid w:val="23FCFDAF"/>
    <w:rsid w:val="25FFEAA6"/>
    <w:rsid w:val="26EAACA9"/>
    <w:rsid w:val="27402CF7"/>
    <w:rsid w:val="277F73B7"/>
    <w:rsid w:val="29EB2AFB"/>
    <w:rsid w:val="29FB66A6"/>
    <w:rsid w:val="2ACB9C2D"/>
    <w:rsid w:val="2C16472F"/>
    <w:rsid w:val="2DBF1EB6"/>
    <w:rsid w:val="2DF60F6E"/>
    <w:rsid w:val="2EFDF015"/>
    <w:rsid w:val="2F81F68A"/>
    <w:rsid w:val="2F901A9E"/>
    <w:rsid w:val="2FBF9570"/>
    <w:rsid w:val="2FE9DE10"/>
    <w:rsid w:val="2FF6A5D9"/>
    <w:rsid w:val="2FFF038C"/>
    <w:rsid w:val="310E0398"/>
    <w:rsid w:val="336EB7D2"/>
    <w:rsid w:val="339B240C"/>
    <w:rsid w:val="34711ADE"/>
    <w:rsid w:val="35491A9D"/>
    <w:rsid w:val="367BF3E1"/>
    <w:rsid w:val="36AFAE42"/>
    <w:rsid w:val="36FFF64A"/>
    <w:rsid w:val="376708B6"/>
    <w:rsid w:val="377C3665"/>
    <w:rsid w:val="37F701C7"/>
    <w:rsid w:val="3877E29C"/>
    <w:rsid w:val="39FBE93D"/>
    <w:rsid w:val="3A0E0177"/>
    <w:rsid w:val="3B3B5DFF"/>
    <w:rsid w:val="3BF773A7"/>
    <w:rsid w:val="3D0012EB"/>
    <w:rsid w:val="3D7DBC3B"/>
    <w:rsid w:val="3D9D7D1E"/>
    <w:rsid w:val="3D9F2826"/>
    <w:rsid w:val="3DFFB1A1"/>
    <w:rsid w:val="3EBFB773"/>
    <w:rsid w:val="3EE3B0A1"/>
    <w:rsid w:val="3EFB41F2"/>
    <w:rsid w:val="3EFFCB96"/>
    <w:rsid w:val="3F2F0985"/>
    <w:rsid w:val="3F3B7B5A"/>
    <w:rsid w:val="3F4D7FBA"/>
    <w:rsid w:val="3F75124B"/>
    <w:rsid w:val="3F7D19C6"/>
    <w:rsid w:val="3FCDC2BB"/>
    <w:rsid w:val="3FD6D365"/>
    <w:rsid w:val="3FEB3312"/>
    <w:rsid w:val="3FFDDABC"/>
    <w:rsid w:val="424B0183"/>
    <w:rsid w:val="447A5BC4"/>
    <w:rsid w:val="486914EE"/>
    <w:rsid w:val="49B3DD1C"/>
    <w:rsid w:val="4AE52A2C"/>
    <w:rsid w:val="4B67EF0F"/>
    <w:rsid w:val="4DFB1439"/>
    <w:rsid w:val="4E37BA8A"/>
    <w:rsid w:val="4E6AC314"/>
    <w:rsid w:val="4F9BB867"/>
    <w:rsid w:val="4FEFCA87"/>
    <w:rsid w:val="4FFB62C3"/>
    <w:rsid w:val="4FFED554"/>
    <w:rsid w:val="50471E0B"/>
    <w:rsid w:val="509D9265"/>
    <w:rsid w:val="510F613E"/>
    <w:rsid w:val="52A71D50"/>
    <w:rsid w:val="54FEF81B"/>
    <w:rsid w:val="5631F29A"/>
    <w:rsid w:val="573F6A37"/>
    <w:rsid w:val="579348B5"/>
    <w:rsid w:val="57BFD34D"/>
    <w:rsid w:val="57CF08AC"/>
    <w:rsid w:val="57FF0D7C"/>
    <w:rsid w:val="59DDB353"/>
    <w:rsid w:val="5ACF92D1"/>
    <w:rsid w:val="5AFF0961"/>
    <w:rsid w:val="5BBFA02E"/>
    <w:rsid w:val="5BEF5B41"/>
    <w:rsid w:val="5BEFCAAA"/>
    <w:rsid w:val="5BF9B312"/>
    <w:rsid w:val="5BFF8533"/>
    <w:rsid w:val="5CCB3245"/>
    <w:rsid w:val="5EAF21C1"/>
    <w:rsid w:val="5EDB7488"/>
    <w:rsid w:val="5EEF154A"/>
    <w:rsid w:val="5EF797CF"/>
    <w:rsid w:val="5EFC6BC7"/>
    <w:rsid w:val="5EFD73D7"/>
    <w:rsid w:val="5EFF4029"/>
    <w:rsid w:val="5EFFCBAA"/>
    <w:rsid w:val="5F0F2C97"/>
    <w:rsid w:val="5F2BFF15"/>
    <w:rsid w:val="5F5BBE41"/>
    <w:rsid w:val="5F5EE203"/>
    <w:rsid w:val="5FA797A4"/>
    <w:rsid w:val="5FBC9DAB"/>
    <w:rsid w:val="5FCF40F8"/>
    <w:rsid w:val="5FDDDA65"/>
    <w:rsid w:val="5FDF0D2B"/>
    <w:rsid w:val="5FDFF166"/>
    <w:rsid w:val="5FE14FDF"/>
    <w:rsid w:val="5FEAC85C"/>
    <w:rsid w:val="5FEEBB59"/>
    <w:rsid w:val="5FF365BC"/>
    <w:rsid w:val="5FF93F89"/>
    <w:rsid w:val="5FFE7D90"/>
    <w:rsid w:val="5FFFDF1B"/>
    <w:rsid w:val="62C7D0A6"/>
    <w:rsid w:val="63BB629C"/>
    <w:rsid w:val="63F65A1D"/>
    <w:rsid w:val="63FE00D2"/>
    <w:rsid w:val="66AF7A46"/>
    <w:rsid w:val="66B617C0"/>
    <w:rsid w:val="66DF33D8"/>
    <w:rsid w:val="66DF6D61"/>
    <w:rsid w:val="67E17037"/>
    <w:rsid w:val="67F8EA75"/>
    <w:rsid w:val="67FFFD24"/>
    <w:rsid w:val="68FD766E"/>
    <w:rsid w:val="6A5D3290"/>
    <w:rsid w:val="6A7D363D"/>
    <w:rsid w:val="6A931726"/>
    <w:rsid w:val="6AB99343"/>
    <w:rsid w:val="6B870869"/>
    <w:rsid w:val="6BCF2D8D"/>
    <w:rsid w:val="6BEE9BF3"/>
    <w:rsid w:val="6CF60A8B"/>
    <w:rsid w:val="6D795A41"/>
    <w:rsid w:val="6DDDC700"/>
    <w:rsid w:val="6DDF5D19"/>
    <w:rsid w:val="6DE39195"/>
    <w:rsid w:val="6DE73A86"/>
    <w:rsid w:val="6E737565"/>
    <w:rsid w:val="6EB613B3"/>
    <w:rsid w:val="6EB9884A"/>
    <w:rsid w:val="6EFFB0BE"/>
    <w:rsid w:val="6F7908DC"/>
    <w:rsid w:val="6F832B79"/>
    <w:rsid w:val="6F87A741"/>
    <w:rsid w:val="6F9AB95D"/>
    <w:rsid w:val="6FB62AD7"/>
    <w:rsid w:val="6FC626F1"/>
    <w:rsid w:val="6FDEAF67"/>
    <w:rsid w:val="6FE63156"/>
    <w:rsid w:val="6FFAB7CE"/>
    <w:rsid w:val="70B177D5"/>
    <w:rsid w:val="716E3926"/>
    <w:rsid w:val="71F90AFE"/>
    <w:rsid w:val="71FD3590"/>
    <w:rsid w:val="72B5C5F6"/>
    <w:rsid w:val="733E2DE8"/>
    <w:rsid w:val="734F1765"/>
    <w:rsid w:val="7356631F"/>
    <w:rsid w:val="73BB0B5D"/>
    <w:rsid w:val="73C7C340"/>
    <w:rsid w:val="73E1C95A"/>
    <w:rsid w:val="73F648B6"/>
    <w:rsid w:val="73F6F3FC"/>
    <w:rsid w:val="74B39630"/>
    <w:rsid w:val="74FE1DF1"/>
    <w:rsid w:val="754380D8"/>
    <w:rsid w:val="75BBD3D9"/>
    <w:rsid w:val="75DE8243"/>
    <w:rsid w:val="75EFF3F2"/>
    <w:rsid w:val="75FFFA2C"/>
    <w:rsid w:val="767D3220"/>
    <w:rsid w:val="76A561A9"/>
    <w:rsid w:val="76F70AE5"/>
    <w:rsid w:val="773297B8"/>
    <w:rsid w:val="775FE5DA"/>
    <w:rsid w:val="775FFEA5"/>
    <w:rsid w:val="777EEED7"/>
    <w:rsid w:val="778D8554"/>
    <w:rsid w:val="77C7D137"/>
    <w:rsid w:val="77DF0FF3"/>
    <w:rsid w:val="77E3B728"/>
    <w:rsid w:val="77EF63B8"/>
    <w:rsid w:val="77F493B0"/>
    <w:rsid w:val="77F91A90"/>
    <w:rsid w:val="77FD1C4A"/>
    <w:rsid w:val="77FDA2E3"/>
    <w:rsid w:val="77FF9E47"/>
    <w:rsid w:val="783302D2"/>
    <w:rsid w:val="797B6A6F"/>
    <w:rsid w:val="797E744A"/>
    <w:rsid w:val="79DF871C"/>
    <w:rsid w:val="79FFAECE"/>
    <w:rsid w:val="7A1B7E53"/>
    <w:rsid w:val="7AEC944A"/>
    <w:rsid w:val="7B54FB77"/>
    <w:rsid w:val="7B712555"/>
    <w:rsid w:val="7B9B743C"/>
    <w:rsid w:val="7BADDCC5"/>
    <w:rsid w:val="7BCE5D8D"/>
    <w:rsid w:val="7BDE0249"/>
    <w:rsid w:val="7BE77C61"/>
    <w:rsid w:val="7BEBE761"/>
    <w:rsid w:val="7BEF0087"/>
    <w:rsid w:val="7BEFA5C7"/>
    <w:rsid w:val="7BF7D633"/>
    <w:rsid w:val="7BFFEB03"/>
    <w:rsid w:val="7BFFFB1F"/>
    <w:rsid w:val="7C2E5E04"/>
    <w:rsid w:val="7CAB373A"/>
    <w:rsid w:val="7CD80DEF"/>
    <w:rsid w:val="7CEE4115"/>
    <w:rsid w:val="7CF5D954"/>
    <w:rsid w:val="7CFF8A12"/>
    <w:rsid w:val="7D3B2AD4"/>
    <w:rsid w:val="7D7DE51D"/>
    <w:rsid w:val="7DBF7E7C"/>
    <w:rsid w:val="7DBFB930"/>
    <w:rsid w:val="7DFF4011"/>
    <w:rsid w:val="7E5C17C8"/>
    <w:rsid w:val="7E7F8988"/>
    <w:rsid w:val="7EBB8236"/>
    <w:rsid w:val="7EBBDA8C"/>
    <w:rsid w:val="7EBFCF7E"/>
    <w:rsid w:val="7EEDA60F"/>
    <w:rsid w:val="7EFB061E"/>
    <w:rsid w:val="7EFBA3CB"/>
    <w:rsid w:val="7EFE3769"/>
    <w:rsid w:val="7F1F5DDE"/>
    <w:rsid w:val="7F5D56BB"/>
    <w:rsid w:val="7F6791B0"/>
    <w:rsid w:val="7F6D7495"/>
    <w:rsid w:val="7F6FB667"/>
    <w:rsid w:val="7F7F6D8A"/>
    <w:rsid w:val="7F7F8A4A"/>
    <w:rsid w:val="7FA7BBD3"/>
    <w:rsid w:val="7FB38C68"/>
    <w:rsid w:val="7FB7F496"/>
    <w:rsid w:val="7FBFCA45"/>
    <w:rsid w:val="7FCF1F29"/>
    <w:rsid w:val="7FD79245"/>
    <w:rsid w:val="7FDF4F3D"/>
    <w:rsid w:val="7FE55FB8"/>
    <w:rsid w:val="7FEE270B"/>
    <w:rsid w:val="7FEF236C"/>
    <w:rsid w:val="7FEF4EC1"/>
    <w:rsid w:val="7FF2CF62"/>
    <w:rsid w:val="7FF347EE"/>
    <w:rsid w:val="7FF76A93"/>
    <w:rsid w:val="7FFBC0A0"/>
    <w:rsid w:val="7FFBCE44"/>
    <w:rsid w:val="7FFDA461"/>
    <w:rsid w:val="7FFE1112"/>
    <w:rsid w:val="7FFE4899"/>
    <w:rsid w:val="7FFE9816"/>
    <w:rsid w:val="7FFF1540"/>
    <w:rsid w:val="7FFF3BC4"/>
    <w:rsid w:val="7FFF8D4A"/>
    <w:rsid w:val="7FFFF0D5"/>
    <w:rsid w:val="83BD37AA"/>
    <w:rsid w:val="862F5F7A"/>
    <w:rsid w:val="86B7E0C5"/>
    <w:rsid w:val="8DFFC28B"/>
    <w:rsid w:val="8F1B4EDB"/>
    <w:rsid w:val="8F3ED0DA"/>
    <w:rsid w:val="8F7EC120"/>
    <w:rsid w:val="92EFD557"/>
    <w:rsid w:val="96A67292"/>
    <w:rsid w:val="96BED377"/>
    <w:rsid w:val="97DFFCC5"/>
    <w:rsid w:val="9AAF0474"/>
    <w:rsid w:val="9B0B5F3E"/>
    <w:rsid w:val="9B4D3FD6"/>
    <w:rsid w:val="9C1C05E4"/>
    <w:rsid w:val="9DDF34C6"/>
    <w:rsid w:val="9F958475"/>
    <w:rsid w:val="9FFEFBD0"/>
    <w:rsid w:val="9FFFB15D"/>
    <w:rsid w:val="A7FB38A3"/>
    <w:rsid w:val="ABD96515"/>
    <w:rsid w:val="ABFFBDBC"/>
    <w:rsid w:val="AD1B0464"/>
    <w:rsid w:val="AF9C25DF"/>
    <w:rsid w:val="AFFAD364"/>
    <w:rsid w:val="B27FA903"/>
    <w:rsid w:val="B6EFA3A9"/>
    <w:rsid w:val="B6FF9FDE"/>
    <w:rsid w:val="B77D5BB3"/>
    <w:rsid w:val="B77F307D"/>
    <w:rsid w:val="B7A2B90C"/>
    <w:rsid w:val="B7AF7A42"/>
    <w:rsid w:val="B86FE718"/>
    <w:rsid w:val="B9DB69A9"/>
    <w:rsid w:val="BAF3F6E4"/>
    <w:rsid w:val="BAFF1306"/>
    <w:rsid w:val="BB3BF1C4"/>
    <w:rsid w:val="BB7907EC"/>
    <w:rsid w:val="BBF30D17"/>
    <w:rsid w:val="BC7747A3"/>
    <w:rsid w:val="BCC559E0"/>
    <w:rsid w:val="BD7BAA55"/>
    <w:rsid w:val="BD7F0D36"/>
    <w:rsid w:val="BDAA930F"/>
    <w:rsid w:val="BDDFEF39"/>
    <w:rsid w:val="BDED4799"/>
    <w:rsid w:val="BDFFFA07"/>
    <w:rsid w:val="BE5EF437"/>
    <w:rsid w:val="BE659A8C"/>
    <w:rsid w:val="BEBD1EE2"/>
    <w:rsid w:val="BEEDAB7F"/>
    <w:rsid w:val="BEF8BB69"/>
    <w:rsid w:val="BF6F87E3"/>
    <w:rsid w:val="BF7FCC44"/>
    <w:rsid w:val="BF90FD52"/>
    <w:rsid w:val="BFDA227F"/>
    <w:rsid w:val="BFF3E26C"/>
    <w:rsid w:val="BFF7D9E2"/>
    <w:rsid w:val="BFFA552D"/>
    <w:rsid w:val="BFFAB28A"/>
    <w:rsid w:val="BFFFAB44"/>
    <w:rsid w:val="C1A7B7C9"/>
    <w:rsid w:val="C1DF8E44"/>
    <w:rsid w:val="CA9F870C"/>
    <w:rsid w:val="CB7392E3"/>
    <w:rsid w:val="CB9D56BB"/>
    <w:rsid w:val="CBEF54C3"/>
    <w:rsid w:val="CBFDEA61"/>
    <w:rsid w:val="CEFF13CC"/>
    <w:rsid w:val="CF2FDB5B"/>
    <w:rsid w:val="CF7B67C4"/>
    <w:rsid w:val="CFD99FCB"/>
    <w:rsid w:val="D0EF874B"/>
    <w:rsid w:val="D2F06E6E"/>
    <w:rsid w:val="D49B1483"/>
    <w:rsid w:val="D4BC46BB"/>
    <w:rsid w:val="D55F1DDF"/>
    <w:rsid w:val="D5F70E14"/>
    <w:rsid w:val="D5FF9526"/>
    <w:rsid w:val="D74A140E"/>
    <w:rsid w:val="D7F79A89"/>
    <w:rsid w:val="D95A15FD"/>
    <w:rsid w:val="DC7F1DBA"/>
    <w:rsid w:val="DDBAEEFF"/>
    <w:rsid w:val="DDCA9E88"/>
    <w:rsid w:val="DDEE2A94"/>
    <w:rsid w:val="DDFFA098"/>
    <w:rsid w:val="DE7FF4C1"/>
    <w:rsid w:val="DEBE2A42"/>
    <w:rsid w:val="DF2F6344"/>
    <w:rsid w:val="DF767FB1"/>
    <w:rsid w:val="DF77CBBD"/>
    <w:rsid w:val="DF7D2744"/>
    <w:rsid w:val="DF7F5783"/>
    <w:rsid w:val="DF975ED1"/>
    <w:rsid w:val="DF9B72C8"/>
    <w:rsid w:val="DFA762A8"/>
    <w:rsid w:val="DFB3F273"/>
    <w:rsid w:val="DFBF190B"/>
    <w:rsid w:val="DFC30746"/>
    <w:rsid w:val="DFCF7B67"/>
    <w:rsid w:val="DFD173DD"/>
    <w:rsid w:val="DFD63FCA"/>
    <w:rsid w:val="DFD73F61"/>
    <w:rsid w:val="DFDFAE96"/>
    <w:rsid w:val="DFE76BE8"/>
    <w:rsid w:val="DFF0F95D"/>
    <w:rsid w:val="DFFF4D66"/>
    <w:rsid w:val="E0FEF868"/>
    <w:rsid w:val="E1CA0BD9"/>
    <w:rsid w:val="E1EEDB3B"/>
    <w:rsid w:val="E3FDF75C"/>
    <w:rsid w:val="E5E74BD3"/>
    <w:rsid w:val="E6FB01E4"/>
    <w:rsid w:val="E7CF953E"/>
    <w:rsid w:val="E7F5CA96"/>
    <w:rsid w:val="E9BD4DE6"/>
    <w:rsid w:val="EB5BC7AE"/>
    <w:rsid w:val="EBB5A4BC"/>
    <w:rsid w:val="EBF90DF6"/>
    <w:rsid w:val="EBFFBD6F"/>
    <w:rsid w:val="EDDED8CD"/>
    <w:rsid w:val="EE3FE1D1"/>
    <w:rsid w:val="EEA7F29E"/>
    <w:rsid w:val="EEDE0FE4"/>
    <w:rsid w:val="EEEFDAED"/>
    <w:rsid w:val="EEF3D4BC"/>
    <w:rsid w:val="EEF735B8"/>
    <w:rsid w:val="EEFFD1D7"/>
    <w:rsid w:val="EF39C088"/>
    <w:rsid w:val="EF69ADD8"/>
    <w:rsid w:val="EF76EC31"/>
    <w:rsid w:val="EF7B5F55"/>
    <w:rsid w:val="EF7F75A8"/>
    <w:rsid w:val="EF7FD8A7"/>
    <w:rsid w:val="EFAF2CD7"/>
    <w:rsid w:val="EFBBADEE"/>
    <w:rsid w:val="EFE7A498"/>
    <w:rsid w:val="EFEDF745"/>
    <w:rsid w:val="EFFBC990"/>
    <w:rsid w:val="EFFC18AF"/>
    <w:rsid w:val="F1FB5485"/>
    <w:rsid w:val="F2BEF53B"/>
    <w:rsid w:val="F3FD8A27"/>
    <w:rsid w:val="F5BFB501"/>
    <w:rsid w:val="F5EFFFB8"/>
    <w:rsid w:val="F5F5763B"/>
    <w:rsid w:val="F6EB1E3B"/>
    <w:rsid w:val="F6F1AEFC"/>
    <w:rsid w:val="F6FF5D1D"/>
    <w:rsid w:val="F71ED85C"/>
    <w:rsid w:val="F73698E1"/>
    <w:rsid w:val="F7B74E6E"/>
    <w:rsid w:val="F7BE1D5B"/>
    <w:rsid w:val="F7BF0B50"/>
    <w:rsid w:val="F7DDBAE3"/>
    <w:rsid w:val="F7DFCFA2"/>
    <w:rsid w:val="F7E9B305"/>
    <w:rsid w:val="F7F346AF"/>
    <w:rsid w:val="F7F54BAD"/>
    <w:rsid w:val="F7F9FB0A"/>
    <w:rsid w:val="F7FB31FC"/>
    <w:rsid w:val="F7FDED1E"/>
    <w:rsid w:val="F7FF2E05"/>
    <w:rsid w:val="F7FFA337"/>
    <w:rsid w:val="F8EEDB16"/>
    <w:rsid w:val="F9DEB39B"/>
    <w:rsid w:val="F9FD7D06"/>
    <w:rsid w:val="F9FF8A26"/>
    <w:rsid w:val="FA753D87"/>
    <w:rsid w:val="FA9AC12E"/>
    <w:rsid w:val="FAF5B973"/>
    <w:rsid w:val="FAFB944D"/>
    <w:rsid w:val="FB2D19A3"/>
    <w:rsid w:val="FB3EB66F"/>
    <w:rsid w:val="FB59ACA3"/>
    <w:rsid w:val="FB630341"/>
    <w:rsid w:val="FB7712DE"/>
    <w:rsid w:val="FB79AE8A"/>
    <w:rsid w:val="FB979793"/>
    <w:rsid w:val="FBBDE4C0"/>
    <w:rsid w:val="FBBE68FF"/>
    <w:rsid w:val="FBBF5BAF"/>
    <w:rsid w:val="FBD5733F"/>
    <w:rsid w:val="FBDE30CE"/>
    <w:rsid w:val="FBDF2A3D"/>
    <w:rsid w:val="FBEE39A4"/>
    <w:rsid w:val="FBFDB628"/>
    <w:rsid w:val="FBFEAFAA"/>
    <w:rsid w:val="FC7DAB62"/>
    <w:rsid w:val="FC7F3873"/>
    <w:rsid w:val="FCA78998"/>
    <w:rsid w:val="FCB5C360"/>
    <w:rsid w:val="FCCBBF51"/>
    <w:rsid w:val="FCEFD500"/>
    <w:rsid w:val="FD1BF910"/>
    <w:rsid w:val="FD5B61DD"/>
    <w:rsid w:val="FD6B31C4"/>
    <w:rsid w:val="FD9E0CEC"/>
    <w:rsid w:val="FDB60ED7"/>
    <w:rsid w:val="FDB76322"/>
    <w:rsid w:val="FDBBA0F5"/>
    <w:rsid w:val="FDBFD533"/>
    <w:rsid w:val="FDCEDF6A"/>
    <w:rsid w:val="FDDF4664"/>
    <w:rsid w:val="FDE7ABD3"/>
    <w:rsid w:val="FDED8E36"/>
    <w:rsid w:val="FDF6763D"/>
    <w:rsid w:val="FDFBC681"/>
    <w:rsid w:val="FDFF1CB8"/>
    <w:rsid w:val="FDFF57F1"/>
    <w:rsid w:val="FE3E5798"/>
    <w:rsid w:val="FE3F5ED7"/>
    <w:rsid w:val="FE56AC54"/>
    <w:rsid w:val="FE612C1C"/>
    <w:rsid w:val="FE6FE520"/>
    <w:rsid w:val="FE76126D"/>
    <w:rsid w:val="FE7B93D8"/>
    <w:rsid w:val="FE9B7698"/>
    <w:rsid w:val="FEAE23D0"/>
    <w:rsid w:val="FECEBB0F"/>
    <w:rsid w:val="FEE34069"/>
    <w:rsid w:val="FEE75D01"/>
    <w:rsid w:val="FEEFCD5A"/>
    <w:rsid w:val="FEFDEA25"/>
    <w:rsid w:val="FEFDFDE9"/>
    <w:rsid w:val="FF3F2A8E"/>
    <w:rsid w:val="FF3F4F60"/>
    <w:rsid w:val="FF4FDCB9"/>
    <w:rsid w:val="FF53867F"/>
    <w:rsid w:val="FF5503A6"/>
    <w:rsid w:val="FF5B93DF"/>
    <w:rsid w:val="FF5C0058"/>
    <w:rsid w:val="FF65A8A4"/>
    <w:rsid w:val="FF67E7F5"/>
    <w:rsid w:val="FF770DFD"/>
    <w:rsid w:val="FF7B74BF"/>
    <w:rsid w:val="FF7D3228"/>
    <w:rsid w:val="FF7E3EFF"/>
    <w:rsid w:val="FF7F7B10"/>
    <w:rsid w:val="FF7FCCDF"/>
    <w:rsid w:val="FF7FF33C"/>
    <w:rsid w:val="FF89B8A6"/>
    <w:rsid w:val="FF9E7ECA"/>
    <w:rsid w:val="FFB5CE8F"/>
    <w:rsid w:val="FFB65342"/>
    <w:rsid w:val="FFBB58BA"/>
    <w:rsid w:val="FFBB82A4"/>
    <w:rsid w:val="FFC7A678"/>
    <w:rsid w:val="FFD2D053"/>
    <w:rsid w:val="FFD73879"/>
    <w:rsid w:val="FFD7E0CF"/>
    <w:rsid w:val="FFD9622A"/>
    <w:rsid w:val="FFDF7724"/>
    <w:rsid w:val="FFDF7BE7"/>
    <w:rsid w:val="FFDFDC66"/>
    <w:rsid w:val="FFEA3061"/>
    <w:rsid w:val="FFEB7265"/>
    <w:rsid w:val="FFEB7E92"/>
    <w:rsid w:val="FFEDE4E3"/>
    <w:rsid w:val="FFEF97A1"/>
    <w:rsid w:val="FFEF9D5E"/>
    <w:rsid w:val="FFF3C075"/>
    <w:rsid w:val="FFF6FF8B"/>
    <w:rsid w:val="FFF7B245"/>
    <w:rsid w:val="FFFB7BE5"/>
    <w:rsid w:val="FFFBC9CF"/>
    <w:rsid w:val="FFFBD395"/>
    <w:rsid w:val="FFFD1A2E"/>
    <w:rsid w:val="FFFD1FE0"/>
    <w:rsid w:val="FFFD5F56"/>
    <w:rsid w:val="FFFD6232"/>
    <w:rsid w:val="FFFECD12"/>
    <w:rsid w:val="FFFF70FD"/>
    <w:rsid w:val="FFFFEC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b/>
      <w:kern w:val="44"/>
      <w:sz w:val="48"/>
      <w:szCs w:val="48"/>
    </w:rPr>
  </w:style>
  <w:style w:type="paragraph" w:styleId="4">
    <w:name w:val="heading 2"/>
    <w:basedOn w:val="1"/>
    <w:next w:val="1"/>
    <w:unhideWhenUsed/>
    <w:qFormat/>
    <w:uiPriority w:val="0"/>
    <w:pPr>
      <w:keepNext/>
      <w:keepLines/>
      <w:spacing w:before="260" w:after="260" w:line="416" w:lineRule="auto"/>
      <w:outlineLvl w:val="1"/>
    </w:pPr>
    <w:rPr>
      <w:rFonts w:ascii="Cambria" w:hAnsi="Cambria" w:eastAsia="宋体"/>
      <w:b/>
      <w:bCs/>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ind w:right="113"/>
    </w:pPr>
  </w:style>
  <w:style w:type="paragraph" w:styleId="5">
    <w:name w:val="Normal Indent"/>
    <w:basedOn w:val="1"/>
    <w:next w:val="1"/>
    <w:qFormat/>
    <w:uiPriority w:val="0"/>
    <w:pPr>
      <w:ind w:firstLine="630"/>
    </w:pPr>
    <w:rPr>
      <w:kern w:val="0"/>
    </w:rPr>
  </w:style>
  <w:style w:type="paragraph" w:styleId="6">
    <w:name w:val="Body Text Indent"/>
    <w:basedOn w:val="1"/>
    <w:qFormat/>
    <w:uiPriority w:val="0"/>
    <w:pPr>
      <w:spacing w:after="120"/>
      <w:ind w:left="420" w:leftChars="200"/>
    </w:p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pPr>
      <w:tabs>
        <w:tab w:val="right" w:leader="dot" w:pos="8834"/>
      </w:tabs>
      <w:spacing w:before="240" w:after="240" w:line="360" w:lineRule="auto"/>
      <w:jc w:val="center"/>
    </w:pPr>
    <w:rPr>
      <w:rFonts w:ascii="黑体" w:hAnsi="黑体" w:eastAsia="黑体" w:cs="宋体"/>
      <w:b/>
      <w:bCs/>
      <w:szCs w:val="32"/>
    </w:rPr>
  </w:style>
  <w:style w:type="paragraph" w:styleId="10">
    <w:name w:val="toc 2"/>
    <w:basedOn w:val="1"/>
    <w:next w:val="1"/>
    <w:qFormat/>
    <w:uiPriority w:val="0"/>
    <w:pPr>
      <w:ind w:left="420" w:leftChars="200"/>
    </w:p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Normal (Web)"/>
    <w:basedOn w:val="1"/>
    <w:qFormat/>
    <w:uiPriority w:val="0"/>
    <w:pPr>
      <w:spacing w:beforeAutospacing="1" w:afterAutospacing="1"/>
      <w:jc w:val="left"/>
    </w:pPr>
    <w:rPr>
      <w:rFonts w:ascii="Calibri" w:hAnsi="Calibri"/>
      <w:kern w:val="0"/>
      <w:sz w:val="24"/>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page number"/>
    <w:unhideWhenUsed/>
    <w:qFormat/>
    <w:uiPriority w:val="0"/>
  </w:style>
  <w:style w:type="character" w:customStyle="1" w:styleId="17">
    <w:name w:val="font71"/>
    <w:basedOn w:val="15"/>
    <w:qFormat/>
    <w:uiPriority w:val="0"/>
    <w:rPr>
      <w:rFonts w:hint="eastAsia" w:ascii="宋体" w:hAnsi="宋体" w:eastAsia="宋体" w:cs="宋体"/>
      <w:color w:val="000000"/>
      <w:sz w:val="28"/>
      <w:szCs w:val="28"/>
      <w:u w:val="none"/>
    </w:rPr>
  </w:style>
  <w:style w:type="character" w:customStyle="1" w:styleId="18">
    <w:name w:val="font61"/>
    <w:basedOn w:val="15"/>
    <w:qFormat/>
    <w:uiPriority w:val="0"/>
    <w:rPr>
      <w:rFonts w:hint="default" w:ascii="Times New Roman" w:hAnsi="Times New Roman" w:cs="Times New Roman"/>
      <w:color w:val="000000"/>
      <w:sz w:val="28"/>
      <w:szCs w:val="2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1371</Words>
  <Characters>1665</Characters>
  <Lines>0</Lines>
  <Paragraphs>0</Paragraphs>
  <TotalTime>0</TotalTime>
  <ScaleCrop>false</ScaleCrop>
  <LinksUpToDate>false</LinksUpToDate>
  <CharactersWithSpaces>1884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2025-01-05T23:31:00Z</dcterms:created>
  <dc:creator>陆长华</dc:creator>
  <cp:lastModifiedBy>12321</cp:lastModifiedBy>
  <cp:lastPrinted>2025-06-28T03:53:00Z</cp:lastPrinted>
  <dcterms:modified xsi:type="dcterms:W3CDTF">2025-11-28T03:07:14Z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D86F09AC1F6F4755BBF8F927A1051C63_13</vt:lpwstr>
  </property>
  <property fmtid="{D5CDD505-2E9C-101B-9397-08002B2CF9AE}" pid="4" name="KSOTemplateDocerSaveRecord">
    <vt:lpwstr>eyJoZGlkIjoiNGRkNGYxZTQ2NjE2N2I5MTczMmQ3YzE2Yjk0ODkxODYiLCJ1c2VySWQiOiI1NDcxODMwNTkifQ==</vt:lpwstr>
  </property>
</Properties>
</file>