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0E29CD">
      <w:pPr>
        <w:spacing w:before="156" w:after="156" w:line="240" w:lineRule="auto"/>
        <w:ind w:firstLine="0" w:firstLineChars="0"/>
        <w:jc w:val="center"/>
        <w:rPr>
          <w:rFonts w:hint="eastAsia" w:ascii="宋体" w:hAnsi="宋体" w:eastAsia="宋体" w:cs="宋体"/>
          <w:b/>
          <w:bCs/>
          <w:kern w:val="0"/>
          <w:sz w:val="36"/>
          <w:szCs w:val="36"/>
          <w:lang w:eastAsia="zh-CN"/>
        </w:rPr>
      </w:pPr>
      <w:r>
        <w:rPr>
          <w:rFonts w:hint="eastAsia" w:ascii="宋体" w:hAnsi="宋体" w:eastAsia="宋体" w:cs="宋体"/>
          <w:b/>
          <w:bCs/>
          <w:kern w:val="0"/>
          <w:sz w:val="36"/>
          <w:szCs w:val="36"/>
          <w:lang w:eastAsia="zh-CN"/>
        </w:rPr>
        <w:t>东至县实验小学理念大厅及园地文化配套设施采购项目</w:t>
      </w:r>
    </w:p>
    <w:p w14:paraId="418A1E76">
      <w:pPr>
        <w:spacing w:before="156" w:after="156" w:line="240" w:lineRule="auto"/>
        <w:ind w:firstLine="0" w:firstLineChars="0"/>
        <w:jc w:val="center"/>
        <w:rPr>
          <w:rFonts w:hint="eastAsia" w:ascii="宋体" w:hAnsi="宋体" w:eastAsia="宋体" w:cs="宋体"/>
          <w:b/>
          <w:bCs/>
          <w:kern w:val="0"/>
          <w:sz w:val="36"/>
          <w:szCs w:val="36"/>
          <w:lang w:eastAsia="zh-CN"/>
        </w:rPr>
      </w:pPr>
      <w:r>
        <w:rPr>
          <w:rFonts w:hint="eastAsia" w:ascii="宋体" w:hAnsi="宋体" w:eastAsia="宋体" w:cs="宋体"/>
          <w:b/>
          <w:bCs/>
          <w:kern w:val="0"/>
          <w:sz w:val="36"/>
          <w:szCs w:val="36"/>
          <w:lang w:eastAsia="zh-CN"/>
        </w:rPr>
        <w:t>成交公示</w:t>
      </w:r>
    </w:p>
    <w:p w14:paraId="2F8B0367">
      <w:pPr>
        <w:keepNext w:val="0"/>
        <w:keepLines w:val="0"/>
        <w:pageBreakBefore w:val="0"/>
        <w:kinsoku/>
        <w:wordWrap/>
        <w:overflowPunct/>
        <w:topLinePunct w:val="0"/>
        <w:autoSpaceDE/>
        <w:autoSpaceDN/>
        <w:bidi w:val="0"/>
        <w:adjustRightInd/>
        <w:snapToGrid/>
        <w:spacing w:line="240" w:lineRule="auto"/>
        <w:ind w:left="0" w:leftChars="0" w:right="0" w:rightChars="0" w:firstLine="560" w:firstLineChars="200"/>
        <w:textAlignment w:val="auto"/>
        <w:outlineLvl w:val="9"/>
        <w:rPr>
          <w:rFonts w:hint="eastAsia" w:ascii="宋体" w:hAnsi="宋体" w:cs="宋体"/>
          <w:color w:val="000000"/>
          <w:sz w:val="28"/>
          <w:szCs w:val="28"/>
          <w:shd w:val="clear" w:color="auto" w:fill="FFFFFF"/>
          <w:lang w:val="en-US" w:eastAsia="zh-CN"/>
        </w:rPr>
      </w:pPr>
    </w:p>
    <w:p w14:paraId="3F67E926">
      <w:pPr>
        <w:keepNext w:val="0"/>
        <w:keepLines w:val="0"/>
        <w:pageBreakBefore w:val="0"/>
        <w:kinsoku/>
        <w:wordWrap/>
        <w:overflowPunct/>
        <w:topLinePunct w:val="0"/>
        <w:autoSpaceDE/>
        <w:autoSpaceDN/>
        <w:bidi w:val="0"/>
        <w:adjustRightInd/>
        <w:snapToGrid/>
        <w:spacing w:line="240" w:lineRule="auto"/>
        <w:ind w:left="0" w:leftChars="0" w:right="0" w:rightChars="0" w:firstLine="560" w:firstLineChars="200"/>
        <w:textAlignment w:val="auto"/>
        <w:outlineLvl w:val="9"/>
        <w:rPr>
          <w:rFonts w:hint="eastAsia" w:ascii="宋体" w:hAnsi="宋体" w:cs="宋体"/>
          <w:color w:val="000000"/>
          <w:sz w:val="28"/>
          <w:szCs w:val="28"/>
          <w:shd w:val="clear" w:color="auto" w:fill="FFFFFF"/>
          <w:lang w:eastAsia="zh-CN"/>
        </w:rPr>
      </w:pPr>
      <w:r>
        <w:rPr>
          <w:rFonts w:hint="eastAsia" w:ascii="宋体" w:hAnsi="宋体" w:cs="宋体"/>
          <w:color w:val="000000"/>
          <w:sz w:val="28"/>
          <w:szCs w:val="28"/>
          <w:shd w:val="clear" w:color="auto" w:fill="FFFFFF"/>
          <w:lang w:val="en-US" w:eastAsia="zh-CN"/>
        </w:rPr>
        <w:t>东至县实验小学理念大厅及园地文化配套设施采购项目</w:t>
      </w:r>
      <w:r>
        <w:rPr>
          <w:rFonts w:hint="eastAsia" w:ascii="宋体" w:hAnsi="宋体" w:cs="宋体"/>
          <w:color w:val="000000"/>
          <w:sz w:val="28"/>
          <w:szCs w:val="28"/>
          <w:shd w:val="clear" w:color="auto" w:fill="FFFFFF"/>
          <w:lang w:eastAsia="zh-CN"/>
        </w:rPr>
        <w:t>在</w:t>
      </w:r>
      <w:r>
        <w:rPr>
          <w:rFonts w:hint="eastAsia" w:ascii="宋体" w:hAnsi="宋体" w:cs="宋体"/>
          <w:color w:val="000000"/>
          <w:sz w:val="28"/>
          <w:szCs w:val="28"/>
          <w:shd w:val="clear" w:color="auto" w:fill="FFFFFF"/>
          <w:lang w:val="en-US" w:eastAsia="zh-CN"/>
        </w:rPr>
        <w:t>池州益通工程咨询有限公司</w:t>
      </w:r>
      <w:r>
        <w:rPr>
          <w:rFonts w:hint="eastAsia" w:ascii="宋体" w:hAnsi="宋体" w:cs="宋体"/>
          <w:color w:val="000000"/>
          <w:sz w:val="28"/>
          <w:szCs w:val="28"/>
          <w:shd w:val="clear" w:color="auto" w:fill="FFFFFF"/>
          <w:lang w:eastAsia="zh-CN"/>
        </w:rPr>
        <w:t>会议室开标，经评审，现对其评标结果予以公示。对此公示结果有异议的单位可于公示期内向东至县实验小学书面反映，</w:t>
      </w:r>
      <w:r>
        <w:rPr>
          <w:rFonts w:hint="eastAsia" w:ascii="宋体" w:hAnsi="宋体" w:cs="宋体"/>
          <w:color w:val="000000"/>
          <w:sz w:val="28"/>
          <w:szCs w:val="28"/>
          <w:shd w:val="clear" w:color="auto" w:fill="FFFFFF"/>
          <w:lang w:val="en-US" w:eastAsia="zh-CN"/>
        </w:rPr>
        <w:t>联系人：危玲凤，</w:t>
      </w:r>
      <w:r>
        <w:rPr>
          <w:rFonts w:hint="eastAsia" w:ascii="宋体" w:hAnsi="宋体" w:cs="宋体"/>
          <w:color w:val="000000"/>
          <w:sz w:val="28"/>
          <w:szCs w:val="28"/>
          <w:shd w:val="clear" w:color="auto" w:fill="FFFFFF"/>
          <w:lang w:eastAsia="zh-CN"/>
        </w:rPr>
        <w:t>联系电话：</w:t>
      </w:r>
      <w:r>
        <w:rPr>
          <w:rFonts w:hint="eastAsia" w:ascii="宋体" w:hAnsi="宋体" w:cs="宋体"/>
          <w:color w:val="000000"/>
          <w:sz w:val="28"/>
          <w:szCs w:val="28"/>
          <w:shd w:val="clear" w:color="auto" w:fill="FFFFFF"/>
          <w:lang w:val="en-US" w:eastAsia="zh-CN"/>
        </w:rPr>
        <w:t>18056668089</w:t>
      </w:r>
      <w:r>
        <w:rPr>
          <w:rFonts w:hint="eastAsia" w:ascii="宋体" w:hAnsi="宋体" w:cs="宋体"/>
          <w:color w:val="000000"/>
          <w:sz w:val="28"/>
          <w:szCs w:val="28"/>
          <w:shd w:val="clear" w:color="auto" w:fill="FFFFFF"/>
          <w:lang w:eastAsia="zh-CN"/>
        </w:rPr>
        <w:t>。</w:t>
      </w:r>
    </w:p>
    <w:p w14:paraId="6F43CC15">
      <w:pPr>
        <w:keepNext w:val="0"/>
        <w:keepLines w:val="0"/>
        <w:pageBreakBefore w:val="0"/>
        <w:kinsoku/>
        <w:wordWrap/>
        <w:overflowPunct/>
        <w:topLinePunct w:val="0"/>
        <w:autoSpaceDE/>
        <w:autoSpaceDN/>
        <w:bidi w:val="0"/>
        <w:adjustRightInd/>
        <w:snapToGrid/>
        <w:spacing w:line="240" w:lineRule="auto"/>
        <w:ind w:left="0" w:leftChars="0" w:right="0" w:rightChars="0" w:firstLine="560" w:firstLineChars="200"/>
        <w:textAlignment w:val="auto"/>
        <w:outlineLvl w:val="9"/>
        <w:rPr>
          <w:rFonts w:hint="default" w:ascii="宋体" w:hAnsi="宋体" w:cs="宋体"/>
          <w:color w:val="000000"/>
          <w:sz w:val="28"/>
          <w:szCs w:val="28"/>
          <w:shd w:val="clear" w:color="auto" w:fill="FFFFFF"/>
          <w:lang w:val="en-US" w:eastAsia="zh-CN"/>
        </w:rPr>
      </w:pPr>
      <w:r>
        <w:rPr>
          <w:rFonts w:hint="eastAsia" w:ascii="宋体" w:hAnsi="宋体" w:cs="宋体"/>
          <w:color w:val="000000"/>
          <w:sz w:val="28"/>
          <w:szCs w:val="28"/>
          <w:shd w:val="clear" w:color="auto" w:fill="FFFFFF"/>
          <w:lang w:eastAsia="zh-CN"/>
        </w:rPr>
        <w:t>一、</w:t>
      </w:r>
      <w:r>
        <w:rPr>
          <w:rFonts w:hint="eastAsia" w:ascii="宋体" w:hAnsi="宋体" w:cs="宋体"/>
          <w:color w:val="000000"/>
          <w:sz w:val="28"/>
          <w:szCs w:val="28"/>
          <w:shd w:val="clear" w:color="auto" w:fill="FFFFFF"/>
          <w:lang w:val="en-US" w:eastAsia="zh-CN"/>
        </w:rPr>
        <w:t>采购</w:t>
      </w:r>
      <w:r>
        <w:rPr>
          <w:rFonts w:hint="eastAsia" w:ascii="宋体" w:hAnsi="宋体" w:cs="宋体"/>
          <w:color w:val="000000"/>
          <w:sz w:val="28"/>
          <w:szCs w:val="28"/>
          <w:shd w:val="clear" w:color="auto" w:fill="FFFFFF"/>
          <w:lang w:eastAsia="zh-CN"/>
        </w:rPr>
        <w:t>单位：东至县实验小学</w:t>
      </w:r>
    </w:p>
    <w:p w14:paraId="2DEAF10F">
      <w:pPr>
        <w:keepNext w:val="0"/>
        <w:keepLines w:val="0"/>
        <w:pageBreakBefore w:val="0"/>
        <w:kinsoku/>
        <w:wordWrap/>
        <w:overflowPunct/>
        <w:topLinePunct w:val="0"/>
        <w:autoSpaceDE/>
        <w:autoSpaceDN/>
        <w:bidi w:val="0"/>
        <w:adjustRightInd/>
        <w:snapToGrid/>
        <w:spacing w:line="240" w:lineRule="auto"/>
        <w:ind w:left="0" w:leftChars="0" w:right="0" w:rightChars="0" w:firstLine="560" w:firstLineChars="200"/>
        <w:textAlignment w:val="auto"/>
        <w:outlineLvl w:val="9"/>
        <w:rPr>
          <w:rFonts w:hint="eastAsia" w:ascii="宋体" w:hAnsi="宋体" w:cs="宋体"/>
          <w:color w:val="000000"/>
          <w:sz w:val="28"/>
          <w:szCs w:val="28"/>
          <w:shd w:val="clear" w:color="auto" w:fill="FFFFFF"/>
          <w:lang w:val="en-US" w:eastAsia="zh-CN"/>
        </w:rPr>
      </w:pPr>
      <w:r>
        <w:rPr>
          <w:rFonts w:hint="eastAsia" w:ascii="宋体" w:hAnsi="宋体" w:cs="宋体"/>
          <w:color w:val="000000"/>
          <w:sz w:val="28"/>
          <w:szCs w:val="28"/>
          <w:shd w:val="clear" w:color="auto" w:fill="FFFFFF"/>
          <w:lang w:eastAsia="zh-CN"/>
        </w:rPr>
        <w:t>二、项目名称：</w:t>
      </w:r>
      <w:r>
        <w:rPr>
          <w:rFonts w:hint="eastAsia" w:ascii="宋体" w:hAnsi="宋体" w:cs="宋体"/>
          <w:color w:val="000000"/>
          <w:sz w:val="28"/>
          <w:szCs w:val="28"/>
          <w:shd w:val="clear" w:color="auto" w:fill="FFFFFF"/>
          <w:lang w:val="en-US" w:eastAsia="zh-CN"/>
        </w:rPr>
        <w:t>东至县实验小学理念大厅及园地文化配套设施采购项目</w:t>
      </w:r>
    </w:p>
    <w:p w14:paraId="72BA0EDB">
      <w:pPr>
        <w:keepNext w:val="0"/>
        <w:keepLines w:val="0"/>
        <w:pageBreakBefore w:val="0"/>
        <w:kinsoku/>
        <w:wordWrap/>
        <w:overflowPunct/>
        <w:topLinePunct w:val="0"/>
        <w:autoSpaceDE/>
        <w:autoSpaceDN/>
        <w:bidi w:val="0"/>
        <w:adjustRightInd/>
        <w:snapToGrid/>
        <w:spacing w:line="240" w:lineRule="auto"/>
        <w:ind w:left="0" w:leftChars="0" w:right="0" w:rightChars="0" w:firstLine="560" w:firstLineChars="200"/>
        <w:textAlignment w:val="auto"/>
        <w:outlineLvl w:val="9"/>
        <w:rPr>
          <w:rFonts w:hint="eastAsia" w:ascii="宋体" w:hAnsi="宋体" w:cs="宋体"/>
          <w:color w:val="000000"/>
          <w:sz w:val="28"/>
          <w:szCs w:val="28"/>
          <w:shd w:val="clear" w:color="auto" w:fill="FFFFFF"/>
          <w:lang w:eastAsia="zh-CN"/>
        </w:rPr>
      </w:pPr>
      <w:r>
        <w:rPr>
          <w:rFonts w:hint="eastAsia" w:ascii="宋体" w:hAnsi="宋体" w:cs="宋体"/>
          <w:color w:val="000000"/>
          <w:sz w:val="28"/>
          <w:szCs w:val="28"/>
          <w:shd w:val="clear" w:color="auto" w:fill="FFFFFF"/>
          <w:lang w:eastAsia="zh-CN"/>
        </w:rPr>
        <w:t>三、采购方式：</w:t>
      </w:r>
      <w:r>
        <w:rPr>
          <w:rFonts w:hint="eastAsia" w:ascii="宋体" w:hAnsi="宋体" w:cs="宋体"/>
          <w:color w:val="000000"/>
          <w:sz w:val="28"/>
          <w:szCs w:val="28"/>
          <w:shd w:val="clear" w:color="auto" w:fill="FFFFFF"/>
          <w:lang w:val="en-US" w:eastAsia="zh-CN"/>
        </w:rPr>
        <w:t>询价</w:t>
      </w:r>
      <w:r>
        <w:rPr>
          <w:rFonts w:hint="eastAsia" w:ascii="宋体" w:hAnsi="宋体" w:cs="宋体"/>
          <w:color w:val="000000"/>
          <w:sz w:val="28"/>
          <w:szCs w:val="28"/>
          <w:shd w:val="clear" w:color="auto" w:fill="FFFFFF"/>
          <w:lang w:eastAsia="zh-CN"/>
        </w:rPr>
        <w:t>  </w:t>
      </w:r>
    </w:p>
    <w:p w14:paraId="74061927">
      <w:pPr>
        <w:keepNext w:val="0"/>
        <w:keepLines w:val="0"/>
        <w:pageBreakBefore w:val="0"/>
        <w:kinsoku/>
        <w:wordWrap/>
        <w:overflowPunct/>
        <w:topLinePunct w:val="0"/>
        <w:autoSpaceDE/>
        <w:autoSpaceDN/>
        <w:bidi w:val="0"/>
        <w:adjustRightInd/>
        <w:snapToGrid/>
        <w:spacing w:line="240" w:lineRule="auto"/>
        <w:ind w:left="0" w:leftChars="0" w:right="0" w:rightChars="0" w:firstLine="560" w:firstLineChars="200"/>
        <w:textAlignment w:val="auto"/>
        <w:outlineLvl w:val="9"/>
        <w:rPr>
          <w:rFonts w:hint="eastAsia" w:ascii="宋体" w:hAnsi="宋体" w:cs="宋体"/>
          <w:color w:val="000000"/>
          <w:sz w:val="28"/>
          <w:szCs w:val="28"/>
          <w:shd w:val="clear" w:color="auto" w:fill="FFFFFF"/>
          <w:lang w:eastAsia="zh-CN"/>
        </w:rPr>
      </w:pPr>
      <w:r>
        <w:rPr>
          <w:rFonts w:hint="eastAsia" w:ascii="宋体" w:hAnsi="宋体" w:cs="宋体"/>
          <w:color w:val="000000"/>
          <w:sz w:val="28"/>
          <w:szCs w:val="28"/>
          <w:shd w:val="clear" w:color="auto" w:fill="FFFFFF"/>
          <w:lang w:eastAsia="zh-CN"/>
        </w:rPr>
        <w:t>四、开标时间：20</w:t>
      </w:r>
      <w:r>
        <w:rPr>
          <w:rFonts w:hint="eastAsia" w:ascii="宋体" w:hAnsi="宋体" w:cs="宋体"/>
          <w:color w:val="000000"/>
          <w:sz w:val="28"/>
          <w:szCs w:val="28"/>
          <w:shd w:val="clear" w:color="auto" w:fill="FFFFFF"/>
          <w:lang w:val="en-US" w:eastAsia="zh-CN"/>
        </w:rPr>
        <w:t>26</w:t>
      </w:r>
      <w:r>
        <w:rPr>
          <w:rFonts w:hint="eastAsia" w:ascii="宋体" w:hAnsi="宋体" w:cs="宋体"/>
          <w:color w:val="000000"/>
          <w:sz w:val="28"/>
          <w:szCs w:val="28"/>
          <w:shd w:val="clear" w:color="auto" w:fill="FFFFFF"/>
          <w:lang w:eastAsia="zh-CN"/>
        </w:rPr>
        <w:t>年</w:t>
      </w:r>
      <w:r>
        <w:rPr>
          <w:rFonts w:hint="eastAsia" w:ascii="宋体" w:hAnsi="宋体" w:cs="宋体"/>
          <w:color w:val="000000"/>
          <w:sz w:val="28"/>
          <w:szCs w:val="28"/>
          <w:shd w:val="clear" w:color="auto" w:fill="FFFFFF"/>
          <w:lang w:val="en-US" w:eastAsia="zh-CN"/>
        </w:rPr>
        <w:t>01</w:t>
      </w:r>
      <w:r>
        <w:rPr>
          <w:rFonts w:hint="eastAsia" w:ascii="宋体" w:hAnsi="宋体" w:cs="宋体"/>
          <w:color w:val="000000"/>
          <w:sz w:val="28"/>
          <w:szCs w:val="28"/>
          <w:shd w:val="clear" w:color="auto" w:fill="FFFFFF"/>
          <w:lang w:eastAsia="zh-CN"/>
        </w:rPr>
        <w:t>月</w:t>
      </w:r>
      <w:r>
        <w:rPr>
          <w:rFonts w:hint="eastAsia" w:ascii="宋体" w:hAnsi="宋体" w:cs="宋体"/>
          <w:color w:val="000000"/>
          <w:sz w:val="28"/>
          <w:szCs w:val="28"/>
          <w:shd w:val="clear" w:color="auto" w:fill="FFFFFF"/>
          <w:lang w:val="en-US" w:eastAsia="zh-CN"/>
        </w:rPr>
        <w:t>29</w:t>
      </w:r>
      <w:r>
        <w:rPr>
          <w:rFonts w:hint="eastAsia" w:ascii="宋体" w:hAnsi="宋体" w:cs="宋体"/>
          <w:color w:val="000000"/>
          <w:sz w:val="28"/>
          <w:szCs w:val="28"/>
          <w:shd w:val="clear" w:color="auto" w:fill="FFFFFF"/>
          <w:lang w:eastAsia="zh-CN"/>
        </w:rPr>
        <w:t>日</w:t>
      </w:r>
      <w:r>
        <w:rPr>
          <w:rFonts w:hint="eastAsia" w:ascii="宋体" w:hAnsi="宋体" w:cs="宋体"/>
          <w:color w:val="000000"/>
          <w:sz w:val="28"/>
          <w:szCs w:val="28"/>
          <w:shd w:val="clear" w:color="auto" w:fill="FFFFFF"/>
          <w:lang w:val="en-US" w:eastAsia="zh-CN"/>
        </w:rPr>
        <w:t>15</w:t>
      </w:r>
      <w:r>
        <w:rPr>
          <w:rFonts w:hint="eastAsia" w:ascii="宋体" w:hAnsi="宋体" w:cs="宋体"/>
          <w:color w:val="000000"/>
          <w:sz w:val="28"/>
          <w:szCs w:val="28"/>
          <w:shd w:val="clear" w:color="auto" w:fill="FFFFFF"/>
          <w:lang w:eastAsia="zh-CN"/>
        </w:rPr>
        <w:t>时</w:t>
      </w:r>
      <w:r>
        <w:rPr>
          <w:rFonts w:hint="eastAsia" w:ascii="宋体" w:hAnsi="宋体" w:cs="宋体"/>
          <w:color w:val="000000"/>
          <w:sz w:val="28"/>
          <w:szCs w:val="28"/>
          <w:shd w:val="clear" w:color="auto" w:fill="FFFFFF"/>
          <w:lang w:val="en-US" w:eastAsia="zh-CN"/>
        </w:rPr>
        <w:t>00</w:t>
      </w:r>
      <w:r>
        <w:rPr>
          <w:rFonts w:hint="eastAsia" w:ascii="宋体" w:hAnsi="宋体" w:cs="宋体"/>
          <w:color w:val="000000"/>
          <w:sz w:val="28"/>
          <w:szCs w:val="28"/>
          <w:shd w:val="clear" w:color="auto" w:fill="FFFFFF"/>
          <w:lang w:eastAsia="zh-CN"/>
        </w:rPr>
        <w:t>分</w:t>
      </w:r>
    </w:p>
    <w:p w14:paraId="516A09CF">
      <w:pPr>
        <w:keepNext w:val="0"/>
        <w:keepLines w:val="0"/>
        <w:pageBreakBefore w:val="0"/>
        <w:kinsoku/>
        <w:wordWrap/>
        <w:overflowPunct/>
        <w:topLinePunct w:val="0"/>
        <w:autoSpaceDE/>
        <w:autoSpaceDN/>
        <w:bidi w:val="0"/>
        <w:adjustRightInd/>
        <w:snapToGrid/>
        <w:spacing w:line="240" w:lineRule="auto"/>
        <w:ind w:left="0" w:leftChars="0" w:right="0" w:rightChars="0" w:firstLine="560" w:firstLineChars="200"/>
        <w:textAlignment w:val="auto"/>
        <w:outlineLvl w:val="9"/>
        <w:rPr>
          <w:rFonts w:hint="eastAsia" w:ascii="宋体" w:hAnsi="宋体" w:cs="宋体"/>
          <w:color w:val="000000"/>
          <w:sz w:val="28"/>
          <w:szCs w:val="28"/>
          <w:u w:val="single"/>
          <w:shd w:val="clear" w:color="auto" w:fill="FFFFFF"/>
          <w:lang w:eastAsia="zh-CN"/>
        </w:rPr>
      </w:pPr>
      <w:r>
        <w:rPr>
          <w:rFonts w:hint="eastAsia" w:ascii="宋体" w:hAnsi="宋体" w:cs="宋体"/>
          <w:color w:val="000000"/>
          <w:sz w:val="28"/>
          <w:szCs w:val="28"/>
          <w:shd w:val="clear" w:color="auto" w:fill="FFFFFF"/>
          <w:lang w:eastAsia="zh-CN"/>
        </w:rPr>
        <w:t>五、成交价（人民币）：</w:t>
      </w:r>
      <w:r>
        <w:rPr>
          <w:rFonts w:hint="eastAsia" w:ascii="宋体" w:hAnsi="宋体" w:cs="宋体"/>
          <w:color w:val="000000"/>
          <w:sz w:val="28"/>
          <w:szCs w:val="28"/>
          <w:u w:val="single"/>
          <w:shd w:val="clear" w:color="auto" w:fill="FFFFFF"/>
          <w:lang w:eastAsia="zh-CN"/>
        </w:rPr>
        <w:t>叁拾伍万伍仟壹佰壹拾柒元玖角陆分；</w:t>
      </w:r>
    </w:p>
    <w:p w14:paraId="65AEB0F9">
      <w:pPr>
        <w:keepNext w:val="0"/>
        <w:keepLines w:val="0"/>
        <w:pageBreakBefore w:val="0"/>
        <w:kinsoku/>
        <w:wordWrap/>
        <w:overflowPunct/>
        <w:topLinePunct w:val="0"/>
        <w:autoSpaceDE/>
        <w:autoSpaceDN/>
        <w:bidi w:val="0"/>
        <w:adjustRightInd/>
        <w:snapToGrid/>
        <w:spacing w:line="240" w:lineRule="auto"/>
        <w:ind w:left="0" w:leftChars="0" w:right="0" w:rightChars="0" w:firstLine="560" w:firstLineChars="200"/>
        <w:textAlignment w:val="auto"/>
        <w:outlineLvl w:val="9"/>
        <w:rPr>
          <w:rFonts w:hint="default" w:ascii="宋体" w:hAnsi="宋体" w:cs="宋体"/>
          <w:b w:val="0"/>
          <w:bCs w:val="0"/>
          <w:color w:val="000000"/>
          <w:sz w:val="28"/>
          <w:szCs w:val="28"/>
          <w:highlight w:val="none"/>
          <w:u w:val="single"/>
          <w:shd w:val="clear" w:color="auto" w:fill="FFFFFF"/>
          <w:lang w:val="en-US" w:eastAsia="zh-CN"/>
        </w:rPr>
      </w:pPr>
      <w:r>
        <w:rPr>
          <w:rFonts w:hint="eastAsia" w:ascii="宋体" w:hAnsi="宋体" w:cs="宋体"/>
          <w:color w:val="000000"/>
          <w:sz w:val="28"/>
          <w:szCs w:val="28"/>
          <w:u w:val="single"/>
          <w:shd w:val="clear" w:color="auto" w:fill="FFFFFF"/>
          <w:lang w:eastAsia="zh-CN"/>
        </w:rPr>
        <w:t>（￥</w:t>
      </w:r>
      <w:r>
        <w:rPr>
          <w:rFonts w:hint="eastAsia" w:ascii="宋体" w:hAnsi="宋体" w:cs="宋体"/>
          <w:color w:val="000000"/>
          <w:sz w:val="28"/>
          <w:szCs w:val="28"/>
          <w:u w:val="single"/>
          <w:shd w:val="clear" w:color="auto" w:fill="FFFFFF"/>
          <w:lang w:val="en-US" w:eastAsia="zh-CN"/>
        </w:rPr>
        <w:t>355117.96元</w:t>
      </w:r>
      <w:r>
        <w:rPr>
          <w:rFonts w:hint="eastAsia" w:ascii="宋体" w:hAnsi="宋体" w:cs="宋体"/>
          <w:color w:val="000000"/>
          <w:sz w:val="28"/>
          <w:szCs w:val="28"/>
          <w:u w:val="single"/>
          <w:shd w:val="clear" w:color="auto" w:fill="FFFFFF"/>
          <w:lang w:eastAsia="zh-CN"/>
        </w:rPr>
        <w:t>）</w:t>
      </w:r>
    </w:p>
    <w:p w14:paraId="3970CC25">
      <w:pPr>
        <w:keepNext w:val="0"/>
        <w:keepLines w:val="0"/>
        <w:pageBreakBefore w:val="0"/>
        <w:numPr>
          <w:ilvl w:val="0"/>
          <w:numId w:val="1"/>
        </w:numPr>
        <w:kinsoku/>
        <w:wordWrap/>
        <w:overflowPunct/>
        <w:topLinePunct w:val="0"/>
        <w:autoSpaceDE/>
        <w:autoSpaceDN/>
        <w:bidi w:val="0"/>
        <w:adjustRightInd/>
        <w:snapToGrid/>
        <w:spacing w:line="240" w:lineRule="auto"/>
        <w:ind w:left="0" w:leftChars="0" w:right="0" w:rightChars="0" w:firstLine="560" w:firstLineChars="200"/>
        <w:textAlignment w:val="auto"/>
        <w:outlineLvl w:val="9"/>
        <w:rPr>
          <w:rFonts w:hint="default" w:ascii="宋体" w:hAnsi="宋体" w:cs="宋体"/>
          <w:color w:val="000000"/>
          <w:sz w:val="28"/>
          <w:szCs w:val="28"/>
          <w:u w:val="single"/>
          <w:shd w:val="clear" w:color="auto" w:fill="FFFFFF"/>
          <w:lang w:val="en-US" w:eastAsia="zh-CN"/>
        </w:rPr>
      </w:pPr>
      <w:r>
        <w:rPr>
          <w:rFonts w:hint="eastAsia" w:ascii="宋体" w:hAnsi="宋体" w:cs="宋体"/>
          <w:color w:val="000000"/>
          <w:sz w:val="28"/>
          <w:szCs w:val="28"/>
          <w:shd w:val="clear" w:color="auto" w:fill="FFFFFF"/>
          <w:lang w:eastAsia="zh-CN"/>
        </w:rPr>
        <w:t>供应商名称：合肥千问文化科技有限公司</w:t>
      </w:r>
    </w:p>
    <w:p w14:paraId="16279B3B">
      <w:pPr>
        <w:keepNext w:val="0"/>
        <w:keepLines w:val="0"/>
        <w:pageBreakBefore w:val="0"/>
        <w:numPr>
          <w:ilvl w:val="0"/>
          <w:numId w:val="0"/>
        </w:numPr>
        <w:kinsoku/>
        <w:wordWrap/>
        <w:overflowPunct/>
        <w:topLinePunct w:val="0"/>
        <w:autoSpaceDE/>
        <w:autoSpaceDN/>
        <w:bidi w:val="0"/>
        <w:adjustRightInd/>
        <w:snapToGrid/>
        <w:spacing w:line="240" w:lineRule="auto"/>
        <w:ind w:right="0" w:rightChars="0" w:firstLine="560" w:firstLineChars="200"/>
        <w:textAlignment w:val="auto"/>
        <w:outlineLvl w:val="9"/>
        <w:rPr>
          <w:rFonts w:hint="eastAsia" w:ascii="宋体" w:hAnsi="宋体" w:cs="宋体"/>
          <w:color w:val="000000"/>
          <w:sz w:val="28"/>
          <w:szCs w:val="28"/>
          <w:shd w:val="clear" w:color="auto" w:fill="FFFFFF"/>
          <w:lang w:eastAsia="zh-CN"/>
        </w:rPr>
      </w:pPr>
      <w:r>
        <w:rPr>
          <w:rFonts w:hint="eastAsia" w:ascii="宋体" w:hAnsi="宋体" w:cs="宋体"/>
          <w:color w:val="000000"/>
          <w:sz w:val="28"/>
          <w:szCs w:val="28"/>
          <w:shd w:val="clear" w:color="auto" w:fill="FFFFFF"/>
          <w:lang w:eastAsia="zh-CN"/>
        </w:rPr>
        <w:t>七、公示时间：20</w:t>
      </w:r>
      <w:r>
        <w:rPr>
          <w:rFonts w:hint="eastAsia" w:ascii="宋体" w:hAnsi="宋体" w:cs="宋体"/>
          <w:color w:val="000000"/>
          <w:sz w:val="28"/>
          <w:szCs w:val="28"/>
          <w:shd w:val="clear" w:color="auto" w:fill="FFFFFF"/>
          <w:lang w:val="en-US" w:eastAsia="zh-CN"/>
        </w:rPr>
        <w:t>26</w:t>
      </w:r>
      <w:r>
        <w:rPr>
          <w:rFonts w:hint="eastAsia" w:ascii="宋体" w:hAnsi="宋体" w:cs="宋体"/>
          <w:color w:val="000000"/>
          <w:sz w:val="28"/>
          <w:szCs w:val="28"/>
          <w:shd w:val="clear" w:color="auto" w:fill="FFFFFF"/>
          <w:lang w:eastAsia="zh-CN"/>
        </w:rPr>
        <w:t>年</w:t>
      </w:r>
      <w:r>
        <w:rPr>
          <w:rFonts w:hint="eastAsia" w:ascii="宋体" w:hAnsi="宋体" w:cs="宋体"/>
          <w:color w:val="000000"/>
          <w:sz w:val="28"/>
          <w:szCs w:val="28"/>
          <w:shd w:val="clear" w:color="auto" w:fill="FFFFFF"/>
          <w:lang w:val="en-US" w:eastAsia="zh-CN"/>
        </w:rPr>
        <w:t>01</w:t>
      </w:r>
      <w:r>
        <w:rPr>
          <w:rFonts w:hint="eastAsia" w:ascii="宋体" w:hAnsi="宋体" w:cs="宋体"/>
          <w:color w:val="000000"/>
          <w:sz w:val="28"/>
          <w:szCs w:val="28"/>
          <w:shd w:val="clear" w:color="auto" w:fill="FFFFFF"/>
          <w:lang w:eastAsia="zh-CN"/>
        </w:rPr>
        <w:t>月</w:t>
      </w:r>
      <w:r>
        <w:rPr>
          <w:rFonts w:hint="eastAsia" w:ascii="宋体" w:hAnsi="宋体" w:cs="宋体"/>
          <w:color w:val="000000"/>
          <w:sz w:val="28"/>
          <w:szCs w:val="28"/>
          <w:shd w:val="clear" w:color="auto" w:fill="FFFFFF"/>
          <w:lang w:val="en-US" w:eastAsia="zh-CN"/>
        </w:rPr>
        <w:t>30</w:t>
      </w:r>
      <w:r>
        <w:rPr>
          <w:rFonts w:hint="eastAsia" w:ascii="宋体" w:hAnsi="宋体" w:cs="宋体"/>
          <w:color w:val="000000"/>
          <w:sz w:val="28"/>
          <w:szCs w:val="28"/>
          <w:shd w:val="clear" w:color="auto" w:fill="FFFFFF"/>
          <w:lang w:eastAsia="zh-CN"/>
        </w:rPr>
        <w:t>日</w:t>
      </w:r>
      <w:bookmarkStart w:id="0" w:name="_GoBack"/>
      <w:bookmarkEnd w:id="0"/>
    </w:p>
    <w:p w14:paraId="71ED16DB">
      <w:pPr>
        <w:keepNext w:val="0"/>
        <w:keepLines w:val="0"/>
        <w:pageBreakBefore w:val="0"/>
        <w:kinsoku/>
        <w:wordWrap/>
        <w:overflowPunct/>
        <w:topLinePunct w:val="0"/>
        <w:autoSpaceDE/>
        <w:autoSpaceDN/>
        <w:bidi w:val="0"/>
        <w:adjustRightInd/>
        <w:snapToGrid/>
        <w:spacing w:line="240" w:lineRule="auto"/>
        <w:ind w:right="0" w:rightChars="0"/>
        <w:textAlignment w:val="auto"/>
        <w:outlineLvl w:val="9"/>
        <w:rPr>
          <w:rFonts w:hint="eastAsia" w:ascii="宋体" w:hAnsi="宋体" w:cs="宋体"/>
          <w:color w:val="000000"/>
          <w:sz w:val="28"/>
          <w:szCs w:val="28"/>
          <w:shd w:val="clear" w:color="auto" w:fill="FFFFFF"/>
          <w:lang w:eastAsia="zh-CN"/>
        </w:rPr>
      </w:pPr>
    </w:p>
    <w:p w14:paraId="4E3E366D">
      <w:pPr>
        <w:pStyle w:val="2"/>
        <w:shd w:val="clear"/>
        <w:spacing w:before="0" w:beforeAutospacing="0" w:after="0" w:afterAutospacing="0" w:line="240" w:lineRule="auto"/>
        <w:ind w:firstLine="0" w:firstLineChars="0"/>
        <w:rPr>
          <w:rFonts w:hint="eastAsia" w:ascii="宋体" w:hAnsi="宋体" w:eastAsia="宋体" w:cs="宋体"/>
          <w:color w:val="333333"/>
          <w:sz w:val="28"/>
          <w:szCs w:val="28"/>
          <w:highlight w:val="none"/>
          <w:shd w:val="clear" w:color="auto" w:fill="auto"/>
        </w:rPr>
      </w:pPr>
    </w:p>
    <w:p w14:paraId="5FFD64B0">
      <w:pPr>
        <w:pStyle w:val="2"/>
        <w:shd w:val="clear"/>
        <w:spacing w:before="0" w:beforeAutospacing="0" w:after="0" w:afterAutospacing="0" w:line="240" w:lineRule="auto"/>
        <w:ind w:firstLine="0" w:firstLineChars="0"/>
        <w:jc w:val="right"/>
        <w:rPr>
          <w:rFonts w:hint="eastAsia" w:ascii="宋体" w:hAnsi="宋体" w:eastAsia="宋体" w:cs="宋体"/>
          <w:color w:val="333333"/>
          <w:sz w:val="28"/>
          <w:szCs w:val="28"/>
          <w:highlight w:val="none"/>
          <w:shd w:val="clear" w:color="auto" w:fill="auto"/>
        </w:rPr>
      </w:pPr>
    </w:p>
    <w:p w14:paraId="4774BE75">
      <w:pPr>
        <w:pStyle w:val="2"/>
        <w:shd w:val="clear"/>
        <w:spacing w:before="0" w:beforeAutospacing="0" w:after="0" w:afterAutospacing="0" w:line="240" w:lineRule="auto"/>
        <w:ind w:firstLine="0" w:firstLineChars="0"/>
        <w:jc w:val="right"/>
        <w:rPr>
          <w:rFonts w:hint="eastAsia" w:cs="宋体"/>
          <w:color w:val="000000"/>
          <w:sz w:val="28"/>
          <w:szCs w:val="28"/>
          <w:shd w:val="clear" w:color="auto" w:fill="FFFFFF"/>
          <w:lang w:eastAsia="zh-CN"/>
        </w:rPr>
      </w:pPr>
      <w:r>
        <w:rPr>
          <w:rFonts w:hint="eastAsia" w:ascii="宋体" w:hAnsi="宋体" w:eastAsia="宋体" w:cs="宋体"/>
          <w:color w:val="333333"/>
          <w:sz w:val="28"/>
          <w:szCs w:val="28"/>
          <w:highlight w:val="none"/>
          <w:shd w:val="clear" w:color="auto" w:fill="auto"/>
        </w:rPr>
        <w:t>公示单位：</w:t>
      </w:r>
      <w:r>
        <w:rPr>
          <w:rFonts w:hint="eastAsia" w:cs="宋体"/>
          <w:color w:val="000000"/>
          <w:sz w:val="28"/>
          <w:szCs w:val="28"/>
          <w:shd w:val="clear" w:color="auto" w:fill="FFFFFF"/>
          <w:lang w:eastAsia="zh-CN"/>
        </w:rPr>
        <w:t>东至县实验小学</w:t>
      </w:r>
    </w:p>
    <w:p w14:paraId="3C2F7FB2">
      <w:pPr>
        <w:pStyle w:val="2"/>
        <w:shd w:val="clear"/>
        <w:spacing w:before="0" w:beforeAutospacing="0" w:after="0" w:afterAutospacing="0" w:line="240" w:lineRule="auto"/>
        <w:ind w:firstLine="0" w:firstLineChars="0"/>
        <w:jc w:val="right"/>
        <w:rPr>
          <w:rFonts w:hint="eastAsia" w:ascii="宋体" w:hAnsi="宋体" w:eastAsia="宋体" w:cs="宋体"/>
          <w:color w:val="333333"/>
          <w:sz w:val="28"/>
          <w:szCs w:val="28"/>
          <w:highlight w:val="none"/>
          <w:shd w:val="clear" w:color="auto" w:fill="auto"/>
        </w:rPr>
      </w:pPr>
      <w:r>
        <w:rPr>
          <w:rFonts w:hint="eastAsia" w:ascii="宋体" w:hAnsi="宋体" w:eastAsia="宋体" w:cs="宋体"/>
          <w:color w:val="333333"/>
          <w:sz w:val="28"/>
          <w:szCs w:val="28"/>
          <w:highlight w:val="none"/>
          <w:shd w:val="clear" w:color="auto" w:fill="auto"/>
        </w:rPr>
        <w:t>二</w:t>
      </w:r>
      <w:r>
        <w:rPr>
          <w:rFonts w:hint="eastAsia" w:cs="宋体"/>
          <w:color w:val="333333"/>
          <w:sz w:val="28"/>
          <w:szCs w:val="28"/>
          <w:highlight w:val="none"/>
          <w:shd w:val="clear" w:color="auto" w:fill="auto"/>
          <w:lang w:val="en-US" w:eastAsia="zh-CN"/>
        </w:rPr>
        <w:t>0</w:t>
      </w:r>
      <w:r>
        <w:rPr>
          <w:rFonts w:hint="eastAsia" w:cs="宋体"/>
          <w:color w:val="333333"/>
          <w:sz w:val="28"/>
          <w:szCs w:val="28"/>
          <w:highlight w:val="none"/>
          <w:shd w:val="clear" w:color="auto" w:fill="auto"/>
          <w:lang w:eastAsia="zh-CN"/>
        </w:rPr>
        <w:t>二</w:t>
      </w:r>
      <w:r>
        <w:rPr>
          <w:rFonts w:hint="eastAsia" w:cs="宋体"/>
          <w:color w:val="333333"/>
          <w:sz w:val="28"/>
          <w:szCs w:val="28"/>
          <w:highlight w:val="none"/>
          <w:shd w:val="clear" w:color="auto" w:fill="auto"/>
          <w:lang w:val="en-US" w:eastAsia="zh-CN"/>
        </w:rPr>
        <w:t>六</w:t>
      </w:r>
      <w:r>
        <w:rPr>
          <w:rFonts w:hint="eastAsia" w:ascii="宋体" w:hAnsi="宋体" w:eastAsia="宋体" w:cs="宋体"/>
          <w:color w:val="333333"/>
          <w:sz w:val="28"/>
          <w:szCs w:val="28"/>
          <w:highlight w:val="none"/>
          <w:shd w:val="clear" w:color="auto" w:fill="auto"/>
        </w:rPr>
        <w:t>年</w:t>
      </w:r>
      <w:r>
        <w:rPr>
          <w:rFonts w:hint="eastAsia" w:cs="宋体"/>
          <w:color w:val="333333"/>
          <w:sz w:val="28"/>
          <w:szCs w:val="28"/>
          <w:highlight w:val="none"/>
          <w:shd w:val="clear" w:color="auto" w:fill="auto"/>
          <w:lang w:eastAsia="zh-CN"/>
        </w:rPr>
        <w:t>一</w:t>
      </w:r>
      <w:r>
        <w:rPr>
          <w:rFonts w:hint="eastAsia" w:ascii="宋体" w:hAnsi="宋体" w:eastAsia="宋体" w:cs="宋体"/>
          <w:color w:val="333333"/>
          <w:sz w:val="28"/>
          <w:szCs w:val="28"/>
          <w:highlight w:val="none"/>
          <w:shd w:val="clear" w:color="auto" w:fill="auto"/>
        </w:rPr>
        <w:t>月</w:t>
      </w:r>
      <w:r>
        <w:rPr>
          <w:rFonts w:hint="eastAsia" w:cs="宋体"/>
          <w:color w:val="333333"/>
          <w:sz w:val="28"/>
          <w:szCs w:val="28"/>
          <w:highlight w:val="none"/>
          <w:shd w:val="clear" w:color="auto" w:fill="auto"/>
          <w:lang w:eastAsia="zh-CN"/>
        </w:rPr>
        <w:t>三十</w:t>
      </w:r>
      <w:r>
        <w:rPr>
          <w:rFonts w:hint="eastAsia" w:ascii="宋体" w:hAnsi="宋体" w:eastAsia="宋体" w:cs="宋体"/>
          <w:color w:val="333333"/>
          <w:sz w:val="28"/>
          <w:szCs w:val="28"/>
          <w:highlight w:val="none"/>
          <w:shd w:val="clear" w:color="auto" w:fill="auto"/>
        </w:rPr>
        <w:t>日</w:t>
      </w:r>
    </w:p>
    <w:p w14:paraId="28454D9B"/>
    <w:sectPr>
      <w:pgSz w:w="11906" w:h="16838"/>
      <w:pgMar w:top="1440" w:right="1080" w:bottom="1440" w:left="108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等线">
    <w:altName w:val="Arial Unicode MS"/>
    <w:panose1 w:val="02010600030101010101"/>
    <w:charset w:val="86"/>
    <w:family w:val="auto"/>
    <w:pitch w:val="default"/>
    <w:sig w:usb0="00000000" w:usb1="00000000" w:usb2="00000016" w:usb3="00000000" w:csb0="0004000F" w:csb1="00000000"/>
  </w:font>
  <w:font w:name="汉仪中宋简">
    <w:panose1 w:val="02010600000101010101"/>
    <w:charset w:val="80"/>
    <w:family w:val="auto"/>
    <w:pitch w:val="default"/>
    <w:sig w:usb0="800002BF" w:usb1="184F6CF8" w:usb2="00000012" w:usb3="00000000" w:csb0="0002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F7532D"/>
    <w:multiLevelType w:val="singleLevel"/>
    <w:tmpl w:val="80F7532D"/>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7460BC"/>
    <w:rsid w:val="1B7460BC"/>
    <w:rsid w:val="56EB35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289</Words>
  <Characters>319</Characters>
  <Lines>0</Lines>
  <Paragraphs>0</Paragraphs>
  <TotalTime>10</TotalTime>
  <ScaleCrop>false</ScaleCrop>
  <LinksUpToDate>false</LinksUpToDate>
  <CharactersWithSpaces>321</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2026-01-29T07:23:00Z</dcterms:created>
  <dc:creator>天上的日头</dc:creator>
  <cp:lastModifiedBy>天上的日头</cp:lastModifiedBy>
  <cp:lastPrinted>2026-01-29T07:54:12Z</cp:lastPrinted>
  <dcterms:modified xsi:type="dcterms:W3CDTF">2026-01-29T08:39:51Z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4A658B35DBC240E88BA4ED6ED42B5CF0_11</vt:lpwstr>
  </property>
  <property fmtid="{D5CDD505-2E9C-101B-9397-08002B2CF9AE}" pid="4" name="KSOTemplateDocerSaveRecord">
    <vt:lpwstr>eyJoZGlkIjoiZWI3YjZhNmRmYWFlOTRmMjEwZThkYmIyNDM4Y2JmNTciLCJ1c2VySWQiOiI0Mzg5MTI2MTcifQ==</vt:lpwstr>
  </property>
</Properties>
</file>