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D49" w:rsidRDefault="00EB2D49" w:rsidP="00422034">
      <w:pPr>
        <w:spacing w:line="590" w:lineRule="exact"/>
        <w:jc w:val="center"/>
        <w:rPr>
          <w:rFonts w:ascii="方正黑体_GBK" w:eastAsia="方正黑体_GBK" w:hAnsi="黑体" w:cs="黑体"/>
          <w:sz w:val="32"/>
          <w:szCs w:val="32"/>
        </w:rPr>
      </w:pPr>
    </w:p>
    <w:p w:rsidR="00EB2D49" w:rsidRPr="00EB2D49" w:rsidRDefault="00EB2D49" w:rsidP="00422034">
      <w:pPr>
        <w:spacing w:line="590" w:lineRule="exact"/>
        <w:jc w:val="center"/>
        <w:rPr>
          <w:rFonts w:ascii="方正仿宋_GBK" w:eastAsia="方正仿宋_GBK" w:hAnsi="方正小标宋简体" w:cs="方正小标宋简体"/>
          <w:color w:val="000000"/>
          <w:kern w:val="0"/>
          <w:sz w:val="32"/>
          <w:szCs w:val="32"/>
        </w:rPr>
      </w:pPr>
    </w:p>
    <w:p w:rsidR="00422034" w:rsidRPr="00422034" w:rsidRDefault="00422034" w:rsidP="00422034">
      <w:pPr>
        <w:tabs>
          <w:tab w:val="left" w:pos="6930"/>
        </w:tabs>
        <w:spacing w:line="590" w:lineRule="exact"/>
        <w:jc w:val="center"/>
        <w:textAlignment w:val="baseline"/>
        <w:rPr>
          <w:rFonts w:ascii="方正小标宋_GBK" w:eastAsia="方正小标宋_GBK" w:hAnsi="Times" w:cs="Times New Roman"/>
          <w:bCs/>
          <w:sz w:val="44"/>
          <w:szCs w:val="44"/>
        </w:rPr>
      </w:pPr>
      <w:r w:rsidRPr="00422034">
        <w:rPr>
          <w:rFonts w:ascii="方正小标宋_GBK" w:eastAsia="方正小标宋_GBK" w:hint="eastAsia"/>
          <w:bCs/>
          <w:sz w:val="44"/>
          <w:szCs w:val="44"/>
        </w:rPr>
        <w:t>东至县人民政府关于印发《东至县关于进一步促进房地产健康发展的若干措施（修订）》的通知</w:t>
      </w:r>
      <w:bookmarkStart w:id="0" w:name="_GoBack"/>
      <w:bookmarkEnd w:id="0"/>
    </w:p>
    <w:p w:rsidR="00422034" w:rsidRPr="00422034" w:rsidRDefault="00422034" w:rsidP="00422034">
      <w:pPr>
        <w:spacing w:beforeLines="10" w:before="31" w:line="590" w:lineRule="exact"/>
        <w:ind w:leftChars="100" w:left="210" w:rightChars="100" w:right="210"/>
        <w:jc w:val="center"/>
        <w:rPr>
          <w:rFonts w:ascii="Times New Roman" w:eastAsia="方正仿宋_GBK" w:hAnsi="Times New Roman" w:cs="Times New Roman"/>
          <w:sz w:val="32"/>
          <w:szCs w:val="32"/>
        </w:rPr>
      </w:pPr>
      <w:r w:rsidRPr="00422034">
        <w:rPr>
          <w:rFonts w:ascii="Times New Roman" w:eastAsia="方正仿宋_GBK" w:hAnsi="Times New Roman" w:cs="Times New Roman"/>
          <w:sz w:val="32"/>
          <w:szCs w:val="32"/>
        </w:rPr>
        <w:t>东政秘〔</w:t>
      </w:r>
      <w:r w:rsidRPr="00422034">
        <w:rPr>
          <w:rFonts w:ascii="Times New Roman" w:eastAsia="方正仿宋_GBK" w:hAnsi="Times New Roman" w:cs="Times New Roman"/>
          <w:sz w:val="32"/>
          <w:szCs w:val="32"/>
        </w:rPr>
        <w:t>2025</w:t>
      </w:r>
      <w:r w:rsidRPr="00422034">
        <w:rPr>
          <w:rFonts w:ascii="Times New Roman" w:eastAsia="方正仿宋_GBK" w:hAnsi="Times New Roman" w:cs="Times New Roman"/>
          <w:sz w:val="32"/>
          <w:szCs w:val="32"/>
        </w:rPr>
        <w:t>〕</w:t>
      </w:r>
      <w:r w:rsidRPr="00422034">
        <w:rPr>
          <w:rFonts w:ascii="Times New Roman" w:eastAsia="方正仿宋_GBK" w:hAnsi="Times New Roman" w:cs="Times New Roman"/>
          <w:sz w:val="32"/>
          <w:szCs w:val="32"/>
        </w:rPr>
        <w:t>72</w:t>
      </w:r>
      <w:r w:rsidRPr="00422034">
        <w:rPr>
          <w:rFonts w:ascii="Times New Roman" w:eastAsia="方正仿宋_GBK" w:hAnsi="Times New Roman" w:cs="Times New Roman"/>
          <w:sz w:val="32"/>
          <w:szCs w:val="32"/>
        </w:rPr>
        <w:t>号</w:t>
      </w:r>
    </w:p>
    <w:p w:rsidR="00774682" w:rsidRPr="00422034" w:rsidRDefault="00774682" w:rsidP="00422034">
      <w:pPr>
        <w:spacing w:beforeLines="10" w:before="31" w:line="590" w:lineRule="exact"/>
        <w:ind w:leftChars="100" w:left="210" w:rightChars="100" w:right="210"/>
        <w:jc w:val="center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</w:p>
    <w:p w:rsidR="00422034" w:rsidRPr="00422034" w:rsidRDefault="00422034" w:rsidP="00422034">
      <w:pPr>
        <w:spacing w:line="590" w:lineRule="exact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  <w:r w:rsidRPr="00422034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各乡、镇人民政府，东至经开区、大渡口经开区管委会，县政府各部门、各直属机构：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  <w:r w:rsidRPr="00422034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《东至县关于进一步促进房地产健康发展的若干措施（修订）》业经县政府第</w:t>
      </w:r>
      <w:r w:rsidRPr="00422034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17</w:t>
      </w:r>
      <w:r w:rsidRPr="00422034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届</w:t>
      </w:r>
      <w:r w:rsidRPr="00422034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93</w:t>
      </w:r>
      <w:r w:rsidRPr="00422034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次常务会议审议通过，现印发给你们，请认真抓好贯彻落实。</w:t>
      </w:r>
    </w:p>
    <w:p w:rsidR="00001300" w:rsidRPr="00422034" w:rsidRDefault="00001300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</w:p>
    <w:p w:rsidR="00001300" w:rsidRPr="00001300" w:rsidRDefault="00001300" w:rsidP="00422034">
      <w:pPr>
        <w:spacing w:line="590" w:lineRule="exact"/>
        <w:ind w:firstLineChars="1600" w:firstLine="5140"/>
        <w:rPr>
          <w:rFonts w:ascii="Times New Roman" w:eastAsia="方正仿宋_GBK" w:hAnsi="Times New Roman" w:cs="Times New Roman"/>
          <w:b/>
          <w:bCs/>
          <w:color w:val="000000"/>
          <w:kern w:val="0"/>
          <w:sz w:val="32"/>
          <w:szCs w:val="32"/>
        </w:rPr>
      </w:pPr>
    </w:p>
    <w:p w:rsidR="00001300" w:rsidRPr="00001300" w:rsidRDefault="00001300" w:rsidP="00422034">
      <w:pPr>
        <w:spacing w:line="590" w:lineRule="exact"/>
        <w:ind w:firstLineChars="1600" w:firstLine="5120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</w:p>
    <w:p w:rsidR="00001300" w:rsidRPr="00001300" w:rsidRDefault="00001300" w:rsidP="00422034">
      <w:pPr>
        <w:autoSpaceDE w:val="0"/>
        <w:spacing w:line="590" w:lineRule="exact"/>
        <w:ind w:rightChars="220" w:right="462"/>
        <w:jc w:val="right"/>
        <w:rPr>
          <w:rFonts w:ascii="Times New Roman" w:eastAsia="方正仿宋_GBK" w:hAnsi="Times New Roman" w:cs="Times New Roman"/>
          <w:sz w:val="32"/>
          <w:szCs w:val="32"/>
        </w:rPr>
      </w:pPr>
      <w:r w:rsidRPr="00001300">
        <w:rPr>
          <w:rFonts w:ascii="Times New Roman" w:eastAsia="方正仿宋_GBK" w:hAnsi="Times New Roman" w:cs="Times New Roman"/>
          <w:sz w:val="32"/>
          <w:szCs w:val="32"/>
        </w:rPr>
        <w:t>东至县人民政府</w:t>
      </w:r>
    </w:p>
    <w:p w:rsidR="00001300" w:rsidRPr="00001300" w:rsidRDefault="00001300" w:rsidP="00422034">
      <w:pPr>
        <w:spacing w:line="590" w:lineRule="exact"/>
        <w:ind w:rightChars="120" w:right="252" w:firstLineChars="1600" w:firstLine="5120"/>
        <w:jc w:val="right"/>
        <w:rPr>
          <w:rFonts w:ascii="Times New Roman" w:eastAsia="方正仿宋_GBK" w:hAnsi="Times New Roman" w:cs="Times New Roman"/>
          <w:sz w:val="32"/>
          <w:szCs w:val="32"/>
        </w:rPr>
      </w:pPr>
      <w:r w:rsidRPr="00001300">
        <w:rPr>
          <w:rFonts w:ascii="Times New Roman" w:eastAsia="方正仿宋_GBK" w:hAnsi="Times New Roman" w:cs="Times New Roman"/>
          <w:sz w:val="32"/>
          <w:szCs w:val="32"/>
        </w:rPr>
        <w:t>202</w:t>
      </w:r>
      <w:r w:rsidR="00422034">
        <w:rPr>
          <w:rFonts w:ascii="Times New Roman" w:eastAsia="方正仿宋_GBK" w:hAnsi="Times New Roman" w:cs="Times New Roman"/>
          <w:sz w:val="32"/>
          <w:szCs w:val="32"/>
        </w:rPr>
        <w:t>5</w:t>
      </w:r>
      <w:r w:rsidRPr="00001300">
        <w:rPr>
          <w:rFonts w:ascii="Times New Roman" w:eastAsia="方正仿宋_GBK" w:hAnsi="Times New Roman" w:cs="Times New Roman"/>
          <w:sz w:val="32"/>
          <w:szCs w:val="32"/>
        </w:rPr>
        <w:t>年</w:t>
      </w:r>
      <w:r w:rsidRPr="00001300">
        <w:rPr>
          <w:rFonts w:ascii="Times New Roman" w:eastAsia="方正仿宋_GBK" w:hAnsi="Times New Roman" w:cs="Times New Roman"/>
          <w:sz w:val="32"/>
          <w:szCs w:val="32"/>
        </w:rPr>
        <w:t>1</w:t>
      </w:r>
      <w:r w:rsidR="00422034">
        <w:rPr>
          <w:rFonts w:ascii="Times New Roman" w:eastAsia="方正仿宋_GBK" w:hAnsi="Times New Roman" w:cs="Times New Roman"/>
          <w:sz w:val="32"/>
          <w:szCs w:val="32"/>
        </w:rPr>
        <w:t>1</w:t>
      </w:r>
      <w:r w:rsidRPr="00001300">
        <w:rPr>
          <w:rFonts w:ascii="Times New Roman" w:eastAsia="方正仿宋_GBK" w:hAnsi="Times New Roman" w:cs="Times New Roman"/>
          <w:sz w:val="32"/>
          <w:szCs w:val="32"/>
        </w:rPr>
        <w:t>月</w:t>
      </w:r>
      <w:r w:rsidR="00422034">
        <w:rPr>
          <w:rFonts w:ascii="Times New Roman" w:eastAsia="方正仿宋_GBK" w:hAnsi="Times New Roman" w:cs="Times New Roman"/>
          <w:sz w:val="32"/>
          <w:szCs w:val="32"/>
        </w:rPr>
        <w:t>21</w:t>
      </w:r>
      <w:r w:rsidRPr="00001300">
        <w:rPr>
          <w:rFonts w:ascii="Times New Roman" w:eastAsia="方正仿宋_GBK" w:hAnsi="Times New Roman" w:cs="Times New Roman"/>
          <w:sz w:val="32"/>
          <w:szCs w:val="32"/>
        </w:rPr>
        <w:t>日</w:t>
      </w:r>
    </w:p>
    <w:p w:rsidR="00001300" w:rsidRPr="00001300" w:rsidRDefault="00001300" w:rsidP="00422034">
      <w:pPr>
        <w:suppressAutoHyphens/>
        <w:spacing w:line="590" w:lineRule="exact"/>
        <w:ind w:rightChars="150" w:right="315"/>
        <w:jc w:val="left"/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</w:pPr>
      <w:r w:rsidRPr="00001300">
        <w:rPr>
          <w:rFonts w:ascii="Times New Roman" w:eastAsia="方正仿宋_GBK" w:hAnsi="Times New Roman" w:cs="Times New Roman"/>
          <w:color w:val="000000"/>
          <w:sz w:val="32"/>
          <w:szCs w:val="32"/>
        </w:rPr>
        <w:t xml:space="preserve">    </w:t>
      </w:r>
      <w:r w:rsidRPr="00001300">
        <w:rPr>
          <w:rFonts w:ascii="Times New Roman" w:eastAsia="方正仿宋_GBK" w:hAnsi="Times New Roman" w:cs="Times New Roman"/>
          <w:color w:val="000000"/>
          <w:sz w:val="32"/>
          <w:szCs w:val="32"/>
        </w:rPr>
        <w:t>（此件公开发布）</w:t>
      </w:r>
    </w:p>
    <w:p w:rsidR="00001300" w:rsidRDefault="00001300" w:rsidP="00422034">
      <w:pPr>
        <w:spacing w:line="590" w:lineRule="exact"/>
        <w:jc w:val="center"/>
        <w:rPr>
          <w:rFonts w:ascii="方正小标宋简体" w:eastAsia="方正小标宋简体" w:hAnsi="方正小标宋简体" w:cs="方正小标宋简体"/>
          <w:color w:val="000000"/>
          <w:kern w:val="0"/>
          <w:sz w:val="40"/>
          <w:szCs w:val="40"/>
          <w:lang w:bidi="ar"/>
        </w:rPr>
      </w:pPr>
      <w:r w:rsidRPr="00001300">
        <w:rPr>
          <w:rFonts w:ascii="方正小标宋简体" w:eastAsia="方正小标宋简体" w:hAnsi="方正小标宋简体" w:cs="方正小标宋简体" w:hint="eastAsia"/>
          <w:color w:val="000000"/>
          <w:kern w:val="0"/>
          <w:sz w:val="40"/>
          <w:szCs w:val="40"/>
          <w:lang w:bidi="ar"/>
        </w:rPr>
        <w:br w:type="page"/>
      </w:r>
    </w:p>
    <w:p w:rsidR="00422034" w:rsidRDefault="00422034" w:rsidP="00422034">
      <w:pPr>
        <w:tabs>
          <w:tab w:val="left" w:pos="6930"/>
        </w:tabs>
        <w:spacing w:line="590" w:lineRule="exact"/>
        <w:jc w:val="center"/>
        <w:textAlignment w:val="baseline"/>
        <w:rPr>
          <w:rFonts w:ascii="方正小标宋_GBK" w:eastAsia="方正小标宋_GBK"/>
          <w:bCs/>
          <w:sz w:val="44"/>
          <w:szCs w:val="44"/>
        </w:rPr>
      </w:pPr>
    </w:p>
    <w:p w:rsidR="00422034" w:rsidRPr="00422034" w:rsidRDefault="00422034" w:rsidP="00422034">
      <w:pPr>
        <w:tabs>
          <w:tab w:val="left" w:pos="6930"/>
        </w:tabs>
        <w:spacing w:line="590" w:lineRule="exact"/>
        <w:jc w:val="center"/>
        <w:textAlignment w:val="baseline"/>
        <w:rPr>
          <w:rFonts w:ascii="方正小标宋_GBK" w:eastAsia="方正小标宋_GBK"/>
          <w:bCs/>
          <w:sz w:val="44"/>
          <w:szCs w:val="44"/>
        </w:rPr>
      </w:pPr>
      <w:r w:rsidRPr="00422034">
        <w:rPr>
          <w:rFonts w:ascii="方正小标宋_GBK" w:eastAsia="方正小标宋_GBK" w:hint="eastAsia"/>
          <w:bCs/>
          <w:sz w:val="44"/>
          <w:szCs w:val="44"/>
        </w:rPr>
        <w:t>东至县关于进一步促进房地产健康发展的</w:t>
      </w:r>
    </w:p>
    <w:p w:rsidR="00422034" w:rsidRPr="00422034" w:rsidRDefault="00422034" w:rsidP="00422034">
      <w:pPr>
        <w:tabs>
          <w:tab w:val="left" w:pos="6930"/>
        </w:tabs>
        <w:spacing w:line="590" w:lineRule="exact"/>
        <w:jc w:val="center"/>
        <w:textAlignment w:val="baseline"/>
        <w:rPr>
          <w:rFonts w:ascii="方正小标宋_GBK" w:eastAsia="方正小标宋_GBK"/>
          <w:bCs/>
          <w:sz w:val="44"/>
          <w:szCs w:val="44"/>
        </w:rPr>
      </w:pPr>
      <w:r w:rsidRPr="00422034">
        <w:rPr>
          <w:rFonts w:ascii="方正小标宋_GBK" w:eastAsia="方正小标宋_GBK" w:hint="eastAsia"/>
          <w:bCs/>
          <w:sz w:val="44"/>
          <w:szCs w:val="44"/>
        </w:rPr>
        <w:t>若干措施（修订）</w:t>
      </w:r>
    </w:p>
    <w:p w:rsidR="00422034" w:rsidRDefault="00422034" w:rsidP="00422034">
      <w:pPr>
        <w:spacing w:line="590" w:lineRule="exact"/>
        <w:ind w:firstLineChars="200" w:firstLine="42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hint="eastAsia"/>
          <w:color w:val="000000"/>
        </w:rPr>
        <w:t xml:space="preserve"> 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为认真贯彻落实党中央、国务院决策部署，适应房地产市场供求关系的新变化，更好的满足居民刚性和改善性住房需求，促进房地产市场平稳健康发展，结合本县实际情况制定如下措施。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</w:pPr>
      <w:r w:rsidRPr="00422034">
        <w:rPr>
          <w:rFonts w:ascii="方正黑体_GBK" w:eastAsia="方正黑体_GBK" w:hAnsi="Times New Roman" w:cs="Times New Roman" w:hint="eastAsia"/>
          <w:kern w:val="0"/>
          <w:sz w:val="32"/>
          <w:szCs w:val="32"/>
        </w:rPr>
        <w:t>一、实施购房补助政策。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2025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年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7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月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3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日起至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2026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年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7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月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日，凡在我县范围内购买商品住房（含二手商品住房），签订购房合同并备案，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且在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2027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年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12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月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31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日前缴纳契税并办理《不动产权证书》的购房人，给予以下补助：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（一）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购买首套新建商品住房，给予总房款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2%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的购房补贴；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（二）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购买非首套新建商品住房和二手商品住房给予总房款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1%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的购房补贴。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方正黑体_GBK" w:eastAsia="方正黑体_GBK" w:hAnsi="Times New Roman" w:cs="Times New Roman"/>
          <w:kern w:val="0"/>
          <w:sz w:val="32"/>
          <w:szCs w:val="32"/>
        </w:rPr>
        <w:t>二、提高引进人才购房补贴额度。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新引进的博士研究生、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40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岁以下全日制硕士研究生或高级技师、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35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岁以下全日制本科生或技师、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30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岁以下全日制大专生或高级工，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2025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年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7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月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3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日起至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2027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年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7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月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日在本县行政区域内购买首套商品住房的，在已有政策基础上，给予提高至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40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万元、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15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万元、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8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万元、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3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万元的购房补贴，补贴分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5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年支付，每年支付比例为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20%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。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方正黑体_GBK" w:eastAsia="方正黑体_GBK" w:hAnsi="Times New Roman" w:cs="Times New Roman"/>
          <w:kern w:val="0"/>
          <w:sz w:val="32"/>
          <w:szCs w:val="32"/>
        </w:rPr>
        <w:lastRenderedPageBreak/>
        <w:t>三、提高公积金贷款额度。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缴存人家庭申请住房公积金贷款购房，借款人及其配偶正常缴存公积金，最高贷款额度由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70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万元调整至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80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万元；借款人单方正常缴存公积金的，最高贷款额度由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 xml:space="preserve"> 60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万元调整至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70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万元。对我市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年内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“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以旧换新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”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购买改善性住房以及符合绿色建筑、智慧住宅、多子女家庭、新引进人才、高层次人才贷款政策的缴存人家庭，其住房公积金贷款额度在原有可贷额度基础上上浮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20%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。同时，取消对多子女家庭贷款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“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首次首套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”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的限制。住房公积金贷款期限可延长到主借款申请人法定退休年龄后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5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年，最长贷款期限可计算到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 xml:space="preserve">68 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周岁，且不超过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30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年。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方正黑体_GBK" w:eastAsia="方正黑体_GBK" w:hAnsi="Times New Roman" w:cs="Times New Roman"/>
          <w:kern w:val="0"/>
          <w:sz w:val="32"/>
          <w:szCs w:val="32"/>
        </w:rPr>
        <w:t>四、放宽公积金购房提取时限。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缴存人购买自住住房且未发生产权变更的，原则上可在购房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5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年内凭有效证明材料按年提取本人及配偶住房公积金账户余额。不足部分，双方父母、子女可提取其住房公积金账户余额用于补充支付购房款，家庭成员累计提取总额与该套住房贷款金额合计不超过房屋总价。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方正黑体_GBK" w:eastAsia="方正黑体_GBK" w:hAnsi="Times New Roman" w:cs="Times New Roman"/>
          <w:kern w:val="0"/>
          <w:sz w:val="32"/>
          <w:szCs w:val="32"/>
        </w:rPr>
        <w:t>五、加大信贷支持力度。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按照国家统一规定取消首套住房和二套住房商业贷款利率政策下限，首套房和二套住房贷款利率由各金融机构自主确定。首套住房商业性个人住房贷款最低首付款比例调整为不低于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15%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，二套住房商业性个人住房贷款最低首付款比例调整为不低于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25%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。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方正黑体_GBK" w:eastAsia="方正黑体_GBK" w:hAnsi="Times New Roman" w:cs="Times New Roman"/>
          <w:kern w:val="0"/>
          <w:sz w:val="32"/>
          <w:szCs w:val="32"/>
        </w:rPr>
        <w:lastRenderedPageBreak/>
        <w:t>六、优化个人住房首套房认定标准。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在全县范围内新购买商品住房，只核查购房户所购房屋所在属地住房情况，在属地内无住房的，办理个人住房商业贷款时可按首套住房认定。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方正黑体_GBK" w:eastAsia="方正黑体_GBK" w:hAnsi="Times New Roman" w:cs="Times New Roman"/>
          <w:kern w:val="0"/>
          <w:sz w:val="32"/>
          <w:szCs w:val="32"/>
        </w:rPr>
        <w:t>七、实施全县城市功能品质活力提升行动。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扎实开展城市更新工作，完善老旧片区规划设计，在符合规划的基础上试点开展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“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老房更新、原拆原建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”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。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支持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“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卖旧买新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”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，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  <w:shd w:val="clear" w:color="auto" w:fill="FFFFFF"/>
        </w:rPr>
        <w:t>加快建设具有特色的宜居韧性智慧现代化城市，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指导行业建立新房和二手房换购通道，帮助购房群众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“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以旧换新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”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，倡导国企根据需求，按照市场化原则收购有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“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卖旧买新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”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需求家庭的二手住房，用于市场化租赁住房和保障性租赁住房等。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方正黑体_GBK" w:eastAsia="方正黑体_GBK" w:hAnsi="Times New Roman" w:cs="Times New Roman"/>
          <w:kern w:val="0"/>
          <w:sz w:val="32"/>
          <w:szCs w:val="32"/>
        </w:rPr>
        <w:t>八、继续施行房票政策。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使用房票购买商品住房的购房户，给予备案总价不低于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10%</w:t>
      </w: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的优惠，销售商品住房的开发企业以实际成交金额缴纳相关税费，房票资金兑付及执行时间在征迁地块征收补偿方案中另行约定。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上述措施在实施过程中遇到的具体问题，由县住建局会同有关部门负责解释。</w:t>
      </w:r>
    </w:p>
    <w:p w:rsidR="00422034" w:rsidRPr="00422034" w:rsidRDefault="00422034" w:rsidP="00422034">
      <w:pPr>
        <w:spacing w:line="59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  <w:r w:rsidRPr="00422034">
        <w:rPr>
          <w:rFonts w:ascii="Times New Roman" w:eastAsia="方正仿宋_GBK" w:hAnsi="Times New Roman" w:cs="Times New Roman"/>
          <w:color w:val="000000"/>
          <w:sz w:val="32"/>
          <w:szCs w:val="32"/>
        </w:rPr>
        <w:t>本措施自发布之日起施行，与此前政策不一致的，以本措施为准；施行期限暂定一年，实施期间国家、省、市另有新规定，从其规定。</w:t>
      </w:r>
    </w:p>
    <w:p w:rsidR="00001300" w:rsidRPr="00422034" w:rsidRDefault="00001300" w:rsidP="00422034">
      <w:pPr>
        <w:spacing w:line="590" w:lineRule="exact"/>
        <w:jc w:val="center"/>
        <w:rPr>
          <w:rFonts w:ascii="方正小标宋简体" w:eastAsia="方正小标宋简体" w:hAnsi="方正小标宋简体" w:cs="方正小标宋简体"/>
          <w:color w:val="000000"/>
          <w:kern w:val="0"/>
          <w:sz w:val="40"/>
          <w:szCs w:val="40"/>
          <w:lang w:bidi="ar"/>
        </w:rPr>
      </w:pPr>
    </w:p>
    <w:sectPr w:rsidR="00001300" w:rsidRPr="00422034" w:rsidSect="00341142">
      <w:headerReference w:type="default" r:id="rId7"/>
      <w:footerReference w:type="default" r:id="rId8"/>
      <w:pgSz w:w="11906" w:h="16838"/>
      <w:pgMar w:top="1962" w:right="1474" w:bottom="1848" w:left="1587" w:header="851" w:footer="992" w:gutter="0"/>
      <w:pgNumType w:fmt="numberInDash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2C8" w:rsidRDefault="000B62C8" w:rsidP="00341142">
      <w:r>
        <w:separator/>
      </w:r>
    </w:p>
  </w:endnote>
  <w:endnote w:type="continuationSeparator" w:id="0">
    <w:p w:rsidR="000B62C8" w:rsidRDefault="000B62C8" w:rsidP="00341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142" w:rsidRDefault="00EB2D49">
    <w:pPr>
      <w:pStyle w:val="a6"/>
      <w:ind w:leftChars="2280" w:left="4788" w:firstLineChars="2000" w:firstLine="6400"/>
      <w:rPr>
        <w:rFonts w:eastAsia="仿宋"/>
        <w:sz w:val="32"/>
        <w:szCs w:val="48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45135" cy="230505"/>
              <wp:effectExtent l="0" t="0" r="5715" b="10795"/>
              <wp:wrapNone/>
              <wp:docPr id="8" name="文本框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5135" cy="230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341142" w:rsidRDefault="00556C1D">
                          <w:pPr>
                            <w:pStyle w:val="a5"/>
                          </w:pP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 w:rsidR="0016789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864BB4">
                            <w:rPr>
                              <w:rFonts w:ascii="宋体" w:eastAsia="宋体" w:hAnsi="宋体" w:cs="宋体"/>
                              <w:noProof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6" type="#_x0000_t202" style="position:absolute;left:0;text-align:left;margin-left:-16.15pt;margin-top:0;width:35.05pt;height:18.15pt;z-index:251661312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" filled="f" stroked="f" strokeweight=".5pt">
              <v:path arrowok="t"/>
              <v:textbox style="mso-fit-shape-to-text:t" inset="0,0,0,0">
                <w:txbxContent>
                  <w:p w:rsidR="00341142" w:rsidRDefault="00556C1D">
                    <w:pPr>
                      <w:pStyle w:val="a5"/>
                    </w:pP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 w:rsidR="0016789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864BB4">
                      <w:rPr>
                        <w:rFonts w:ascii="宋体" w:eastAsia="宋体" w:hAnsi="宋体" w:cs="宋体"/>
                        <w:noProof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341142" w:rsidRDefault="00EB2D49">
    <w:pPr>
      <w:pStyle w:val="a6"/>
      <w:wordWrap w:val="0"/>
      <w:ind w:leftChars="2280" w:left="4788" w:firstLineChars="2000" w:firstLine="6400"/>
      <w:jc w:val="right"/>
      <w:rPr>
        <w:rFonts w:ascii="宋体" w:eastAsia="宋体" w:hAnsi="宋体" w:cs="宋体"/>
        <w:b/>
        <w:bCs/>
        <w:color w:val="005192"/>
        <w:sz w:val="28"/>
        <w:szCs w:val="44"/>
      </w:rPr>
    </w:pPr>
    <w:r>
      <w:rPr>
        <w:noProof/>
        <w:color w:val="FAFAFA"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0" r="22225" b="36195"/>
              <wp:wrapNone/>
              <wp:docPr id="5" name="直接连接符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C2A06A" id="直接连接符 5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85pt" to="442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" strokecolor="#005192" strokeweight="1.75pt">
              <v:stroke joinstyle="miter"/>
              <o:lock v:ext="edit" shapetype="f"/>
            </v:line>
          </w:pict>
        </mc:Fallback>
      </mc:AlternateContent>
    </w:r>
    <w:r w:rsidR="00167891">
      <w:rPr>
        <w:rFonts w:eastAsia="仿宋" w:hint="eastAsia"/>
        <w:color w:val="FAFAFA"/>
        <w:sz w:val="32"/>
        <w:szCs w:val="48"/>
      </w:rPr>
      <w:t>X</w:t>
    </w:r>
    <w:r w:rsidR="00B57CFC">
      <w:rPr>
        <w:rFonts w:ascii="宋体" w:eastAsia="宋体" w:hAnsi="宋体" w:cs="宋体" w:hint="eastAsia"/>
        <w:b/>
        <w:bCs/>
        <w:color w:val="005192"/>
        <w:sz w:val="28"/>
        <w:szCs w:val="44"/>
      </w:rPr>
      <w:t>东至县</w:t>
    </w:r>
    <w:r w:rsidR="00167891">
      <w:rPr>
        <w:rFonts w:ascii="宋体" w:eastAsia="宋体" w:hAnsi="宋体" w:cs="宋体" w:hint="eastAsia"/>
        <w:b/>
        <w:bCs/>
        <w:color w:val="005192"/>
        <w:sz w:val="28"/>
        <w:szCs w:val="44"/>
      </w:rPr>
      <w:t>人民政府</w:t>
    </w:r>
    <w:r w:rsidR="00B57CFC">
      <w:rPr>
        <w:rFonts w:ascii="宋体" w:eastAsia="宋体" w:hAnsi="宋体" w:cs="宋体" w:hint="eastAsia"/>
        <w:b/>
        <w:bCs/>
        <w:color w:val="005192"/>
        <w:sz w:val="28"/>
        <w:szCs w:val="44"/>
      </w:rPr>
      <w:t>办公室</w:t>
    </w:r>
    <w:r w:rsidR="00167891">
      <w:rPr>
        <w:rFonts w:ascii="宋体" w:eastAsia="宋体" w:hAnsi="宋体" w:cs="宋体" w:hint="eastAsia"/>
        <w:b/>
        <w:bCs/>
        <w:color w:val="005192"/>
        <w:sz w:val="28"/>
        <w:szCs w:val="44"/>
      </w:rPr>
      <w:t xml:space="preserve">发布     </w:t>
    </w:r>
  </w:p>
  <w:p w:rsidR="00341142" w:rsidRDefault="00341142">
    <w:pPr>
      <w:pStyle w:val="a6"/>
      <w:wordWrap w:val="0"/>
      <w:ind w:leftChars="2280" w:left="4788" w:firstLineChars="2000" w:firstLine="5622"/>
      <w:jc w:val="right"/>
      <w:rPr>
        <w:rFonts w:ascii="宋体" w:eastAsia="宋体" w:hAnsi="宋体" w:cs="宋体"/>
        <w:b/>
        <w:bCs/>
        <w:color w:val="005192"/>
        <w:sz w:val="28"/>
        <w:szCs w:val="4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2C8" w:rsidRDefault="000B62C8" w:rsidP="00341142">
      <w:r>
        <w:separator/>
      </w:r>
    </w:p>
  </w:footnote>
  <w:footnote w:type="continuationSeparator" w:id="0">
    <w:p w:rsidR="000B62C8" w:rsidRDefault="000B62C8" w:rsidP="00341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142" w:rsidRDefault="00341142">
    <w:pPr>
      <w:pStyle w:val="a6"/>
      <w:textAlignment w:val="center"/>
      <w:rPr>
        <w:rFonts w:ascii="宋体" w:eastAsia="宋体" w:hAnsi="宋体" w:cs="宋体"/>
        <w:b/>
        <w:bCs/>
        <w:color w:val="005192"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Y4MjFkNGNkYjhhMjlhYTJlOTBhOTAwOThiMjkxZjQifQ=="/>
  </w:docVars>
  <w:rsids>
    <w:rsidRoot w:val="00172A27"/>
    <w:rsid w:val="00001300"/>
    <w:rsid w:val="00025235"/>
    <w:rsid w:val="000B62C8"/>
    <w:rsid w:val="00167891"/>
    <w:rsid w:val="00172A27"/>
    <w:rsid w:val="001945E1"/>
    <w:rsid w:val="00245700"/>
    <w:rsid w:val="00341142"/>
    <w:rsid w:val="003A4BA8"/>
    <w:rsid w:val="00422034"/>
    <w:rsid w:val="004377A1"/>
    <w:rsid w:val="00451455"/>
    <w:rsid w:val="004F234A"/>
    <w:rsid w:val="00533350"/>
    <w:rsid w:val="00556C1D"/>
    <w:rsid w:val="0058790C"/>
    <w:rsid w:val="00635E14"/>
    <w:rsid w:val="006F004E"/>
    <w:rsid w:val="00774682"/>
    <w:rsid w:val="0078101B"/>
    <w:rsid w:val="00864BB4"/>
    <w:rsid w:val="00A8729F"/>
    <w:rsid w:val="00B32073"/>
    <w:rsid w:val="00B57CFC"/>
    <w:rsid w:val="00E02A05"/>
    <w:rsid w:val="00E33403"/>
    <w:rsid w:val="00EB2D49"/>
    <w:rsid w:val="00F53905"/>
    <w:rsid w:val="019E71BD"/>
    <w:rsid w:val="03BE7AB1"/>
    <w:rsid w:val="04B679C3"/>
    <w:rsid w:val="05CE14E6"/>
    <w:rsid w:val="07051715"/>
    <w:rsid w:val="080F63D8"/>
    <w:rsid w:val="081C7397"/>
    <w:rsid w:val="09341458"/>
    <w:rsid w:val="0B0912D7"/>
    <w:rsid w:val="0EA67BD0"/>
    <w:rsid w:val="152D2DCA"/>
    <w:rsid w:val="162200AD"/>
    <w:rsid w:val="1DEC284C"/>
    <w:rsid w:val="1E6523AC"/>
    <w:rsid w:val="207271D0"/>
    <w:rsid w:val="217A66EA"/>
    <w:rsid w:val="22440422"/>
    <w:rsid w:val="28E676D0"/>
    <w:rsid w:val="31A15F24"/>
    <w:rsid w:val="395347B5"/>
    <w:rsid w:val="39A232A0"/>
    <w:rsid w:val="39D907EC"/>
    <w:rsid w:val="39E745AA"/>
    <w:rsid w:val="3B5A6BBB"/>
    <w:rsid w:val="3BA72A7A"/>
    <w:rsid w:val="3CC50082"/>
    <w:rsid w:val="3EDA13A6"/>
    <w:rsid w:val="40650E7A"/>
    <w:rsid w:val="42F058B7"/>
    <w:rsid w:val="436109F6"/>
    <w:rsid w:val="43ED1C06"/>
    <w:rsid w:val="441A38D4"/>
    <w:rsid w:val="4A246879"/>
    <w:rsid w:val="4BC77339"/>
    <w:rsid w:val="4C9236C5"/>
    <w:rsid w:val="4E79158A"/>
    <w:rsid w:val="505C172E"/>
    <w:rsid w:val="52F46F0B"/>
    <w:rsid w:val="5377138E"/>
    <w:rsid w:val="53D8014D"/>
    <w:rsid w:val="540D401E"/>
    <w:rsid w:val="55E064E0"/>
    <w:rsid w:val="572C6D10"/>
    <w:rsid w:val="59EE36A9"/>
    <w:rsid w:val="5DC34279"/>
    <w:rsid w:val="608816D1"/>
    <w:rsid w:val="60EF4E7F"/>
    <w:rsid w:val="65637B40"/>
    <w:rsid w:val="659C3AAC"/>
    <w:rsid w:val="665233C1"/>
    <w:rsid w:val="6AD9688B"/>
    <w:rsid w:val="6CF03552"/>
    <w:rsid w:val="6D0E3F22"/>
    <w:rsid w:val="6D5C4EAF"/>
    <w:rsid w:val="6F702D04"/>
    <w:rsid w:val="6F8953A8"/>
    <w:rsid w:val="717D7C24"/>
    <w:rsid w:val="73B05E0B"/>
    <w:rsid w:val="788956E4"/>
    <w:rsid w:val="7BAF13D5"/>
    <w:rsid w:val="7C9011D9"/>
    <w:rsid w:val="7DC651C5"/>
    <w:rsid w:val="7FC738F5"/>
    <w:rsid w:val="7FCC2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7FECB6A-8F46-419D-AE66-035670FD2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14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341142"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rsid w:val="00341142"/>
    <w:pPr>
      <w:jc w:val="left"/>
    </w:pPr>
  </w:style>
  <w:style w:type="paragraph" w:styleId="a4">
    <w:name w:val="Body Text Indent"/>
    <w:basedOn w:val="a"/>
    <w:qFormat/>
    <w:rsid w:val="00341142"/>
    <w:pPr>
      <w:spacing w:line="580" w:lineRule="exact"/>
      <w:ind w:firstLineChars="200" w:firstLine="600"/>
    </w:pPr>
    <w:rPr>
      <w:rFonts w:ascii="Times" w:eastAsia="方正仿宋_GBK" w:hAnsi="Times"/>
      <w:sz w:val="30"/>
    </w:rPr>
  </w:style>
  <w:style w:type="paragraph" w:styleId="2">
    <w:name w:val="Body Text Indent 2"/>
    <w:basedOn w:val="a"/>
    <w:unhideWhenUsed/>
    <w:qFormat/>
    <w:rsid w:val="00341142"/>
    <w:pPr>
      <w:spacing w:line="500" w:lineRule="exact"/>
      <w:ind w:firstLineChars="200" w:firstLine="560"/>
      <w:jc w:val="left"/>
    </w:pPr>
    <w:rPr>
      <w:rFonts w:eastAsia="宋体"/>
      <w:sz w:val="28"/>
    </w:rPr>
  </w:style>
  <w:style w:type="paragraph" w:styleId="a5">
    <w:name w:val="footer"/>
    <w:basedOn w:val="a"/>
    <w:qFormat/>
    <w:rsid w:val="00341142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rsid w:val="00341142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uiPriority w:val="99"/>
    <w:qFormat/>
    <w:rsid w:val="00341142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qFormat/>
    <w:rsid w:val="00341142"/>
    <w:rPr>
      <w:b/>
      <w:bCs/>
    </w:rPr>
  </w:style>
  <w:style w:type="character" w:styleId="a9">
    <w:name w:val="Hyperlink"/>
    <w:basedOn w:val="a0"/>
    <w:qFormat/>
    <w:rsid w:val="00341142"/>
    <w:rPr>
      <w:color w:val="0000FF"/>
      <w:u w:val="single"/>
    </w:rPr>
  </w:style>
  <w:style w:type="paragraph" w:customStyle="1" w:styleId="p0">
    <w:name w:val="p0"/>
    <w:basedOn w:val="a"/>
    <w:qFormat/>
    <w:rsid w:val="00341142"/>
    <w:pPr>
      <w:widowControl/>
    </w:pPr>
    <w:rPr>
      <w:rFonts w:ascii="Calibri" w:eastAsia="宋体" w:hAnsi="Calibri" w:cs="宋体"/>
      <w:kern w:val="0"/>
      <w:szCs w:val="32"/>
    </w:rPr>
  </w:style>
  <w:style w:type="paragraph" w:styleId="aa">
    <w:name w:val="Balloon Text"/>
    <w:basedOn w:val="a"/>
    <w:link w:val="Char"/>
    <w:rsid w:val="00B57CFC"/>
    <w:rPr>
      <w:sz w:val="18"/>
      <w:szCs w:val="18"/>
    </w:rPr>
  </w:style>
  <w:style w:type="character" w:customStyle="1" w:styleId="Char">
    <w:name w:val="批注框文本 Char"/>
    <w:basedOn w:val="a0"/>
    <w:link w:val="aa"/>
    <w:rsid w:val="00B57CF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b">
    <w:name w:val="Date"/>
    <w:basedOn w:val="a"/>
    <w:next w:val="a"/>
    <w:link w:val="Char0"/>
    <w:rsid w:val="00245700"/>
    <w:pPr>
      <w:ind w:leftChars="2500" w:left="100"/>
    </w:pPr>
  </w:style>
  <w:style w:type="character" w:customStyle="1" w:styleId="Char0">
    <w:name w:val="日期 Char"/>
    <w:basedOn w:val="a0"/>
    <w:link w:val="ab"/>
    <w:rsid w:val="00245700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243</Words>
  <Characters>1386</Characters>
  <Application>Microsoft Office Word</Application>
  <DocSecurity>0</DocSecurity>
  <Lines>11</Lines>
  <Paragraphs>3</Paragraphs>
  <ScaleCrop>false</ScaleCrop>
  <Company>Microsoft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</dc:creator>
  <cp:lastModifiedBy>张智华</cp:lastModifiedBy>
  <cp:revision>3</cp:revision>
  <cp:lastPrinted>2024-06-04T07:41:00Z</cp:lastPrinted>
  <dcterms:created xsi:type="dcterms:W3CDTF">2026-01-09T08:06:00Z</dcterms:created>
  <dcterms:modified xsi:type="dcterms:W3CDTF">2026-01-09T08:07:00Z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C8AB147B84864A989AC1431341FE7283</vt:lpwstr>
  </property>
</Properties>
</file>