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94C97B">
      <w:pPr>
        <w:spacing w:after="160"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</w:p>
    <w:p w14:paraId="0FF4CF93">
      <w:pPr>
        <w:spacing w:after="160"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3DCC04BB">
      <w:pPr>
        <w:spacing w:after="160"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56DE5AF7">
      <w:pPr>
        <w:spacing w:after="160" w:line="550" w:lineRule="exact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ab/>
      </w:r>
      <w:r>
        <w:rPr>
          <w:rFonts w:ascii="仿宋_GB2312" w:hAnsi="仿宋_GB2312" w:eastAsia="仿宋_GB2312" w:cs="仿宋_GB2312"/>
          <w:sz w:val="28"/>
          <w:szCs w:val="28"/>
        </w:rPr>
        <w:tab/>
      </w:r>
    </w:p>
    <w:p w14:paraId="2B549830">
      <w:pPr>
        <w:spacing w:after="160" w:line="550" w:lineRule="exact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ab/>
      </w:r>
      <w:r>
        <w:rPr>
          <w:rFonts w:ascii="仿宋_GB2312" w:hAnsi="仿宋_GB2312" w:eastAsia="仿宋_GB2312" w:cs="仿宋_GB2312"/>
          <w:sz w:val="28"/>
          <w:szCs w:val="28"/>
        </w:rPr>
        <w:tab/>
      </w:r>
    </w:p>
    <w:p w14:paraId="675F36D6">
      <w:pPr>
        <w:spacing w:after="160" w:line="550" w:lineRule="exact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ab/>
      </w:r>
      <w:r>
        <w:rPr>
          <w:rFonts w:ascii="仿宋_GB2312" w:hAnsi="仿宋_GB2312" w:eastAsia="仿宋_GB2312" w:cs="仿宋_GB2312"/>
          <w:sz w:val="28"/>
          <w:szCs w:val="28"/>
        </w:rPr>
        <w:tab/>
      </w:r>
    </w:p>
    <w:p w14:paraId="4AC7A1EF">
      <w:pPr>
        <w:spacing w:after="160" w:line="550" w:lineRule="exact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ab/>
      </w:r>
      <w:r>
        <w:rPr>
          <w:rFonts w:ascii="仿宋_GB2312" w:hAnsi="仿宋_GB2312" w:eastAsia="仿宋_GB2312" w:cs="仿宋_GB2312"/>
          <w:sz w:val="28"/>
          <w:szCs w:val="28"/>
        </w:rPr>
        <w:tab/>
      </w:r>
    </w:p>
    <w:p w14:paraId="679C20C5">
      <w:pPr>
        <w:spacing w:after="160"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东至县自然资源和规划局  </w:t>
      </w:r>
    </w:p>
    <w:p w14:paraId="6BA20253">
      <w:pPr>
        <w:spacing w:after="160"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1402569">
      <w:pPr>
        <w:spacing w:after="160"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11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6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54E7FF57">
      <w:pPr>
        <w:spacing w:after="160" w:line="550" w:lineRule="exact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633B9068">
      <w:pPr>
        <w:spacing w:after="160"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F1FE3E2">
      <w:pPr>
        <w:spacing w:after="160"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057649D8">
      <w:pPr>
        <w:spacing w:after="160" w:line="550" w:lineRule="exact"/>
        <w:rPr>
          <w:rFonts w:hint="eastAsia" w:ascii="黑体" w:hAnsi="黑体" w:eastAsia="黑体" w:cs="宋体"/>
          <w:kern w:val="0"/>
          <w:sz w:val="40"/>
          <w:szCs w:val="40"/>
        </w:rPr>
      </w:pPr>
    </w:p>
    <w:p w14:paraId="25FB96F2">
      <w:pPr>
        <w:spacing w:after="160" w:line="278" w:lineRule="auto"/>
        <w:ind w:right="113"/>
        <w:rPr>
          <w:rFonts w:hint="eastAsia" w:ascii="黑体" w:hAnsi="黑体" w:eastAsia="黑体" w:cs="宋体"/>
          <w:kern w:val="0"/>
          <w:sz w:val="40"/>
          <w:szCs w:val="40"/>
        </w:rPr>
      </w:pPr>
    </w:p>
    <w:p w14:paraId="3FDA9396">
      <w:pPr>
        <w:spacing w:after="160" w:line="278" w:lineRule="auto"/>
        <w:ind w:right="113"/>
        <w:rPr>
          <w:rFonts w:hint="eastAsia" w:ascii="黑体" w:hAnsi="黑体" w:eastAsia="黑体" w:cs="宋体"/>
          <w:kern w:val="0"/>
          <w:sz w:val="40"/>
          <w:szCs w:val="40"/>
        </w:rPr>
      </w:pPr>
    </w:p>
    <w:p w14:paraId="3F5CBAE2">
      <w:pPr>
        <w:spacing w:after="160" w:line="278" w:lineRule="auto"/>
        <w:ind w:right="113"/>
        <w:rPr>
          <w:rFonts w:hint="eastAsia" w:ascii="黑体" w:hAnsi="黑体" w:eastAsia="黑体" w:cs="宋体"/>
          <w:kern w:val="0"/>
          <w:sz w:val="40"/>
          <w:szCs w:val="40"/>
        </w:rPr>
      </w:pPr>
    </w:p>
    <w:tbl>
      <w:tblPr>
        <w:tblStyle w:val="5"/>
        <w:tblW w:w="1052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1"/>
        <w:gridCol w:w="456"/>
        <w:gridCol w:w="1882"/>
        <w:gridCol w:w="2666"/>
        <w:gridCol w:w="1724"/>
        <w:gridCol w:w="1628"/>
      </w:tblGrid>
      <w:tr w14:paraId="56283D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2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C365E2">
            <w:pPr>
              <w:widowControl/>
              <w:spacing w:after="160" w:line="278" w:lineRule="auto"/>
              <w:jc w:val="center"/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2F7C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2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C2E29E">
            <w:pPr>
              <w:widowControl/>
              <w:spacing w:after="160" w:line="278" w:lineRule="auto"/>
              <w:jc w:val="right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计量单位：公顷、公斤</w:t>
            </w:r>
          </w:p>
        </w:tc>
      </w:tr>
      <w:tr w14:paraId="71C1B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BEA18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建设用地项目名称</w:t>
            </w:r>
          </w:p>
        </w:tc>
        <w:tc>
          <w:tcPr>
            <w:tcW w:w="83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E07A54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东至县北闸站建设工程</w:t>
            </w:r>
          </w:p>
        </w:tc>
      </w:tr>
      <w:tr w14:paraId="65940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C7DBC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申请用地单位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705A29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东至县水利局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3F8799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新增建设用地</w:t>
            </w:r>
          </w:p>
        </w:tc>
        <w:tc>
          <w:tcPr>
            <w:tcW w:w="33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41D4F8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0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.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8998</w:t>
            </w:r>
          </w:p>
        </w:tc>
      </w:tr>
      <w:tr w14:paraId="2DA2A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ACA8FF3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土地利用现状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015E9A">
            <w:pPr>
              <w:widowControl/>
              <w:spacing w:after="160" w:line="400" w:lineRule="exact"/>
              <w:ind w:firstLine="1440" w:firstLineChars="600"/>
              <w:jc w:val="left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635</wp:posOffset>
                      </wp:positionV>
                      <wp:extent cx="1480820" cy="636270"/>
                      <wp:effectExtent l="1905" t="4445" r="3175" b="6985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0820" cy="63627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pt;margin-top:0.05pt;height:50.1pt;width:116.6pt;z-index:251659264;mso-width-relative:page;mso-height-relative:page;" filled="f" stroked="t" coordsize="21600,21600" o:gfxdata="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hnWCDVAAAABwEAAA8AAAAAAAAAAQAgAAAA&#10;IgAAAGRycy9kb3ducmV2LnhtbFBLAQIUABQAAAAIAIdO4kBnsf0HDgIAAAkEAAAOAAAAAAAAAAEA&#10;IAAAACQBAABkcnMvZTJvRG9jLnhtbFBLBQYAAAAABgAGAFkBAACk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权属</w:t>
            </w:r>
          </w:p>
        </w:tc>
        <w:tc>
          <w:tcPr>
            <w:tcW w:w="266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72790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合计</w:t>
            </w:r>
          </w:p>
        </w:tc>
        <w:tc>
          <w:tcPr>
            <w:tcW w:w="33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D5B58C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其中</w:t>
            </w:r>
          </w:p>
        </w:tc>
      </w:tr>
      <w:tr w14:paraId="2143F5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91BDF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F21DC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地类</w:t>
            </w:r>
          </w:p>
        </w:tc>
        <w:tc>
          <w:tcPr>
            <w:tcW w:w="26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2EBAF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086EAC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国有土地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8A64A5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集体土地</w:t>
            </w:r>
          </w:p>
        </w:tc>
      </w:tr>
      <w:tr w14:paraId="599947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09D88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184CCA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总计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46A7D1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1.7990</w:t>
            </w: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A0CCDF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0.0512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E07FF2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1.7478</w:t>
            </w:r>
          </w:p>
        </w:tc>
      </w:tr>
      <w:tr w14:paraId="2FCE3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2F267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2A47C9">
            <w:pPr>
              <w:widowControl/>
              <w:spacing w:after="160" w:line="400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4"/>
                <w:szCs w:val="20"/>
              </w:rPr>
              <w:t>（一）农用地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10D936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0.8998</w:t>
            </w: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69DBBC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0.0512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1FA373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0.8486</w:t>
            </w:r>
          </w:p>
        </w:tc>
      </w:tr>
      <w:tr w14:paraId="0E378A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17D79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4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175403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其中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FED4C1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耕地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34A589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BF662B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BF3A97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</w:tr>
      <w:tr w14:paraId="0BEE96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57D93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4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F175E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703601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林地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D4C1CC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0.3787</w:t>
            </w: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B6549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0.0512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096183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0.3275</w:t>
            </w:r>
          </w:p>
        </w:tc>
      </w:tr>
      <w:tr w14:paraId="5127B2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89FD4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4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B86E71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71CA80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其他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728E74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0.5211</w:t>
            </w: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CFDF05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AB855A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0.5211</w:t>
            </w:r>
          </w:p>
        </w:tc>
      </w:tr>
      <w:tr w14:paraId="0CE38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7F0C8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AD1BD1">
            <w:pPr>
              <w:widowControl/>
              <w:spacing w:after="160" w:line="400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0"/>
              </w:rPr>
              <w:t>（二）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建设用地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11282B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0.8992</w:t>
            </w: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3EF494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39AE61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</w:rPr>
              <w:t>0.8992</w:t>
            </w:r>
          </w:p>
        </w:tc>
      </w:tr>
      <w:tr w14:paraId="29641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00688">
            <w:pPr>
              <w:widowControl/>
              <w:spacing w:after="160" w:line="40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274522">
            <w:pPr>
              <w:widowControl/>
              <w:spacing w:after="160" w:line="400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0"/>
              </w:rPr>
              <w:t>（三）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未利用地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93E5E5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  <w:tc>
          <w:tcPr>
            <w:tcW w:w="17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E7530A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698019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0</w:t>
            </w:r>
          </w:p>
        </w:tc>
      </w:tr>
      <w:tr w14:paraId="3AD8B4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05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AAF6C">
            <w:pPr>
              <w:widowControl/>
              <w:spacing w:after="160"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0"/>
              </w:rPr>
              <w:t>土地利用计划情况</w:t>
            </w:r>
          </w:p>
        </w:tc>
      </w:tr>
      <w:tr w14:paraId="3DAC02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2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2ABB7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是否符合规划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2525D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符合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3E8D2D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规划级别</w:t>
            </w:r>
          </w:p>
        </w:tc>
        <w:tc>
          <w:tcPr>
            <w:tcW w:w="33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AFDEB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县级</w:t>
            </w:r>
          </w:p>
        </w:tc>
      </w:tr>
      <w:tr w14:paraId="565C92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82C4A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使用年度计划指标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C7DA96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新增建设用地</w:t>
            </w:r>
          </w:p>
        </w:tc>
        <w:tc>
          <w:tcPr>
            <w:tcW w:w="2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9A62D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农用地</w:t>
            </w:r>
          </w:p>
        </w:tc>
        <w:tc>
          <w:tcPr>
            <w:tcW w:w="3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8E597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其中：耕地</w:t>
            </w:r>
          </w:p>
        </w:tc>
      </w:tr>
      <w:tr w14:paraId="540281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F6970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0"/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  <w:t>年度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5CB8EA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0</w:t>
            </w:r>
            <w:r>
              <w:rPr>
                <w:rFonts w:hint="eastAsia" w:ascii="Times New Roman" w:hAnsi="Times New Roman" w:eastAsia="仿宋_GB2312"/>
                <w:kern w:val="0"/>
                <w:sz w:val="24"/>
                <w:szCs w:val="20"/>
              </w:rPr>
              <w:t>.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8998</w:t>
            </w:r>
          </w:p>
        </w:tc>
        <w:tc>
          <w:tcPr>
            <w:tcW w:w="2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ED0EE">
            <w:pPr>
              <w:widowControl/>
              <w:spacing w:after="16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0</w:t>
            </w:r>
            <w:r>
              <w:rPr>
                <w:rFonts w:hint="eastAsia" w:ascii="Times New Roman" w:hAnsi="Times New Roman" w:eastAsia="仿宋_GB2312"/>
                <w:kern w:val="0"/>
                <w:sz w:val="24"/>
                <w:szCs w:val="20"/>
              </w:rPr>
              <w:t>.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8998</w:t>
            </w:r>
          </w:p>
        </w:tc>
        <w:tc>
          <w:tcPr>
            <w:tcW w:w="3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123832">
            <w:pPr>
              <w:widowControl/>
              <w:spacing w:after="160" w:line="400" w:lineRule="exact"/>
              <w:jc w:val="center"/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  <w:t>0</w:t>
            </w:r>
          </w:p>
        </w:tc>
      </w:tr>
      <w:tr w14:paraId="3A54D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3677F4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年度计划指标来源</w:t>
            </w:r>
          </w:p>
        </w:tc>
        <w:tc>
          <w:tcPr>
            <w:tcW w:w="83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4DA3A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池州市202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度处置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存量土地规模为基础核算的新增建设用地计划</w:t>
            </w:r>
          </w:p>
        </w:tc>
      </w:tr>
      <w:tr w14:paraId="263087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05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15C58">
            <w:pPr>
              <w:widowControl/>
              <w:spacing w:after="160"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  <w:t>补充耕地情况</w:t>
            </w:r>
          </w:p>
        </w:tc>
      </w:tr>
      <w:tr w14:paraId="3F813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2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D07918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需补充耕地数量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C25162">
            <w:pPr>
              <w:widowControl/>
              <w:spacing w:after="160" w:line="400" w:lineRule="exact"/>
              <w:jc w:val="center"/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  <w:t>0</w:t>
            </w:r>
          </w:p>
        </w:tc>
        <w:tc>
          <w:tcPr>
            <w:tcW w:w="2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B8D0E7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已补充耕地数量</w:t>
            </w:r>
          </w:p>
        </w:tc>
        <w:tc>
          <w:tcPr>
            <w:tcW w:w="3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2FF85">
            <w:pPr>
              <w:widowControl/>
              <w:spacing w:after="160" w:line="400" w:lineRule="exact"/>
              <w:jc w:val="center"/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  <w:t>0</w:t>
            </w:r>
          </w:p>
        </w:tc>
      </w:tr>
      <w:tr w14:paraId="5D380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2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1C5E39">
            <w:pPr>
              <w:widowControl/>
              <w:spacing w:after="160"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补充耕地确认信息编号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578A79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  <w:t>/</w:t>
            </w:r>
          </w:p>
        </w:tc>
        <w:tc>
          <w:tcPr>
            <w:tcW w:w="2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80EAA">
            <w:pPr>
              <w:widowControl/>
              <w:spacing w:after="160" w:line="40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补充耕地实际总费用</w:t>
            </w:r>
          </w:p>
        </w:tc>
        <w:tc>
          <w:tcPr>
            <w:tcW w:w="3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746E8">
            <w:pPr>
              <w:widowControl/>
              <w:spacing w:after="160" w:line="400" w:lineRule="exact"/>
              <w:jc w:val="center"/>
              <w:rPr>
                <w:rFonts w:hint="default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  <w:szCs w:val="20"/>
                <w:lang w:val="en-US" w:eastAsia="zh-CN"/>
              </w:rPr>
              <w:t>/</w:t>
            </w:r>
          </w:p>
        </w:tc>
      </w:tr>
    </w:tbl>
    <w:p w14:paraId="4869E7A0">
      <w:pPr>
        <w:spacing w:after="160" w:line="278" w:lineRule="auto"/>
        <w:rPr>
          <w:rFonts w:hint="eastAsia" w:ascii="宋体" w:hAnsi="宋体" w:eastAsia="仿宋_GB2312" w:cs="宋体"/>
          <w:kern w:val="0"/>
          <w:sz w:val="24"/>
          <w:szCs w:val="20"/>
        </w:rPr>
      </w:pPr>
    </w:p>
    <w:tbl>
      <w:tblPr>
        <w:tblStyle w:val="5"/>
        <w:tblpPr w:leftFromText="180" w:rightFromText="180" w:vertAnchor="text" w:horzAnchor="page" w:tblpXSpec="center" w:tblpY="200"/>
        <w:tblOverlap w:val="never"/>
        <w:tblW w:w="1063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8"/>
        <w:gridCol w:w="1080"/>
        <w:gridCol w:w="1215"/>
        <w:gridCol w:w="1575"/>
        <w:gridCol w:w="1185"/>
        <w:gridCol w:w="527"/>
        <w:gridCol w:w="1496"/>
        <w:gridCol w:w="227"/>
        <w:gridCol w:w="1681"/>
      </w:tblGrid>
      <w:tr w14:paraId="1ED011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7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E7C5B6">
            <w:pPr>
              <w:widowControl/>
              <w:spacing w:after="160"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续表一</w:t>
            </w:r>
          </w:p>
        </w:tc>
        <w:tc>
          <w:tcPr>
            <w:tcW w:w="790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88FC3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8"/>
                <w:szCs w:val="28"/>
              </w:rPr>
            </w:pPr>
          </w:p>
        </w:tc>
      </w:tr>
      <w:tr w14:paraId="2772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F4E20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</w:rPr>
              <w:t>用地预审和选址文件</w:t>
            </w: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84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预审和选址批准机关</w:t>
            </w:r>
          </w:p>
        </w:tc>
        <w:tc>
          <w:tcPr>
            <w:tcW w:w="17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FAA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池州市自然资源和规划局</w:t>
            </w: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3BE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批复文号</w:t>
            </w:r>
          </w:p>
        </w:tc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E3D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池自然资规函〔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2023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〕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456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号</w:t>
            </w:r>
          </w:p>
        </w:tc>
      </w:tr>
      <w:tr w14:paraId="254838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728" w:type="dxa"/>
            <w:gridSpan w:val="2"/>
            <w:tcBorders>
              <w:left w:val="single" w:color="auto" w:sz="4" w:space="0"/>
              <w:right w:val="nil"/>
            </w:tcBorders>
            <w:vAlign w:val="center"/>
          </w:tcPr>
          <w:p w14:paraId="5DCC1E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</w:rPr>
              <w:t>项目审批、核准或备案文件</w:t>
            </w: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AA5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批准机关</w:t>
            </w:r>
          </w:p>
        </w:tc>
        <w:tc>
          <w:tcPr>
            <w:tcW w:w="17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D96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池州市发展和改革委员会</w:t>
            </w: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8ECE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批准文号</w:t>
            </w:r>
          </w:p>
        </w:tc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8F87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池发改审批〔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2024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〕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107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号</w:t>
            </w:r>
          </w:p>
        </w:tc>
      </w:tr>
      <w:tr w14:paraId="60DF8E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2728" w:type="dxa"/>
            <w:gridSpan w:val="2"/>
            <w:vMerge w:val="restart"/>
            <w:tcBorders>
              <w:left w:val="single" w:color="auto" w:sz="4" w:space="0"/>
              <w:right w:val="nil"/>
            </w:tcBorders>
            <w:vAlign w:val="center"/>
          </w:tcPr>
          <w:p w14:paraId="5EB3F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FAD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项目代码</w:t>
            </w:r>
          </w:p>
        </w:tc>
        <w:tc>
          <w:tcPr>
            <w:tcW w:w="51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3E6C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2311</w:t>
            </w:r>
            <w:r>
              <w:rPr>
                <w:rFonts w:ascii="宋体" w:hAnsi="宋体" w:eastAsia="仿宋_GB2312" w:cs="宋体"/>
                <w:kern w:val="0"/>
                <w:sz w:val="24"/>
                <w:szCs w:val="20"/>
              </w:rPr>
              <w:t>-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341700</w:t>
            </w:r>
            <w:r>
              <w:rPr>
                <w:rFonts w:ascii="宋体" w:hAnsi="宋体" w:eastAsia="仿宋_GB2312" w:cs="宋体"/>
                <w:kern w:val="0"/>
                <w:sz w:val="24"/>
                <w:szCs w:val="20"/>
              </w:rPr>
              <w:t>-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04</w:t>
            </w:r>
            <w:r>
              <w:rPr>
                <w:rFonts w:ascii="宋体" w:hAnsi="宋体" w:eastAsia="仿宋_GB2312" w:cs="宋体"/>
                <w:kern w:val="0"/>
                <w:sz w:val="24"/>
                <w:szCs w:val="20"/>
              </w:rPr>
              <w:t>-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01</w:t>
            </w:r>
            <w:r>
              <w:rPr>
                <w:rFonts w:ascii="宋体" w:hAnsi="宋体" w:eastAsia="仿宋_GB2312" w:cs="宋体"/>
                <w:kern w:val="0"/>
                <w:sz w:val="24"/>
                <w:szCs w:val="20"/>
              </w:rPr>
              <w:t>-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758004</w:t>
            </w:r>
          </w:p>
        </w:tc>
      </w:tr>
      <w:tr w14:paraId="14B77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2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B686C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23C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建设规模</w:t>
            </w:r>
          </w:p>
        </w:tc>
        <w:tc>
          <w:tcPr>
            <w:tcW w:w="51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1A51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拆除重建闸站一座，总装机容量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3600</w:t>
            </w:r>
            <w:r>
              <w:rPr>
                <w:rFonts w:hint="eastAsia" w:ascii="Times New Roman" w:hAnsi="Times New Roman" w:eastAsia="仿宋_GB2312"/>
                <w:kern w:val="0"/>
                <w:sz w:val="24"/>
                <w:szCs w:val="20"/>
              </w:rPr>
              <w:t>Kw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，城排区设计排涝标准为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20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年一遇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24h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降雨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24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小时排至地面不积水，农排区设计排涝标准为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10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年一遇最大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24h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降雨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24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小时排除</w:t>
            </w:r>
          </w:p>
        </w:tc>
      </w:tr>
      <w:tr w14:paraId="74023A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  <w:jc w:val="center"/>
        </w:trPr>
        <w:tc>
          <w:tcPr>
            <w:tcW w:w="2728" w:type="dxa"/>
            <w:gridSpan w:val="2"/>
            <w:vMerge w:val="restart"/>
            <w:tcBorders>
              <w:left w:val="single" w:color="auto" w:sz="4" w:space="0"/>
              <w:right w:val="nil"/>
            </w:tcBorders>
            <w:vAlign w:val="center"/>
          </w:tcPr>
          <w:p w14:paraId="5E16DD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</w:rPr>
              <w:t>项目初步设计批准文件</w:t>
            </w: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64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批准机关</w:t>
            </w:r>
          </w:p>
        </w:tc>
        <w:tc>
          <w:tcPr>
            <w:tcW w:w="17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17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池州市水利局</w:t>
            </w: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CCD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批准文号</w:t>
            </w:r>
          </w:p>
        </w:tc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80B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池水利审批〔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2024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〕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55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号</w:t>
            </w:r>
          </w:p>
        </w:tc>
      </w:tr>
      <w:tr w14:paraId="50C49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48964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DA01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工程概算</w:t>
            </w:r>
          </w:p>
        </w:tc>
        <w:tc>
          <w:tcPr>
            <w:tcW w:w="51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743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16118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.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>37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万元</w:t>
            </w:r>
          </w:p>
        </w:tc>
      </w:tr>
      <w:tr w14:paraId="3F023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0634" w:type="dxa"/>
            <w:gridSpan w:val="9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3F9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  <w:t>功能分区情况</w:t>
            </w:r>
          </w:p>
        </w:tc>
      </w:tr>
      <w:tr w14:paraId="4AB85B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64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C8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功能分区</w:t>
            </w:r>
          </w:p>
        </w:tc>
        <w:tc>
          <w:tcPr>
            <w:tcW w:w="387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81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供地方式</w:t>
            </w:r>
          </w:p>
        </w:tc>
        <w:tc>
          <w:tcPr>
            <w:tcW w:w="5116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6C3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ascii="宋体" w:hAnsi="Times New Roman" w:eastAsia="仿宋_GB2312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面积</w:t>
            </w:r>
          </w:p>
        </w:tc>
      </w:tr>
      <w:tr w14:paraId="552263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4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8AF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default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泵站区</w:t>
            </w:r>
          </w:p>
        </w:tc>
        <w:tc>
          <w:tcPr>
            <w:tcW w:w="387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E5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划拨</w:t>
            </w:r>
          </w:p>
        </w:tc>
        <w:tc>
          <w:tcPr>
            <w:tcW w:w="5116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DE261">
            <w:pPr>
              <w:widowControl/>
              <w:spacing w:after="160" w:line="550" w:lineRule="exact"/>
              <w:jc w:val="center"/>
              <w:rPr>
                <w:rFonts w:hint="default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0.1326</w:t>
            </w:r>
          </w:p>
        </w:tc>
      </w:tr>
      <w:tr w14:paraId="0BAAB3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  <w:jc w:val="center"/>
        </w:trPr>
        <w:tc>
          <w:tcPr>
            <w:tcW w:w="164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CE6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default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进水区</w:t>
            </w:r>
          </w:p>
        </w:tc>
        <w:tc>
          <w:tcPr>
            <w:tcW w:w="387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493A0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划拨</w:t>
            </w:r>
          </w:p>
        </w:tc>
        <w:tc>
          <w:tcPr>
            <w:tcW w:w="5116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0466D">
            <w:pPr>
              <w:widowControl/>
              <w:spacing w:after="160" w:line="550" w:lineRule="exact"/>
              <w:jc w:val="center"/>
              <w:rPr>
                <w:rFonts w:hint="default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0.7208</w:t>
            </w:r>
          </w:p>
        </w:tc>
      </w:tr>
      <w:tr w14:paraId="16B18A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  <w:jc w:val="center"/>
        </w:trPr>
        <w:tc>
          <w:tcPr>
            <w:tcW w:w="164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733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default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管理区</w:t>
            </w:r>
          </w:p>
        </w:tc>
        <w:tc>
          <w:tcPr>
            <w:tcW w:w="387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3F6EC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  <w:t>划拨</w:t>
            </w:r>
          </w:p>
        </w:tc>
        <w:tc>
          <w:tcPr>
            <w:tcW w:w="5116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3688E">
            <w:pPr>
              <w:widowControl/>
              <w:spacing w:after="160" w:line="550" w:lineRule="exact"/>
              <w:jc w:val="center"/>
              <w:rPr>
                <w:rFonts w:hint="default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0.9456</w:t>
            </w:r>
          </w:p>
        </w:tc>
      </w:tr>
      <w:tr w14:paraId="1AC9E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06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906E3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  <w:t>节约集约用地情况</w:t>
            </w:r>
          </w:p>
        </w:tc>
      </w:tr>
      <w:tr w14:paraId="781B2D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422353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功能分区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216B8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数量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E7C72">
            <w:pPr>
              <w:widowControl/>
              <w:spacing w:after="160" w:line="550" w:lineRule="exact"/>
              <w:jc w:val="center"/>
              <w:rPr>
                <w:rFonts w:ascii="宋体" w:hAnsi="Times New Roman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申请用地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CE98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原有用地（改扩建项目）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A8B5E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指标控制面积</w:t>
            </w:r>
          </w:p>
        </w:tc>
        <w:tc>
          <w:tcPr>
            <w:tcW w:w="2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14913">
            <w:pPr>
              <w:widowControl/>
              <w:spacing w:after="160" w:line="550" w:lineRule="exact"/>
              <w:jc w:val="center"/>
              <w:rPr>
                <w:rFonts w:ascii="宋体" w:hAnsi="Times New Roman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所选取单项指标对应的具体条件参数</w:t>
            </w:r>
          </w:p>
        </w:tc>
        <w:tc>
          <w:tcPr>
            <w:tcW w:w="1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D3305">
            <w:pPr>
              <w:widowControl/>
              <w:spacing w:after="160" w:line="550" w:lineRule="exact"/>
              <w:jc w:val="center"/>
              <w:rPr>
                <w:rFonts w:ascii="宋体" w:hAnsi="Times New Roman" w:cs="宋体"/>
                <w:kern w:val="0"/>
                <w:sz w:val="24"/>
                <w:szCs w:val="20"/>
                <w:lang w:val="en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  <w:lang w:val="en"/>
              </w:rPr>
              <w:t>节地技术、模式应用情况</w:t>
            </w:r>
          </w:p>
        </w:tc>
      </w:tr>
      <w:tr w14:paraId="4663D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8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泵站区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E05B0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eastAsia="zh-CN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0"/>
              </w:rPr>
              <w:t>1</w:t>
            </w: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处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D024F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0.1326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E7495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B308D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26271">
            <w:pPr>
              <w:widowControl/>
              <w:spacing w:line="550" w:lineRule="exact"/>
              <w:jc w:val="center"/>
              <w:rPr>
                <w:rFonts w:hint="default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GB50265-2022</w:t>
            </w:r>
          </w:p>
        </w:tc>
        <w:tc>
          <w:tcPr>
            <w:tcW w:w="1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7855B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</w:tr>
      <w:tr w14:paraId="5FC391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8AB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进水区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6D138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0"/>
              </w:rPr>
              <w:t>1</w:t>
            </w: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处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514DA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0.7208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DE24A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EE45B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B6F19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SL265-2016、</w:t>
            </w:r>
          </w:p>
          <w:p w14:paraId="10505455">
            <w:pPr>
              <w:pStyle w:val="2"/>
              <w:ind w:firstLine="240" w:firstLineChars="100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GB50265-2022</w:t>
            </w:r>
          </w:p>
        </w:tc>
        <w:tc>
          <w:tcPr>
            <w:tcW w:w="1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11C51B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</w:tr>
      <w:tr w14:paraId="11EAA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5B9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460" w:lineRule="exact"/>
              <w:jc w:val="center"/>
              <w:textAlignment w:val="auto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管理区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2F82F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0"/>
              </w:rPr>
              <w:t>1</w:t>
            </w:r>
            <w:r>
              <w:rPr>
                <w:rFonts w:hint="eastAsia" w:ascii="宋体" w:hAnsi="宋体" w:eastAsia="仿宋_GB2312" w:cs="宋体"/>
                <w:color w:val="000000"/>
                <w:kern w:val="0"/>
                <w:sz w:val="24"/>
                <w:szCs w:val="20"/>
                <w:lang w:val="en-US" w:eastAsia="zh-CN"/>
              </w:rPr>
              <w:t>处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683AE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0.9456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54CC2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25E10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27F5A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b w:val="0"/>
                <w:bCs w:val="0"/>
                <w:color w:val="000000"/>
                <w:kern w:val="0"/>
                <w:sz w:val="24"/>
                <w:szCs w:val="20"/>
                <w:lang w:val="en-US" w:eastAsia="zh-CN"/>
              </w:rPr>
              <w:t>SL265-2016</w:t>
            </w:r>
          </w:p>
        </w:tc>
        <w:tc>
          <w:tcPr>
            <w:tcW w:w="1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C02D3">
            <w:pPr>
              <w:widowControl/>
              <w:spacing w:line="550" w:lineRule="exact"/>
              <w:jc w:val="center"/>
              <w:rPr>
                <w:rFonts w:hint="eastAsia" w:ascii="宋体" w:hAnsi="宋体" w:eastAsia="仿宋_GB2312" w:cs="宋体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</w:tr>
    </w:tbl>
    <w:p w14:paraId="260E2019">
      <w:pPr>
        <w:widowControl/>
        <w:spacing w:after="160" w:line="550" w:lineRule="exact"/>
        <w:jc w:val="left"/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br w:type="page"/>
      </w:r>
    </w:p>
    <w:tbl>
      <w:tblPr>
        <w:tblStyle w:val="5"/>
        <w:tblpPr w:leftFromText="180" w:rightFromText="180" w:vertAnchor="text" w:horzAnchor="page" w:tblpXSpec="center" w:tblpY="-12906"/>
        <w:tblOverlap w:val="never"/>
        <w:tblW w:w="1063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8"/>
        <w:gridCol w:w="7906"/>
      </w:tblGrid>
      <w:tr w14:paraId="3C98D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F21F73">
            <w:pPr>
              <w:widowControl/>
              <w:spacing w:after="160"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续表二</w:t>
            </w: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AD3361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8"/>
                <w:szCs w:val="28"/>
              </w:rPr>
            </w:pPr>
          </w:p>
        </w:tc>
      </w:tr>
      <w:tr w14:paraId="52C722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6" w:hRule="atLeast"/>
          <w:jc w:val="center"/>
        </w:trPr>
        <w:tc>
          <w:tcPr>
            <w:tcW w:w="27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E8A3345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0"/>
              </w:rPr>
              <w:t>县（市）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人民政府</w:t>
            </w:r>
          </w:p>
          <w:p w14:paraId="26DDB1EA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审核意见</w:t>
            </w:r>
          </w:p>
        </w:tc>
        <w:tc>
          <w:tcPr>
            <w:tcW w:w="79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1FF1B4D">
            <w:pPr>
              <w:widowControl/>
              <w:spacing w:after="160" w:line="550" w:lineRule="exac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</w:tr>
      <w:tr w14:paraId="1CFAD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3C8E02E9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79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F127D96">
            <w:pPr>
              <w:widowControl/>
              <w:spacing w:after="160" w:line="55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  <w:p w14:paraId="7368AE45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 xml:space="preserve">                    （公章）</w:t>
            </w:r>
          </w:p>
          <w:p w14:paraId="11F2718C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主管领导（签字）：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日</w:t>
            </w:r>
          </w:p>
        </w:tc>
      </w:tr>
      <w:tr w14:paraId="07618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6" w:hRule="atLeast"/>
          <w:jc w:val="center"/>
        </w:trPr>
        <w:tc>
          <w:tcPr>
            <w:tcW w:w="27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D4A3D60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设区市自然资源主管</w:t>
            </w:r>
          </w:p>
          <w:p w14:paraId="042164D2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部门审核意见</w:t>
            </w:r>
          </w:p>
        </w:tc>
        <w:tc>
          <w:tcPr>
            <w:tcW w:w="79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102570B5">
            <w:pPr>
              <w:widowControl/>
              <w:spacing w:after="160" w:line="550" w:lineRule="exac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</w:tr>
      <w:tr w14:paraId="24D4E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48C6DBE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79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5A5AE1AC">
            <w:pPr>
              <w:widowControl/>
              <w:spacing w:after="160" w:line="55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  <w:p w14:paraId="6B90608B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 xml:space="preserve">                    （公章）</w:t>
            </w:r>
          </w:p>
          <w:p w14:paraId="1CD4A544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主管领导（签字）：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日</w:t>
            </w:r>
          </w:p>
        </w:tc>
      </w:tr>
      <w:tr w14:paraId="4BFBB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6" w:hRule="atLeast"/>
          <w:jc w:val="center"/>
        </w:trPr>
        <w:tc>
          <w:tcPr>
            <w:tcW w:w="27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6253ED0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设区市人民政府</w:t>
            </w:r>
          </w:p>
          <w:p w14:paraId="2DE77B38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审核意见</w:t>
            </w:r>
          </w:p>
        </w:tc>
        <w:tc>
          <w:tcPr>
            <w:tcW w:w="79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46EDC07">
            <w:pPr>
              <w:widowControl/>
              <w:spacing w:after="160" w:line="550" w:lineRule="exac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</w:tc>
      </w:tr>
      <w:tr w14:paraId="6F3F3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21CC0D1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79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741DD715">
            <w:pPr>
              <w:widowControl/>
              <w:spacing w:after="160" w:line="550" w:lineRule="exact"/>
              <w:jc w:val="left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</w:p>
          <w:p w14:paraId="37D13392">
            <w:pPr>
              <w:widowControl/>
              <w:spacing w:after="160" w:line="55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 xml:space="preserve">                    （公章）</w:t>
            </w:r>
          </w:p>
          <w:p w14:paraId="6FB43417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主管领导（签字）：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/>
                <w:kern w:val="0"/>
                <w:sz w:val="24"/>
                <w:szCs w:val="20"/>
              </w:rPr>
              <w:t xml:space="preserve">       </w:t>
            </w:r>
            <w:r>
              <w:rPr>
                <w:rFonts w:hint="eastAsia" w:ascii="宋体" w:hAnsi="宋体" w:eastAsia="仿宋_GB2312" w:cs="宋体"/>
                <w:kern w:val="0"/>
                <w:sz w:val="24"/>
                <w:szCs w:val="20"/>
              </w:rPr>
              <w:t>日</w:t>
            </w:r>
          </w:p>
        </w:tc>
      </w:tr>
      <w:tr w14:paraId="36948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1" w:hRule="atLeast"/>
          <w:jc w:val="center"/>
        </w:trPr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84247CD">
            <w:pPr>
              <w:widowControl/>
              <w:spacing w:after="160" w:line="550" w:lineRule="exact"/>
              <w:jc w:val="center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仿宋_GB2312" w:cs="宋体"/>
                <w:kern w:val="0"/>
                <w:sz w:val="24"/>
                <w:szCs w:val="20"/>
              </w:rPr>
              <w:t>备注</w:t>
            </w:r>
          </w:p>
        </w:tc>
        <w:tc>
          <w:tcPr>
            <w:tcW w:w="7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1C96780">
            <w:pPr>
              <w:widowControl/>
              <w:spacing w:after="160" w:line="550" w:lineRule="exact"/>
              <w:jc w:val="left"/>
              <w:rPr>
                <w:rFonts w:ascii="宋体" w:hAnsi="Times New Roman" w:eastAsia="仿宋_GB2312" w:cs="宋体"/>
                <w:kern w:val="0"/>
                <w:sz w:val="24"/>
                <w:szCs w:val="20"/>
              </w:rPr>
            </w:pPr>
          </w:p>
        </w:tc>
      </w:tr>
    </w:tbl>
    <w:p w14:paraId="7AEB21D0">
      <w:pPr>
        <w:spacing w:after="160" w:line="560" w:lineRule="exact"/>
        <w:ind w:right="113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宋体" w:hAnsi="宋体" w:eastAsia="仿宋_GB2312" w:cs="宋体"/>
          <w:kern w:val="0"/>
          <w:sz w:val="24"/>
          <w:szCs w:val="20"/>
        </w:rPr>
        <w:t>填表人：</w:t>
      </w:r>
      <w:r>
        <w:rPr>
          <w:rFonts w:hint="eastAsia" w:ascii="宋体" w:hAnsi="宋体" w:eastAsia="仿宋_GB2312" w:cs="宋体"/>
          <w:kern w:val="0"/>
          <w:sz w:val="24"/>
          <w:szCs w:val="20"/>
          <w:lang w:val="en-US" w:eastAsia="zh-CN"/>
        </w:rPr>
        <w:t>叶孟光</w:t>
      </w: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c0ZTJhODE4YTBlZWM3ZWIyNjk5MDE1MzQ1NTgxMDIifQ=="/>
  </w:docVars>
  <w:rsids>
    <w:rsidRoot w:val="694A614E"/>
    <w:rsid w:val="0000771C"/>
    <w:rsid w:val="000112A7"/>
    <w:rsid w:val="00040886"/>
    <w:rsid w:val="000777EC"/>
    <w:rsid w:val="00091156"/>
    <w:rsid w:val="0009159D"/>
    <w:rsid w:val="0009546B"/>
    <w:rsid w:val="00095DAD"/>
    <w:rsid w:val="000A1E62"/>
    <w:rsid w:val="000A40EF"/>
    <w:rsid w:val="000B2C08"/>
    <w:rsid w:val="000B629D"/>
    <w:rsid w:val="000C1AB0"/>
    <w:rsid w:val="000C5CE5"/>
    <w:rsid w:val="000D1040"/>
    <w:rsid w:val="00116FDC"/>
    <w:rsid w:val="00150992"/>
    <w:rsid w:val="00155737"/>
    <w:rsid w:val="001622F9"/>
    <w:rsid w:val="00176FC3"/>
    <w:rsid w:val="001A326A"/>
    <w:rsid w:val="001A4339"/>
    <w:rsid w:val="001B6C2F"/>
    <w:rsid w:val="001D4872"/>
    <w:rsid w:val="001F3F72"/>
    <w:rsid w:val="00203C39"/>
    <w:rsid w:val="00207ADE"/>
    <w:rsid w:val="00220790"/>
    <w:rsid w:val="00220B42"/>
    <w:rsid w:val="00230E52"/>
    <w:rsid w:val="00241ED6"/>
    <w:rsid w:val="00251168"/>
    <w:rsid w:val="002569CF"/>
    <w:rsid w:val="00271485"/>
    <w:rsid w:val="00274266"/>
    <w:rsid w:val="002829A2"/>
    <w:rsid w:val="00296C02"/>
    <w:rsid w:val="00297C3E"/>
    <w:rsid w:val="002B3B46"/>
    <w:rsid w:val="002B561F"/>
    <w:rsid w:val="002C0657"/>
    <w:rsid w:val="002C153B"/>
    <w:rsid w:val="002C24B9"/>
    <w:rsid w:val="002C338E"/>
    <w:rsid w:val="002C4639"/>
    <w:rsid w:val="002D650B"/>
    <w:rsid w:val="00300614"/>
    <w:rsid w:val="00311158"/>
    <w:rsid w:val="003253C6"/>
    <w:rsid w:val="00327D5E"/>
    <w:rsid w:val="003457F1"/>
    <w:rsid w:val="0037426B"/>
    <w:rsid w:val="00386A52"/>
    <w:rsid w:val="003A4A1D"/>
    <w:rsid w:val="003B06E1"/>
    <w:rsid w:val="003B605C"/>
    <w:rsid w:val="003F46EC"/>
    <w:rsid w:val="00415088"/>
    <w:rsid w:val="004230F9"/>
    <w:rsid w:val="00436EB0"/>
    <w:rsid w:val="00444560"/>
    <w:rsid w:val="00451702"/>
    <w:rsid w:val="0046392E"/>
    <w:rsid w:val="00472546"/>
    <w:rsid w:val="00472720"/>
    <w:rsid w:val="004744B8"/>
    <w:rsid w:val="00477C4D"/>
    <w:rsid w:val="00482C48"/>
    <w:rsid w:val="004874CC"/>
    <w:rsid w:val="004967A2"/>
    <w:rsid w:val="004A43A2"/>
    <w:rsid w:val="004A7229"/>
    <w:rsid w:val="004B5576"/>
    <w:rsid w:val="004C62A9"/>
    <w:rsid w:val="004D1A8E"/>
    <w:rsid w:val="004E39FE"/>
    <w:rsid w:val="004E5E09"/>
    <w:rsid w:val="004F2474"/>
    <w:rsid w:val="00504536"/>
    <w:rsid w:val="00506395"/>
    <w:rsid w:val="00530D80"/>
    <w:rsid w:val="005564C9"/>
    <w:rsid w:val="005673BE"/>
    <w:rsid w:val="0057058C"/>
    <w:rsid w:val="00574707"/>
    <w:rsid w:val="00585A18"/>
    <w:rsid w:val="005903C9"/>
    <w:rsid w:val="005938FE"/>
    <w:rsid w:val="005B1647"/>
    <w:rsid w:val="005B6464"/>
    <w:rsid w:val="005C20E5"/>
    <w:rsid w:val="005C2656"/>
    <w:rsid w:val="005D00DA"/>
    <w:rsid w:val="005D5DF4"/>
    <w:rsid w:val="00645DF1"/>
    <w:rsid w:val="00653F11"/>
    <w:rsid w:val="00675FA0"/>
    <w:rsid w:val="006A0803"/>
    <w:rsid w:val="006A1E01"/>
    <w:rsid w:val="006B2478"/>
    <w:rsid w:val="006C3139"/>
    <w:rsid w:val="00705952"/>
    <w:rsid w:val="00705A9B"/>
    <w:rsid w:val="007135CE"/>
    <w:rsid w:val="007160AF"/>
    <w:rsid w:val="007175D9"/>
    <w:rsid w:val="00720E06"/>
    <w:rsid w:val="007239ED"/>
    <w:rsid w:val="00734BBF"/>
    <w:rsid w:val="00782422"/>
    <w:rsid w:val="00791EF9"/>
    <w:rsid w:val="007C23DB"/>
    <w:rsid w:val="007C7DD1"/>
    <w:rsid w:val="007E5F50"/>
    <w:rsid w:val="00817E39"/>
    <w:rsid w:val="00843199"/>
    <w:rsid w:val="00844375"/>
    <w:rsid w:val="00851046"/>
    <w:rsid w:val="00861B77"/>
    <w:rsid w:val="00867C3C"/>
    <w:rsid w:val="00872B19"/>
    <w:rsid w:val="00885D6D"/>
    <w:rsid w:val="00887F0C"/>
    <w:rsid w:val="008906AA"/>
    <w:rsid w:val="00891A73"/>
    <w:rsid w:val="008C207D"/>
    <w:rsid w:val="008C60A7"/>
    <w:rsid w:val="008D7A8B"/>
    <w:rsid w:val="008E2585"/>
    <w:rsid w:val="008F121E"/>
    <w:rsid w:val="00900171"/>
    <w:rsid w:val="00924F4E"/>
    <w:rsid w:val="00974FD6"/>
    <w:rsid w:val="00984CD4"/>
    <w:rsid w:val="00995700"/>
    <w:rsid w:val="00995A6A"/>
    <w:rsid w:val="00995ECE"/>
    <w:rsid w:val="009A7A8E"/>
    <w:rsid w:val="009C2340"/>
    <w:rsid w:val="009C4A26"/>
    <w:rsid w:val="009D6EB8"/>
    <w:rsid w:val="009E4508"/>
    <w:rsid w:val="009F7F1F"/>
    <w:rsid w:val="00A03160"/>
    <w:rsid w:val="00A12DE1"/>
    <w:rsid w:val="00A12E41"/>
    <w:rsid w:val="00A41534"/>
    <w:rsid w:val="00A4486A"/>
    <w:rsid w:val="00A46FE3"/>
    <w:rsid w:val="00A529BC"/>
    <w:rsid w:val="00A557B8"/>
    <w:rsid w:val="00A573C0"/>
    <w:rsid w:val="00A65DE5"/>
    <w:rsid w:val="00A65EB1"/>
    <w:rsid w:val="00A70518"/>
    <w:rsid w:val="00A91FFA"/>
    <w:rsid w:val="00A9611F"/>
    <w:rsid w:val="00AA5D96"/>
    <w:rsid w:val="00AB4BF1"/>
    <w:rsid w:val="00AB5726"/>
    <w:rsid w:val="00AB678E"/>
    <w:rsid w:val="00AB6A06"/>
    <w:rsid w:val="00AD2796"/>
    <w:rsid w:val="00AD41A1"/>
    <w:rsid w:val="00AD66B1"/>
    <w:rsid w:val="00AD76A0"/>
    <w:rsid w:val="00AF4BBA"/>
    <w:rsid w:val="00B0410F"/>
    <w:rsid w:val="00B23377"/>
    <w:rsid w:val="00B42B64"/>
    <w:rsid w:val="00B43A54"/>
    <w:rsid w:val="00B50B50"/>
    <w:rsid w:val="00B67814"/>
    <w:rsid w:val="00B72DAC"/>
    <w:rsid w:val="00B8231C"/>
    <w:rsid w:val="00B90F07"/>
    <w:rsid w:val="00BC26D4"/>
    <w:rsid w:val="00BC2BAA"/>
    <w:rsid w:val="00BC34B2"/>
    <w:rsid w:val="00BE0BEE"/>
    <w:rsid w:val="00BE68A1"/>
    <w:rsid w:val="00C40A8D"/>
    <w:rsid w:val="00C619A1"/>
    <w:rsid w:val="00C63189"/>
    <w:rsid w:val="00C641DD"/>
    <w:rsid w:val="00C7588C"/>
    <w:rsid w:val="00C929A7"/>
    <w:rsid w:val="00CB3995"/>
    <w:rsid w:val="00CB6E57"/>
    <w:rsid w:val="00CC4171"/>
    <w:rsid w:val="00CE0805"/>
    <w:rsid w:val="00CE391B"/>
    <w:rsid w:val="00CE4D9D"/>
    <w:rsid w:val="00CF796C"/>
    <w:rsid w:val="00D16363"/>
    <w:rsid w:val="00D26F4E"/>
    <w:rsid w:val="00D329AA"/>
    <w:rsid w:val="00D37ED0"/>
    <w:rsid w:val="00D40488"/>
    <w:rsid w:val="00D44543"/>
    <w:rsid w:val="00D5611F"/>
    <w:rsid w:val="00D66A64"/>
    <w:rsid w:val="00D93765"/>
    <w:rsid w:val="00DA4E32"/>
    <w:rsid w:val="00DA5947"/>
    <w:rsid w:val="00DB087E"/>
    <w:rsid w:val="00DB264C"/>
    <w:rsid w:val="00DC1C4D"/>
    <w:rsid w:val="00DE5058"/>
    <w:rsid w:val="00E05755"/>
    <w:rsid w:val="00E127DD"/>
    <w:rsid w:val="00E129EA"/>
    <w:rsid w:val="00E13BA9"/>
    <w:rsid w:val="00E1612B"/>
    <w:rsid w:val="00E26FC7"/>
    <w:rsid w:val="00E32C48"/>
    <w:rsid w:val="00E33775"/>
    <w:rsid w:val="00E74922"/>
    <w:rsid w:val="00E77B08"/>
    <w:rsid w:val="00E876D0"/>
    <w:rsid w:val="00EA0874"/>
    <w:rsid w:val="00EA5ED6"/>
    <w:rsid w:val="00EB0C33"/>
    <w:rsid w:val="00EB6B60"/>
    <w:rsid w:val="00EC1910"/>
    <w:rsid w:val="00EC6990"/>
    <w:rsid w:val="00ED56F5"/>
    <w:rsid w:val="00EF6A68"/>
    <w:rsid w:val="00F0302D"/>
    <w:rsid w:val="00F05477"/>
    <w:rsid w:val="00F110C4"/>
    <w:rsid w:val="00F14DAB"/>
    <w:rsid w:val="00F1784A"/>
    <w:rsid w:val="00F345F9"/>
    <w:rsid w:val="00F57C73"/>
    <w:rsid w:val="00F63F07"/>
    <w:rsid w:val="00F74321"/>
    <w:rsid w:val="00F87618"/>
    <w:rsid w:val="00F964CD"/>
    <w:rsid w:val="00F97BEA"/>
    <w:rsid w:val="00FA1AB9"/>
    <w:rsid w:val="00FA39C6"/>
    <w:rsid w:val="00FA4E42"/>
    <w:rsid w:val="00FA76B6"/>
    <w:rsid w:val="00FC39B8"/>
    <w:rsid w:val="00FD13C4"/>
    <w:rsid w:val="00FD4658"/>
    <w:rsid w:val="01AE7F02"/>
    <w:rsid w:val="052C601D"/>
    <w:rsid w:val="06B772A7"/>
    <w:rsid w:val="0BB97E21"/>
    <w:rsid w:val="0C1A2E9A"/>
    <w:rsid w:val="116C15CA"/>
    <w:rsid w:val="14FF1623"/>
    <w:rsid w:val="15610708"/>
    <w:rsid w:val="19815E56"/>
    <w:rsid w:val="1AA92266"/>
    <w:rsid w:val="21364652"/>
    <w:rsid w:val="24BB2880"/>
    <w:rsid w:val="26325A66"/>
    <w:rsid w:val="27E82318"/>
    <w:rsid w:val="27FB79EC"/>
    <w:rsid w:val="2F0532B2"/>
    <w:rsid w:val="2F527061"/>
    <w:rsid w:val="3113551E"/>
    <w:rsid w:val="33B10912"/>
    <w:rsid w:val="33EA5F00"/>
    <w:rsid w:val="40827192"/>
    <w:rsid w:val="42CB4444"/>
    <w:rsid w:val="49982FCC"/>
    <w:rsid w:val="4D512AD8"/>
    <w:rsid w:val="4EBC7F77"/>
    <w:rsid w:val="50D04ED6"/>
    <w:rsid w:val="53A44971"/>
    <w:rsid w:val="53E0223F"/>
    <w:rsid w:val="56104500"/>
    <w:rsid w:val="5BC61605"/>
    <w:rsid w:val="5C131E2F"/>
    <w:rsid w:val="5CF35248"/>
    <w:rsid w:val="5D3D2B0F"/>
    <w:rsid w:val="5ECD1B06"/>
    <w:rsid w:val="60E761C8"/>
    <w:rsid w:val="61A8667A"/>
    <w:rsid w:val="624F4CCE"/>
    <w:rsid w:val="694A614E"/>
    <w:rsid w:val="6A287047"/>
    <w:rsid w:val="6F252C31"/>
    <w:rsid w:val="7296033A"/>
    <w:rsid w:val="75A51738"/>
    <w:rsid w:val="7CEF72A5"/>
    <w:rsid w:val="7DDD3EEF"/>
    <w:rsid w:val="7E45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  <w:rPr>
      <w:szCs w:val="22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link w:val="3"/>
    <w:qFormat/>
    <w:uiPriority w:val="0"/>
    <w:rPr>
      <w:rFonts w:ascii="Calibri" w:hAnsi="Calibri"/>
      <w:kern w:val="2"/>
      <w:sz w:val="18"/>
      <w:szCs w:val="18"/>
    </w:rPr>
  </w:style>
  <w:style w:type="table" w:customStyle="1" w:styleId="9">
    <w:name w:val="Table Normal"/>
    <w:semiHidden/>
    <w:unhideWhenUsed/>
    <w:qFormat/>
    <w:uiPriority w:val="0"/>
    <w:rPr>
      <w:rFonts w:ascii="Arial" w:hAnsi="Arial" w:eastAsia="等线" w:cs="Arial"/>
      <w:snapToGrid w:val="0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cs="宋体"/>
      <w:snapToGrid w:val="0"/>
      <w:color w:val="000000"/>
      <w:kern w:val="0"/>
      <w:sz w:val="17"/>
      <w:szCs w:val="17"/>
      <w:lang w:eastAsia="en-US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99A31F7-98FC-4735-B030-102B2AED4A7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5</Pages>
  <Words>739</Words>
  <Characters>952</Characters>
  <Lines>9</Lines>
  <Paragraphs>2</Paragraphs>
  <TotalTime>1</TotalTime>
  <ScaleCrop>false</ScaleCrop>
  <LinksUpToDate>false</LinksUpToDate>
  <CharactersWithSpaces>1167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2024-12-14T13:48:00Z</dcterms:created>
  <dc:creator>吴凡</dc:creator>
  <cp:lastModifiedBy>12321</cp:lastModifiedBy>
  <cp:lastPrinted>2025-09-24T06:28:00Z</cp:lastPrinted>
  <dcterms:modified xsi:type="dcterms:W3CDTF">2026-01-05T09:07:53Z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B4ADEF7535664F52871B6105FB21320B_13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