
<file path=[Content_Types].xml><?xml version="1.0" encoding="utf-8"?>
<Types xmlns="http://schemas.openxmlformats.org/package/2006/content-types">
  <Default Extension="jpeg" ContentType="image/jpeg"/>
  <Default Extension="JPG" ContentType="image/.jpg"/>
  <Default Extension="gif" ContentType="image/gi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A4632ED">
      <w:pPr>
        <w:pStyle w:val="16"/>
      </w:pPr>
      <w:r>
        <w:t>童心同行 教育共享——学前教育专题培训活动</w:t>
      </w:r>
    </w:p>
    <w:p w14:paraId="20AC0792">
      <w:pPr>
        <w:pStyle w:val="18"/>
      </w:pPr>
      <w:r>
        <w:t>东至县直属机关幼儿园</w:t>
      </w:r>
    </w:p>
    <w:p w14:paraId="0D2908AD">
      <w:pPr>
        <w:pStyle w:val="19"/>
      </w:pPr>
      <w:r>
        <w:t>2025年09月17日</w:t>
      </w:r>
    </w:p>
    <w:p w14:paraId="26C22129">
      <w:pPr>
        <w:pStyle w:val="17"/>
      </w:pPr>
      <w:r>
        <w:t>金秋聚首研训并进，幼教同心赋能成长</w:t>
      </w:r>
      <w:bookmarkStart w:id="0" w:name="_GoBack"/>
      <w:bookmarkEnd w:id="0"/>
      <w:r>
        <w:t>。9月13日上午，我园教师与学前教育第一共同体老师们齐聚一堂，特邀学前教育专家开展专题培训。本次培训聚焦"法规解读"与"师幼互动"两大核心板块，通过专业引领促进行业交流，借助智慧碰撞推动实践创新。我们在与学前教育第一共同体伙伴的深度互动中，共同探索学前教育高质量发展的新路径。</w:t>
      </w:r>
    </w:p>
    <w:p w14:paraId="0F121E28">
      <w:pPr>
        <w:pStyle w:val="17"/>
      </w:pPr>
      <w:r>
        <w:t>依法依规，推进发展</w:t>
      </w:r>
    </w:p>
    <w:p w14:paraId="7FE25EC6">
      <w:pPr>
        <w:pStyle w:val="17"/>
      </w:pPr>
      <w:r>
        <w:t>袁筱艳老师深入浅出地剖析了《学前教育法》法律法规的核心要点。从幼儿园安全管理、师资资质规范到儿童权益保障，每一个案例都发人深省，每一条规定都意义深远。老师们深刻意识到：“依法办园”不仅是底线要求，更是高质量教育的基石。只有将法规内化于心、外化于行，才能为孩子们构建安全、公平、有尊严的成长环境。</w:t>
      </w:r>
    </w:p>
    <w:p w14:paraId="014CADC4">
      <w:pPr>
        <w:pStyle w:val="20"/>
      </w:pPr>
      <w:r>
        <w:drawing>
          <wp:inline distT="0" distB="0" distL="0" distR="0">
            <wp:extent cx="4210050" cy="3162300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210050" cy="3162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56B554">
      <w:pPr>
        <w:pStyle w:val="17"/>
      </w:pPr>
      <w:r>
        <w:t>用心倾听，有效支持</w:t>
      </w:r>
    </w:p>
    <w:p w14:paraId="174475B1">
      <w:pPr>
        <w:pStyle w:val="17"/>
      </w:pPr>
      <w:r>
        <w:t>如果说法规是教育的“骨架”，那么师幼互动便是其“灵魂”。陈玉霞老师通过视频案例与互动游戏，带领老师们沉浸式体验“如何听见孩子的声音”。从眼神的交流到蹲下的对话，从情绪的接纳到个性化的支持，每一个细节都是教育智慧的体现。“真正的教育，发生在成人与孩子心灵相遇的瞬间”——这一理念深深触动了在场的每一位教师。大家纷纷表示，将更注重日常互动中的“慢艺术”，以儿童为本，做有温度的教育。</w:t>
      </w:r>
    </w:p>
    <w:p w14:paraId="498DF604">
      <w:pPr>
        <w:pStyle w:val="20"/>
      </w:pPr>
      <w:r>
        <w:drawing>
          <wp:inline distT="0" distB="0" distL="0" distR="0">
            <wp:extent cx="4210050" cy="3162300"/>
            <wp:effectExtent l="0" t="0" r="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210050" cy="3162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CC0EBB">
      <w:pPr>
        <w:pStyle w:val="17"/>
      </w:pPr>
      <w:r>
        <w:t>以学促行，迈向专业</w:t>
      </w:r>
    </w:p>
    <w:p w14:paraId="7F833012">
      <w:pPr>
        <w:pStyle w:val="17"/>
      </w:pPr>
      <w:r>
        <w:t>培训落幕，思考未止。老师们带着满满的笔记与反思，把今日所学转化为明日行动。法规为舵，指引方向；师幼互动为帆，推动航行。我们相信，唯有合法合规、用心用情，才能真正实现学前教育的高质量发展。我们与学前教育共同体教师们必以更专业的态度、更温暖的方式，守护每一颗童心，共筑教育的美好未来！</w:t>
      </w:r>
    </w:p>
    <w:p w14:paraId="7135A8F8">
      <w:pPr>
        <w:pStyle w:val="20"/>
      </w:pPr>
      <w:r>
        <w:drawing>
          <wp:inline distT="0" distB="0" distL="0" distR="0">
            <wp:extent cx="4210050" cy="3162300"/>
            <wp:effectExtent l="0" t="0" r="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210050" cy="3162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C62401">
      <w:pPr>
        <w:pStyle w:val="20"/>
      </w:pPr>
      <w:r>
        <w:drawing>
          <wp:inline distT="0" distB="0" distL="0" distR="0">
            <wp:extent cx="4210050" cy="466725"/>
            <wp:effectExtent l="0" t="0" r="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210050" cy="466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7CFC63">
      <w:pPr>
        <w:pStyle w:val="17"/>
      </w:pPr>
      <w:r>
        <w:t>--END--</w:t>
      </w:r>
    </w:p>
    <w:p w14:paraId="72746295">
      <w:pPr>
        <w:pStyle w:val="17"/>
      </w:pPr>
      <w:r>
        <w:t>图 片：吴     窈</w:t>
      </w:r>
    </w:p>
    <w:p w14:paraId="11A1136A">
      <w:pPr>
        <w:pStyle w:val="17"/>
      </w:pPr>
      <w:r>
        <w:t>编  辑：张    莹</w:t>
      </w:r>
    </w:p>
    <w:p w14:paraId="00546BE8">
      <w:pPr>
        <w:pStyle w:val="17"/>
      </w:pPr>
      <w:r>
        <w:t>初   审：徐慧敏</w:t>
      </w:r>
    </w:p>
    <w:p w14:paraId="16DC0CC7">
      <w:pPr>
        <w:pStyle w:val="17"/>
      </w:pPr>
      <w:r>
        <w:t>终  审：金国琴</w:t>
      </w:r>
    </w:p>
    <w:sectPr>
      <w:pgSz w:w="11915" w:h="16851"/>
      <w:pgMar w:top="1441" w:right="1804" w:bottom="1441" w:left="1804" w:header="708" w:footer="708" w:gutter="0"/>
      <w:pgNumType w:start="1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documentProtection w:enforcement="0"/>
  <w:compat>
    <w:useFELayout/>
    <w:compatSetting w:name="compatibilityMode" w:uri="http://schemas.microsoft.com/office/word" w:val="15"/>
  </w:compat>
  <w:rsids>
    <w:rsidRoot w:val="00000000"/>
    <w:rsid w:val="13F53DE8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iPriority="99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iPriority="99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sz w:val="21"/>
      <w:szCs w:val="22"/>
    </w:rPr>
  </w:style>
  <w:style w:type="paragraph" w:styleId="2">
    <w:name w:val="heading 1"/>
    <w:next w:val="1"/>
    <w:qFormat/>
    <w:uiPriority w:val="0"/>
    <w:rPr>
      <w:color w:val="2E74B5"/>
      <w:sz w:val="32"/>
      <w:szCs w:val="32"/>
    </w:rPr>
  </w:style>
  <w:style w:type="paragraph" w:styleId="3">
    <w:name w:val="heading 2"/>
    <w:next w:val="1"/>
    <w:qFormat/>
    <w:uiPriority w:val="0"/>
    <w:rPr>
      <w:color w:val="2E74B5"/>
      <w:sz w:val="26"/>
      <w:szCs w:val="26"/>
    </w:rPr>
  </w:style>
  <w:style w:type="paragraph" w:styleId="4">
    <w:name w:val="heading 3"/>
    <w:next w:val="1"/>
    <w:qFormat/>
    <w:uiPriority w:val="0"/>
    <w:rPr>
      <w:color w:val="1F4D78"/>
      <w:sz w:val="24"/>
      <w:szCs w:val="24"/>
    </w:rPr>
  </w:style>
  <w:style w:type="paragraph" w:styleId="5">
    <w:name w:val="heading 4"/>
    <w:next w:val="1"/>
    <w:qFormat/>
    <w:uiPriority w:val="0"/>
    <w:rPr>
      <w:i/>
      <w:iCs/>
      <w:color w:val="2E74B5"/>
      <w:sz w:val="21"/>
      <w:szCs w:val="22"/>
    </w:rPr>
  </w:style>
  <w:style w:type="paragraph" w:styleId="6">
    <w:name w:val="heading 5"/>
    <w:next w:val="1"/>
    <w:qFormat/>
    <w:uiPriority w:val="0"/>
    <w:rPr>
      <w:color w:val="2E74B5"/>
      <w:sz w:val="21"/>
      <w:szCs w:val="22"/>
    </w:rPr>
  </w:style>
  <w:style w:type="paragraph" w:styleId="7">
    <w:name w:val="heading 6"/>
    <w:next w:val="1"/>
    <w:qFormat/>
    <w:uiPriority w:val="0"/>
    <w:rPr>
      <w:color w:val="1F4D78"/>
      <w:sz w:val="21"/>
      <w:szCs w:val="22"/>
    </w:rPr>
  </w:style>
  <w:style w:type="character" w:default="1" w:styleId="11">
    <w:name w:val="Default Paragraph Font"/>
    <w:semiHidden/>
    <w:uiPriority w:val="0"/>
  </w:style>
  <w:style w:type="table" w:default="1" w:styleId="10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8">
    <w:name w:val="footnote text"/>
    <w:link w:val="15"/>
    <w:semiHidden/>
    <w:unhideWhenUsed/>
    <w:uiPriority w:val="99"/>
    <w:pPr>
      <w:spacing w:after="0" w:line="240" w:lineRule="auto"/>
    </w:pPr>
    <w:rPr>
      <w:sz w:val="20"/>
      <w:szCs w:val="20"/>
    </w:rPr>
  </w:style>
  <w:style w:type="paragraph" w:styleId="9">
    <w:name w:val="Title"/>
    <w:qFormat/>
    <w:uiPriority w:val="0"/>
    <w:rPr>
      <w:sz w:val="56"/>
      <w:szCs w:val="56"/>
    </w:rPr>
  </w:style>
  <w:style w:type="character" w:styleId="12">
    <w:name w:val="Hyperlink"/>
    <w:unhideWhenUsed/>
    <w:uiPriority w:val="99"/>
    <w:rPr>
      <w:color w:val="0563C1"/>
      <w:u w:val="single"/>
    </w:rPr>
  </w:style>
  <w:style w:type="character" w:styleId="13">
    <w:name w:val="footnote reference"/>
    <w:semiHidden/>
    <w:unhideWhenUsed/>
    <w:uiPriority w:val="99"/>
    <w:rPr>
      <w:vertAlign w:val="superscript"/>
    </w:rPr>
  </w:style>
  <w:style w:type="paragraph" w:styleId="14">
    <w:name w:val="List Paragraph"/>
    <w:qFormat/>
    <w:uiPriority w:val="0"/>
    <w:rPr>
      <w:sz w:val="21"/>
      <w:szCs w:val="22"/>
    </w:rPr>
  </w:style>
  <w:style w:type="character" w:customStyle="1" w:styleId="15">
    <w:name w:val="Footnote Text Char"/>
    <w:link w:val="8"/>
    <w:semiHidden/>
    <w:unhideWhenUsed/>
    <w:qFormat/>
    <w:uiPriority w:val="99"/>
    <w:rPr>
      <w:sz w:val="20"/>
      <w:szCs w:val="20"/>
    </w:rPr>
  </w:style>
  <w:style w:type="paragraph" w:customStyle="1" w:styleId="16">
    <w:name w:val="好师存档-标题"/>
    <w:basedOn w:val="2"/>
    <w:uiPriority w:val="0"/>
    <w:pPr>
      <w:spacing w:line="360" w:lineRule="auto"/>
      <w:jc w:val="center"/>
    </w:pPr>
    <w:rPr>
      <w:rFonts w:hAnsi="宋体" w:eastAsia="宋体"/>
      <w:b/>
      <w:bCs/>
      <w:color w:val="000000"/>
      <w:sz w:val="32"/>
      <w:szCs w:val="32"/>
    </w:rPr>
  </w:style>
  <w:style w:type="paragraph" w:customStyle="1" w:styleId="17">
    <w:name w:val="好师存档-正文"/>
    <w:uiPriority w:val="0"/>
    <w:pPr>
      <w:spacing w:line="360" w:lineRule="auto"/>
      <w:ind w:firstLine="480"/>
      <w:jc w:val="left"/>
    </w:pPr>
    <w:rPr>
      <w:rFonts w:hAnsi="宋体" w:eastAsia="宋体"/>
      <w:color w:val="000000"/>
      <w:sz w:val="24"/>
      <w:szCs w:val="24"/>
    </w:rPr>
  </w:style>
  <w:style w:type="paragraph" w:customStyle="1" w:styleId="18">
    <w:name w:val="好师存档-作者"/>
    <w:uiPriority w:val="0"/>
    <w:pPr>
      <w:spacing w:line="360" w:lineRule="auto"/>
      <w:ind w:left="48"/>
      <w:jc w:val="center"/>
    </w:pPr>
    <w:rPr>
      <w:rFonts w:hAnsi="宋体" w:eastAsia="宋体"/>
      <w:color w:val="000000"/>
      <w:sz w:val="24"/>
      <w:szCs w:val="24"/>
    </w:rPr>
  </w:style>
  <w:style w:type="paragraph" w:customStyle="1" w:styleId="19">
    <w:name w:val="好师存档-日期"/>
    <w:qFormat/>
    <w:uiPriority w:val="0"/>
    <w:pPr>
      <w:spacing w:line="360" w:lineRule="auto"/>
      <w:ind w:left="64"/>
      <w:jc w:val="center"/>
    </w:pPr>
    <w:rPr>
      <w:rFonts w:hAnsi="宋体" w:eastAsia="宋体"/>
      <w:color w:val="000000"/>
      <w:sz w:val="24"/>
      <w:szCs w:val="24"/>
    </w:rPr>
  </w:style>
  <w:style w:type="paragraph" w:customStyle="1" w:styleId="20">
    <w:name w:val="好师存档-图片"/>
    <w:qFormat/>
    <w:uiPriority w:val="0"/>
    <w:pPr>
      <w:jc w:val="center"/>
    </w:pPr>
    <w:rPr>
      <w:rFonts w:hAnsi="宋体" w:eastAsia="宋体"/>
      <w:color w:val="00000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4.GIF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3</Pages>
  <Words>721</Words>
  <Characters>733</Characters>
  <TotalTime>0</TotalTime>
  <ScaleCrop>false</ScaleCrop>
  <LinksUpToDate>false</LinksUpToDate>
  <CharactersWithSpaces>751</CharactersWithSpaces>
  <Application>WPS Office_12.1.0.24034_F1E327BC-269C-435d-A152-05C5408002CA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2025-12-18T07:36:00Z</dcterms:created>
  <dc:creator>好师存档</dc:creator>
  <cp:lastModifiedBy>sh starry sky</cp:lastModifiedBy>
  <dcterms:modified xsi:type="dcterms:W3CDTF">2025-12-18T07:40:05Z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eyJoZGlkIjoiNmFmNGQ3MDg3NjRjZDEwNjhiYjI4MGI0ZGY1ZjEwNjIiLCJ1c2VySWQiOiIzNDExNjkyNzAifQ==</vt:lpwstr>
  </property>
  <property fmtid="{D5CDD505-2E9C-101B-9397-08002B2CF9AE}" pid="3" name="KSOProductBuildVer">
    <vt:lpwstr>2052-12.1.0.24034</vt:lpwstr>
  </property>
  <property fmtid="{D5CDD505-2E9C-101B-9397-08002B2CF9AE}" pid="4" name="ICV">
    <vt:lpwstr>0DAF88F916DF434B8E1414776A971673_12</vt:lpwstr>
  </property>
</Properties>
</file>