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00D57BE0">
      <w:pPr>
        <w:spacing w:line="1020" w:lineRule="exact"/>
        <w:jc w:val="center"/>
        <w:rPr>
          <w:rFonts w:ascii="方正小标宋简体" w:eastAsia="方正小标宋简体"/>
          <w:sz w:val="52"/>
          <w:szCs w:val="52"/>
        </w:rPr>
      </w:pPr>
    </w:p>
    <w:p w14:paraId="78D027F3">
      <w:pPr>
        <w:spacing w:line="780" w:lineRule="exact"/>
        <w:jc w:val="center"/>
        <w:rPr>
          <w:rFonts w:ascii="方正小标宋简体" w:eastAsia="方正小标宋简体"/>
          <w:sz w:val="52"/>
          <w:szCs w:val="52"/>
        </w:rPr>
      </w:pPr>
    </w:p>
    <w:p w14:paraId="51475406">
      <w:pPr>
        <w:spacing w:line="500" w:lineRule="exact"/>
        <w:rPr>
          <w:rFonts w:ascii="仿宋_GB2312" w:hAnsi="Dotum"/>
          <w:sz w:val="32"/>
          <w:szCs w:val="32"/>
        </w:rPr>
      </w:pPr>
    </w:p>
    <w:p w14:paraId="2B5503F4">
      <w:pPr>
        <w:spacing w:line="220" w:lineRule="atLeas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关于印发《关于规范农村宅基地审批和住房建设</w:t>
      </w:r>
    </w:p>
    <w:p w14:paraId="1612A4E0">
      <w:pPr>
        <w:spacing w:line="220" w:lineRule="atLeas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管理的实施办法》的通知</w:t>
      </w:r>
    </w:p>
    <w:p w14:paraId="5CF38EEE">
      <w:pPr>
        <w:spacing w:line="220" w:lineRule="atLeast"/>
        <w:jc w:val="center"/>
        <w:rPr>
          <w:rFonts w:ascii="方正小标宋简体" w:hAnsi="方正小标宋简体" w:eastAsia="方正小标宋简体" w:cs="方正小标宋简体"/>
          <w:sz w:val="36"/>
          <w:szCs w:val="36"/>
        </w:rPr>
      </w:pPr>
    </w:p>
    <w:p w14:paraId="44AC2D74">
      <w:pPr>
        <w:spacing w:line="220" w:lineRule="atLeast"/>
        <w:rPr>
          <w:rFonts w:ascii="仿宋_GB2312" w:hAnsi="仿宋_GB2312" w:eastAsia="仿宋_GB2312" w:cs="仿宋_GB2312"/>
          <w:sz w:val="32"/>
          <w:szCs w:val="32"/>
        </w:rPr>
      </w:pPr>
      <w:r>
        <w:rPr>
          <w:rFonts w:hint="eastAsia" w:ascii="仿宋_GB2312" w:hAnsi="仿宋_GB2312" w:eastAsia="仿宋_GB2312" w:cs="仿宋_GB2312"/>
          <w:sz w:val="32"/>
          <w:szCs w:val="32"/>
        </w:rPr>
        <w:t>各乡镇人民政府、县直各单位：</w:t>
      </w:r>
    </w:p>
    <w:p w14:paraId="3EB56948">
      <w:pPr>
        <w:pStyle w:val="8"/>
        <w:widowControl/>
        <w:spacing w:beforeAutospacing="0" w:afterAutospacing="0"/>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根据</w:t>
      </w:r>
      <w:r>
        <w:fldChar w:fldCharType="begin"/>
      </w:r>
      <w:r>
        <w:instrText xml:space="preserve"> HYPERLINK "http://mp.weixin.qq.com/s?__biz=MzI5NTA2OTMxNg==&amp;mid=2247484303&amp;idx=1&amp;sn=8957b19f3b2a888f10ba48000264a60d&amp;chksm=ec587064db2ff97271390892a3ef283c5405e237bff0d2ca50513f586dd0049f023ab5ea59c3&amp;scene=21" \l "wechat_redirect" \t "https://mp.weixin.qq.com/_blank" </w:instrText>
      </w:r>
      <w:r>
        <w:fldChar w:fldCharType="separate"/>
      </w:r>
      <w:r>
        <w:rPr>
          <w:rStyle w:val="16"/>
          <w:rFonts w:hint="eastAsia" w:ascii="仿宋_GB2312" w:hAnsi="仿宋_GB2312" w:eastAsia="仿宋_GB2312" w:cs="仿宋_GB2312"/>
          <w:color w:val="000000" w:themeColor="text1"/>
          <w:spacing w:val="7"/>
          <w:sz w:val="32"/>
          <w:szCs w:val="32"/>
          <w:u w:val="none"/>
          <w:shd w:val="clear" w:color="auto" w:fill="FFFFFF"/>
        </w:rPr>
        <w:t>《农业农村部 自然资源部关于规范农村宅基地审批管理的通知》（农经发〔2019〕6号）</w:t>
      </w:r>
      <w:r>
        <w:rPr>
          <w:rStyle w:val="16"/>
          <w:rFonts w:hint="eastAsia" w:ascii="仿宋_GB2312" w:hAnsi="仿宋_GB2312" w:eastAsia="仿宋_GB2312" w:cs="仿宋_GB2312"/>
          <w:color w:val="000000" w:themeColor="text1"/>
          <w:spacing w:val="7"/>
          <w:sz w:val="32"/>
          <w:szCs w:val="32"/>
          <w:u w:val="none"/>
          <w:shd w:val="clear" w:color="auto" w:fill="FFFFFF"/>
        </w:rPr>
        <w:fldChar w:fldCharType="end"/>
      </w:r>
      <w:r>
        <w:rPr>
          <w:rStyle w:val="16"/>
          <w:rFonts w:hint="eastAsia" w:ascii="仿宋_GB2312" w:hAnsi="仿宋_GB2312" w:eastAsia="仿宋_GB2312" w:cs="仿宋_GB2312"/>
          <w:color w:val="000000" w:themeColor="text1"/>
          <w:spacing w:val="7"/>
          <w:sz w:val="32"/>
          <w:szCs w:val="32"/>
          <w:u w:val="none"/>
          <w:shd w:val="clear" w:color="auto" w:fill="FFFFFF"/>
        </w:rPr>
        <w:t>和</w:t>
      </w:r>
      <w:r>
        <w:fldChar w:fldCharType="begin"/>
      </w:r>
      <w:r>
        <w:instrText xml:space="preserve"> HYPERLINK "http://mp.weixin.qq.com/s?__biz=MzI5NTA2OTMxNg==&amp;mid=2247484413&amp;idx=1&amp;sn=5a3bf97ba1cbe3612329d26c147dee56&amp;chksm=ec587016db2ff900030422023dc5df93b1d9491f92ff91886fbd6b517f1a890d2328db3e6dd5&amp;scene=21" \l "wechat_redirect" \t "https://mp.weixin.qq.com/_blank" </w:instrText>
      </w:r>
      <w:r>
        <w:fldChar w:fldCharType="separate"/>
      </w:r>
      <w:r>
        <w:rPr>
          <w:rStyle w:val="16"/>
          <w:rFonts w:hint="eastAsia" w:ascii="仿宋_GB2312" w:hAnsi="仿宋_GB2312" w:eastAsia="仿宋_GB2312" w:cs="仿宋_GB2312"/>
          <w:color w:val="000000" w:themeColor="text1"/>
          <w:spacing w:val="7"/>
          <w:sz w:val="32"/>
          <w:szCs w:val="32"/>
          <w:u w:val="none"/>
          <w:shd w:val="clear" w:color="auto" w:fill="FFFFFF"/>
        </w:rPr>
        <w:t>《安徽省农业农村厅 安徽省自然资源厅关于进一步加强农村宅基地审批管理的实施意见》（皖农合〔2020〕38号）</w:t>
      </w:r>
      <w:r>
        <w:rPr>
          <w:rStyle w:val="16"/>
          <w:rFonts w:hint="eastAsia" w:ascii="仿宋_GB2312" w:hAnsi="仿宋_GB2312" w:eastAsia="仿宋_GB2312" w:cs="仿宋_GB2312"/>
          <w:color w:val="000000" w:themeColor="text1"/>
          <w:spacing w:val="7"/>
          <w:sz w:val="32"/>
          <w:szCs w:val="32"/>
          <w:u w:val="none"/>
          <w:shd w:val="clear" w:color="auto" w:fill="FFFFFF"/>
        </w:rPr>
        <w:fldChar w:fldCharType="end"/>
      </w:r>
      <w:r>
        <w:rPr>
          <w:rFonts w:hint="eastAsia" w:ascii="仿宋_GB2312" w:hAnsi="仿宋_GB2312" w:eastAsia="仿宋_GB2312" w:cs="仿宋_GB2312"/>
          <w:sz w:val="32"/>
          <w:szCs w:val="32"/>
        </w:rPr>
        <w:t>文件精神，</w:t>
      </w:r>
      <w:r>
        <w:rPr>
          <w:rFonts w:hint="eastAsia" w:ascii="仿宋_GB2312" w:hAnsi="仿宋_GB2312" w:eastAsia="仿宋_GB2312" w:cs="仿宋_GB2312"/>
          <w:color w:val="333333"/>
          <w:spacing w:val="7"/>
          <w:sz w:val="32"/>
          <w:szCs w:val="32"/>
          <w:shd w:val="clear" w:color="auto" w:fill="FFFFFF"/>
        </w:rPr>
        <w:t>为规范我县农村宅基地用地建房申请审批管理，</w:t>
      </w:r>
      <w:r>
        <w:rPr>
          <w:rFonts w:hint="eastAsia" w:ascii="仿宋_GB2312" w:hAnsi="仿宋_GB2312" w:eastAsia="仿宋_GB2312" w:cs="仿宋_GB2312"/>
          <w:sz w:val="32"/>
          <w:szCs w:val="32"/>
        </w:rPr>
        <w:t>现将《东至县农业农村局 东至县自然资源和规划局 东至县住房和城乡建设局 关于规范农村宅基地审批和住房建设管理的实施办法》予以印发，请遵照执行。</w:t>
      </w:r>
    </w:p>
    <w:p w14:paraId="3DC216B1">
      <w:pPr>
        <w:pStyle w:val="8"/>
        <w:widowControl/>
        <w:spacing w:beforeAutospacing="0" w:afterAutospacing="0"/>
        <w:ind w:left="1598" w:leftChars="304" w:hanging="960" w:hangingChars="300"/>
        <w:rPr>
          <w:rFonts w:ascii="仿宋_GB2312" w:hAnsi="仿宋_GB2312" w:eastAsia="仿宋_GB2312" w:cs="仿宋_GB2312"/>
          <w:sz w:val="32"/>
          <w:szCs w:val="32"/>
        </w:rPr>
      </w:pPr>
      <w:r>
        <w:rPr>
          <w:rFonts w:hint="eastAsia" w:ascii="仿宋_GB2312" w:hAnsi="仿宋_GB2312" w:eastAsia="仿宋_GB2312" w:cs="仿宋_GB2312"/>
          <w:sz w:val="32"/>
          <w:szCs w:val="32"/>
        </w:rPr>
        <w:t>附件：《东至县农业农村局 东至县自然资源和规划局 东至 县住房和城乡建设局 关于规范农村宅基地审批和住房建设管理的实施办法》</w:t>
      </w:r>
    </w:p>
    <w:p w14:paraId="73728E4D">
      <w:pPr>
        <w:pStyle w:val="8"/>
        <w:widowControl/>
        <w:spacing w:beforeAutospacing="0" w:afterAutospacing="0"/>
        <w:jc w:val="center"/>
        <w:rPr>
          <w:rFonts w:ascii="仿宋_GB2312" w:hAnsi="仿宋_GB2312" w:eastAsia="仿宋_GB2312" w:cs="仿宋_GB2312"/>
          <w:sz w:val="32"/>
          <w:szCs w:val="32"/>
        </w:rPr>
      </w:pPr>
    </w:p>
    <w:p w14:paraId="6A40B64C">
      <w:pPr>
        <w:pStyle w:val="8"/>
        <w:widowControl/>
        <w:spacing w:beforeAutospacing="0" w:afterAutospacing="0"/>
        <w:jc w:val="center"/>
        <w:rPr>
          <w:rFonts w:ascii="仿宋_GB2312" w:hAnsi="仿宋_GB2312" w:eastAsia="仿宋_GB2312" w:cs="仿宋_GB2312"/>
          <w:sz w:val="32"/>
          <w:szCs w:val="32"/>
        </w:rPr>
      </w:pPr>
    </w:p>
    <w:p w14:paraId="73C443E6">
      <w:pPr>
        <w:pStyle w:val="8"/>
        <w:widowControl/>
        <w:spacing w:beforeAutospacing="0" w:afterAutospacing="0"/>
        <w:jc w:val="center"/>
        <w:rPr>
          <w:rFonts w:ascii="仿宋_GB2312" w:hAnsi="仿宋_GB2312" w:eastAsia="仿宋_GB2312" w:cs="仿宋_GB2312"/>
          <w:sz w:val="32"/>
          <w:szCs w:val="32"/>
        </w:rPr>
      </w:pPr>
    </w:p>
    <w:p w14:paraId="3811CDDF">
      <w:pPr>
        <w:pStyle w:val="8"/>
        <w:widowControl/>
        <w:spacing w:beforeAutospacing="0" w:afterAutospacing="0"/>
        <w:jc w:val="both"/>
        <w:rPr>
          <w:rFonts w:ascii="仿宋_GB2312" w:hAnsi="仿宋_GB2312" w:eastAsia="仿宋_GB2312" w:cs="仿宋_GB2312"/>
          <w:spacing w:val="7"/>
          <w:sz w:val="32"/>
          <w:szCs w:val="32"/>
          <w:shd w:val="clear" w:color="auto" w:fill="FFFFFF"/>
        </w:rPr>
      </w:pPr>
      <w:r>
        <w:rPr>
          <w:rFonts w:hint="eastAsia" w:ascii="仿宋_GB2312" w:hAnsi="仿宋_GB2312" w:eastAsia="仿宋_GB2312" w:cs="仿宋_GB2312"/>
          <w:spacing w:val="7"/>
          <w:sz w:val="32"/>
          <w:szCs w:val="32"/>
          <w:shd w:val="clear" w:color="auto" w:fill="FFFFFF"/>
        </w:rPr>
        <w:t>东至县农业农村局              东至县自然资源和规划局</w:t>
      </w:r>
    </w:p>
    <w:p w14:paraId="694D74DB">
      <w:pPr>
        <w:pStyle w:val="8"/>
        <w:widowControl/>
        <w:spacing w:beforeAutospacing="0" w:afterAutospacing="0"/>
        <w:jc w:val="both"/>
        <w:rPr>
          <w:rFonts w:ascii="仿宋_GB2312" w:hAnsi="仿宋_GB2312" w:eastAsia="仿宋_GB2312" w:cs="仿宋_GB2312"/>
          <w:spacing w:val="7"/>
          <w:sz w:val="32"/>
          <w:szCs w:val="32"/>
          <w:shd w:val="clear" w:color="auto" w:fill="FFFFFF"/>
        </w:rPr>
      </w:pPr>
    </w:p>
    <w:p w14:paraId="544E25C3">
      <w:pPr>
        <w:pStyle w:val="8"/>
        <w:widowControl/>
        <w:spacing w:beforeAutospacing="0" w:afterAutospacing="0"/>
        <w:jc w:val="both"/>
        <w:rPr>
          <w:rFonts w:ascii="仿宋_GB2312" w:hAnsi="仿宋_GB2312" w:eastAsia="仿宋_GB2312" w:cs="仿宋_GB2312"/>
          <w:spacing w:val="7"/>
          <w:sz w:val="32"/>
          <w:szCs w:val="32"/>
          <w:shd w:val="clear" w:color="auto" w:fill="FFFFFF"/>
        </w:rPr>
      </w:pPr>
    </w:p>
    <w:p w14:paraId="4672BCA4">
      <w:pPr>
        <w:pStyle w:val="8"/>
        <w:widowControl/>
        <w:spacing w:beforeAutospacing="0" w:afterAutospacing="0"/>
        <w:jc w:val="both"/>
        <w:rPr>
          <w:rFonts w:ascii="仿宋_GB2312" w:hAnsi="仿宋_GB2312" w:eastAsia="仿宋_GB2312" w:cs="仿宋_GB2312"/>
          <w:spacing w:val="7"/>
          <w:sz w:val="32"/>
          <w:szCs w:val="32"/>
          <w:shd w:val="clear" w:color="auto" w:fill="FFFFFF"/>
        </w:rPr>
      </w:pPr>
    </w:p>
    <w:p w14:paraId="7AAC3481">
      <w:pPr>
        <w:pStyle w:val="8"/>
        <w:widowControl/>
        <w:spacing w:beforeAutospacing="0" w:afterAutospacing="0"/>
        <w:jc w:val="right"/>
        <w:rPr>
          <w:rFonts w:ascii="仿宋_GB2312" w:hAnsi="仿宋_GB2312" w:eastAsia="仿宋_GB2312" w:cs="仿宋_GB2312"/>
          <w:spacing w:val="7"/>
          <w:sz w:val="32"/>
          <w:szCs w:val="32"/>
          <w:shd w:val="clear" w:color="auto" w:fill="FFFFFF"/>
        </w:rPr>
      </w:pPr>
      <w:r>
        <w:rPr>
          <w:rFonts w:hint="eastAsia" w:ascii="仿宋_GB2312" w:hAnsi="仿宋_GB2312" w:eastAsia="仿宋_GB2312" w:cs="仿宋_GB2312"/>
          <w:spacing w:val="7"/>
          <w:sz w:val="32"/>
          <w:szCs w:val="32"/>
          <w:shd w:val="clear" w:color="auto" w:fill="FFFFFF"/>
        </w:rPr>
        <w:t>东至县住房和城乡建设局</w:t>
      </w:r>
    </w:p>
    <w:p w14:paraId="0C089C89">
      <w:pPr>
        <w:pStyle w:val="8"/>
        <w:widowControl/>
        <w:spacing w:beforeAutospacing="0" w:afterAutospacing="0"/>
        <w:jc w:val="center"/>
        <w:rPr>
          <w:rFonts w:ascii="仿宋_GB2312" w:hAnsi="仿宋_GB2312" w:eastAsia="仿宋_GB2312" w:cs="仿宋_GB2312"/>
          <w:spacing w:val="7"/>
          <w:sz w:val="32"/>
          <w:szCs w:val="32"/>
          <w:shd w:val="clear" w:color="auto" w:fill="FFFFFF"/>
        </w:rPr>
      </w:pPr>
      <w:r>
        <w:rPr>
          <w:rFonts w:hint="eastAsia" w:ascii="仿宋_GB2312" w:hAnsi="仿宋_GB2312" w:eastAsia="仿宋_GB2312" w:cs="仿宋_GB2312"/>
          <w:spacing w:val="7"/>
          <w:sz w:val="32"/>
          <w:szCs w:val="32"/>
          <w:shd w:val="clear" w:color="auto" w:fill="FFFFFF"/>
        </w:rPr>
        <w:t xml:space="preserve">                              2021年1月28日</w:t>
      </w:r>
    </w:p>
    <w:p w14:paraId="72F6C7C7">
      <w:pPr>
        <w:pStyle w:val="8"/>
        <w:widowControl/>
        <w:spacing w:beforeAutospacing="0" w:afterAutospacing="0"/>
        <w:jc w:val="center"/>
        <w:rPr>
          <w:rFonts w:ascii="仿宋_GB2312" w:hAnsi="仿宋_GB2312" w:eastAsia="仿宋_GB2312" w:cs="仿宋_GB2312"/>
          <w:color w:val="333333"/>
          <w:spacing w:val="7"/>
          <w:sz w:val="32"/>
          <w:szCs w:val="32"/>
          <w:shd w:val="clear" w:color="auto" w:fill="FFFFFF"/>
        </w:rPr>
      </w:pPr>
    </w:p>
    <w:p w14:paraId="4F328EF1">
      <w:pPr>
        <w:pStyle w:val="8"/>
        <w:widowControl/>
        <w:spacing w:beforeAutospacing="0" w:afterAutospacing="0"/>
        <w:jc w:val="center"/>
        <w:rPr>
          <w:rFonts w:ascii="仿宋_GB2312" w:hAnsi="仿宋_GB2312" w:eastAsia="仿宋_GB2312" w:cs="仿宋_GB2312"/>
          <w:color w:val="333333"/>
          <w:spacing w:val="7"/>
          <w:sz w:val="32"/>
          <w:szCs w:val="32"/>
          <w:shd w:val="clear" w:color="auto" w:fill="FFFFFF"/>
        </w:rPr>
      </w:pPr>
    </w:p>
    <w:p w14:paraId="367698CF">
      <w:pPr>
        <w:pStyle w:val="8"/>
        <w:widowControl/>
        <w:spacing w:beforeAutospacing="0" w:afterAutospacing="0"/>
        <w:jc w:val="center"/>
        <w:rPr>
          <w:rFonts w:ascii="仿宋_GB2312" w:hAnsi="仿宋_GB2312" w:eastAsia="仿宋_GB2312" w:cs="仿宋_GB2312"/>
          <w:color w:val="333333"/>
          <w:spacing w:val="7"/>
          <w:sz w:val="32"/>
          <w:szCs w:val="32"/>
          <w:shd w:val="clear" w:color="auto" w:fill="FFFFFF"/>
        </w:rPr>
      </w:pPr>
    </w:p>
    <w:p w14:paraId="48AB3ADF">
      <w:pPr>
        <w:pStyle w:val="8"/>
        <w:widowControl/>
        <w:spacing w:beforeAutospacing="0" w:afterAutospacing="0"/>
        <w:jc w:val="center"/>
        <w:rPr>
          <w:rFonts w:ascii="仿宋_GB2312" w:hAnsi="仿宋_GB2312" w:eastAsia="仿宋_GB2312" w:cs="仿宋_GB2312"/>
          <w:color w:val="333333"/>
          <w:spacing w:val="7"/>
          <w:sz w:val="32"/>
          <w:szCs w:val="32"/>
          <w:shd w:val="clear" w:color="auto" w:fill="FFFFFF"/>
        </w:rPr>
      </w:pPr>
    </w:p>
    <w:p w14:paraId="19C21298">
      <w:pPr>
        <w:pStyle w:val="8"/>
        <w:widowControl/>
        <w:spacing w:beforeAutospacing="0" w:afterAutospacing="0"/>
        <w:jc w:val="center"/>
        <w:rPr>
          <w:rFonts w:ascii="仿宋_GB2312" w:hAnsi="仿宋_GB2312" w:eastAsia="仿宋_GB2312" w:cs="仿宋_GB2312"/>
          <w:color w:val="333333"/>
          <w:spacing w:val="7"/>
          <w:sz w:val="32"/>
          <w:szCs w:val="32"/>
          <w:shd w:val="clear" w:color="auto" w:fill="FFFFFF"/>
        </w:rPr>
      </w:pPr>
    </w:p>
    <w:p w14:paraId="48B78D53">
      <w:pPr>
        <w:pStyle w:val="8"/>
        <w:widowControl/>
        <w:spacing w:beforeAutospacing="0" w:afterAutospacing="0"/>
        <w:jc w:val="center"/>
        <w:rPr>
          <w:rFonts w:ascii="仿宋_GB2312" w:hAnsi="仿宋_GB2312" w:eastAsia="仿宋_GB2312" w:cs="仿宋_GB2312"/>
          <w:color w:val="333333"/>
          <w:spacing w:val="7"/>
          <w:sz w:val="32"/>
          <w:szCs w:val="32"/>
          <w:shd w:val="clear" w:color="auto" w:fill="FFFFFF"/>
        </w:rPr>
      </w:pPr>
    </w:p>
    <w:p w14:paraId="22327CF5">
      <w:pPr>
        <w:pStyle w:val="8"/>
        <w:widowControl/>
        <w:spacing w:beforeAutospacing="0" w:afterAutospacing="0"/>
        <w:jc w:val="center"/>
        <w:rPr>
          <w:rFonts w:ascii="仿宋_GB2312" w:hAnsi="仿宋_GB2312" w:eastAsia="仿宋_GB2312" w:cs="仿宋_GB2312"/>
          <w:color w:val="333333"/>
          <w:spacing w:val="7"/>
          <w:sz w:val="32"/>
          <w:szCs w:val="32"/>
          <w:shd w:val="clear" w:color="auto" w:fill="FFFFFF"/>
        </w:rPr>
      </w:pPr>
    </w:p>
    <w:p w14:paraId="112DD0D3">
      <w:pPr>
        <w:pStyle w:val="8"/>
        <w:widowControl/>
        <w:spacing w:beforeAutospacing="0" w:afterAutospacing="0"/>
        <w:jc w:val="center"/>
        <w:rPr>
          <w:rFonts w:ascii="仿宋_GB2312" w:hAnsi="仿宋_GB2312" w:eastAsia="仿宋_GB2312" w:cs="仿宋_GB2312"/>
          <w:color w:val="333333"/>
          <w:spacing w:val="7"/>
          <w:sz w:val="32"/>
          <w:szCs w:val="32"/>
          <w:shd w:val="clear" w:color="auto" w:fill="FFFFFF"/>
        </w:rPr>
      </w:pPr>
    </w:p>
    <w:p w14:paraId="01321733">
      <w:pPr>
        <w:pStyle w:val="8"/>
        <w:widowControl/>
        <w:spacing w:beforeAutospacing="0" w:afterAutospacing="0"/>
        <w:jc w:val="center"/>
        <w:rPr>
          <w:rFonts w:ascii="仿宋_GB2312" w:hAnsi="仿宋_GB2312" w:eastAsia="仿宋_GB2312" w:cs="仿宋_GB2312"/>
          <w:color w:val="333333"/>
          <w:spacing w:val="7"/>
          <w:sz w:val="32"/>
          <w:szCs w:val="32"/>
          <w:shd w:val="clear" w:color="auto" w:fill="FFFFFF"/>
        </w:rPr>
      </w:pPr>
    </w:p>
    <w:p w14:paraId="24B5AEE9">
      <w:pPr>
        <w:pStyle w:val="8"/>
        <w:widowControl/>
        <w:spacing w:beforeAutospacing="0" w:afterAutospacing="0"/>
        <w:jc w:val="center"/>
        <w:rPr>
          <w:rFonts w:ascii="仿宋_GB2312" w:hAnsi="仿宋_GB2312" w:eastAsia="仿宋_GB2312" w:cs="仿宋_GB2312"/>
          <w:color w:val="333333"/>
          <w:spacing w:val="7"/>
          <w:sz w:val="32"/>
          <w:szCs w:val="32"/>
          <w:shd w:val="clear" w:color="auto" w:fill="FFFFFF"/>
        </w:rPr>
      </w:pPr>
    </w:p>
    <w:p w14:paraId="0DD0F67B">
      <w:pPr>
        <w:pStyle w:val="8"/>
        <w:widowControl/>
        <w:spacing w:beforeAutospacing="0" w:afterAutospacing="0"/>
        <w:jc w:val="center"/>
        <w:rPr>
          <w:rStyle w:val="14"/>
          <w:rFonts w:hint="eastAsia" w:ascii="方正小标宋简体" w:hAnsi="方正小标宋简体" w:eastAsia="方正小标宋简体" w:cs="方正小标宋简体"/>
          <w:b w:val="0"/>
          <w:bCs/>
          <w:color w:val="333333"/>
          <w:spacing w:val="7"/>
          <w:sz w:val="36"/>
          <w:szCs w:val="36"/>
          <w:shd w:val="clear" w:color="auto" w:fill="FFFFFF"/>
        </w:rPr>
      </w:pPr>
    </w:p>
    <w:p w14:paraId="1E002748">
      <w:pPr>
        <w:pStyle w:val="8"/>
        <w:widowControl/>
        <w:spacing w:beforeAutospacing="0" w:afterAutospacing="0"/>
        <w:jc w:val="center"/>
        <w:rPr>
          <w:rStyle w:val="14"/>
          <w:rFonts w:hint="eastAsia" w:ascii="方正小标宋简体" w:hAnsi="方正小标宋简体" w:eastAsia="方正小标宋简体" w:cs="方正小标宋简体"/>
          <w:b w:val="0"/>
          <w:bCs/>
          <w:color w:val="333333"/>
          <w:spacing w:val="7"/>
          <w:sz w:val="36"/>
          <w:szCs w:val="36"/>
          <w:shd w:val="clear" w:color="auto" w:fill="FFFFFF"/>
        </w:rPr>
      </w:pPr>
    </w:p>
    <w:p w14:paraId="17EF1B5C">
      <w:pPr>
        <w:pStyle w:val="8"/>
        <w:widowControl/>
        <w:spacing w:beforeAutospacing="0" w:afterAutospacing="0"/>
        <w:jc w:val="center"/>
        <w:rPr>
          <w:rStyle w:val="14"/>
          <w:rFonts w:hint="eastAsia" w:ascii="方正小标宋简体" w:hAnsi="方正小标宋简体" w:eastAsia="方正小标宋简体" w:cs="方正小标宋简体"/>
          <w:b w:val="0"/>
          <w:bCs/>
          <w:color w:val="333333"/>
          <w:spacing w:val="7"/>
          <w:sz w:val="36"/>
          <w:szCs w:val="36"/>
          <w:shd w:val="clear" w:color="auto" w:fill="FFFFFF"/>
        </w:rPr>
      </w:pPr>
    </w:p>
    <w:p w14:paraId="76F3CFF5">
      <w:pPr>
        <w:pStyle w:val="8"/>
        <w:widowControl/>
        <w:spacing w:beforeAutospacing="0" w:afterAutospacing="0"/>
        <w:jc w:val="center"/>
        <w:rPr>
          <w:rStyle w:val="14"/>
          <w:rFonts w:hint="eastAsia" w:ascii="方正小标宋简体" w:hAnsi="方正小标宋简体" w:eastAsia="方正小标宋简体" w:cs="方正小标宋简体"/>
          <w:b w:val="0"/>
          <w:bCs/>
          <w:color w:val="333333"/>
          <w:spacing w:val="7"/>
          <w:sz w:val="36"/>
          <w:szCs w:val="36"/>
          <w:shd w:val="clear" w:color="auto" w:fill="FFFFFF"/>
        </w:rPr>
      </w:pPr>
    </w:p>
    <w:p w14:paraId="4BE011BF">
      <w:pPr>
        <w:pStyle w:val="8"/>
        <w:widowControl/>
        <w:spacing w:beforeAutospacing="0" w:afterAutospacing="0"/>
        <w:jc w:val="center"/>
        <w:rPr>
          <w:rStyle w:val="14"/>
          <w:rFonts w:hint="eastAsia" w:ascii="方正小标宋简体" w:hAnsi="方正小标宋简体" w:eastAsia="方正小标宋简体" w:cs="方正小标宋简体"/>
          <w:b w:val="0"/>
          <w:bCs/>
          <w:color w:val="333333"/>
          <w:spacing w:val="7"/>
          <w:sz w:val="36"/>
          <w:szCs w:val="36"/>
          <w:shd w:val="clear" w:color="auto" w:fill="FFFFFF"/>
        </w:rPr>
      </w:pPr>
    </w:p>
    <w:p w14:paraId="027CA8A6">
      <w:pPr>
        <w:pStyle w:val="8"/>
        <w:widowControl/>
        <w:spacing w:beforeAutospacing="0" w:afterAutospacing="0"/>
        <w:jc w:val="center"/>
        <w:rPr>
          <w:rStyle w:val="14"/>
          <w:rFonts w:hint="eastAsia" w:ascii="方正小标宋简体" w:hAnsi="方正小标宋简体" w:eastAsia="方正小标宋简体" w:cs="方正小标宋简体"/>
          <w:b w:val="0"/>
          <w:bCs/>
          <w:color w:val="333333"/>
          <w:spacing w:val="7"/>
          <w:sz w:val="36"/>
          <w:szCs w:val="36"/>
          <w:shd w:val="clear" w:color="auto" w:fill="FFFFFF"/>
        </w:rPr>
      </w:pPr>
    </w:p>
    <w:p w14:paraId="3B73361E">
      <w:pPr>
        <w:pStyle w:val="8"/>
        <w:widowControl/>
        <w:spacing w:beforeAutospacing="0" w:afterAutospacing="0"/>
        <w:jc w:val="center"/>
        <w:rPr>
          <w:rStyle w:val="14"/>
          <w:rFonts w:ascii="方正小标宋简体" w:hAnsi="方正小标宋简体" w:eastAsia="方正小标宋简体" w:cs="方正小标宋简体"/>
          <w:b w:val="0"/>
          <w:bCs/>
          <w:color w:val="333333"/>
          <w:spacing w:val="7"/>
          <w:sz w:val="36"/>
          <w:szCs w:val="36"/>
          <w:shd w:val="clear" w:color="auto" w:fill="FFFFFF"/>
        </w:rPr>
      </w:pPr>
      <w:bookmarkStart w:id="0" w:name="_GoBack"/>
      <w:bookmarkEnd w:id="0"/>
      <w:r>
        <w:rPr>
          <w:rStyle w:val="14"/>
          <w:rFonts w:hint="eastAsia" w:ascii="方正小标宋简体" w:hAnsi="方正小标宋简体" w:eastAsia="方正小标宋简体" w:cs="方正小标宋简体"/>
          <w:b w:val="0"/>
          <w:bCs/>
          <w:color w:val="333333"/>
          <w:spacing w:val="7"/>
          <w:sz w:val="36"/>
          <w:szCs w:val="36"/>
          <w:shd w:val="clear" w:color="auto" w:fill="FFFFFF"/>
        </w:rPr>
        <w:t xml:space="preserve">东至县农业农村局 东至县自然资源和规划局 </w:t>
      </w:r>
    </w:p>
    <w:p w14:paraId="13B1501F">
      <w:pPr>
        <w:pStyle w:val="8"/>
        <w:widowControl/>
        <w:spacing w:beforeAutospacing="0" w:afterAutospacing="0"/>
        <w:jc w:val="center"/>
        <w:rPr>
          <w:rStyle w:val="14"/>
          <w:rFonts w:ascii="方正小标宋简体" w:hAnsi="方正小标宋简体" w:eastAsia="方正小标宋简体" w:cs="方正小标宋简体"/>
          <w:b w:val="0"/>
          <w:bCs/>
          <w:color w:val="333333"/>
          <w:spacing w:val="7"/>
          <w:sz w:val="36"/>
          <w:szCs w:val="36"/>
          <w:shd w:val="clear" w:color="auto" w:fill="FFFFFF"/>
        </w:rPr>
      </w:pPr>
      <w:r>
        <w:rPr>
          <w:rStyle w:val="14"/>
          <w:rFonts w:hint="eastAsia" w:ascii="方正小标宋简体" w:hAnsi="方正小标宋简体" w:eastAsia="方正小标宋简体" w:cs="方正小标宋简体"/>
          <w:b w:val="0"/>
          <w:bCs/>
          <w:color w:val="333333"/>
          <w:spacing w:val="7"/>
          <w:sz w:val="36"/>
          <w:szCs w:val="36"/>
          <w:shd w:val="clear" w:color="auto" w:fill="FFFFFF"/>
        </w:rPr>
        <w:t>东至县住房和城乡建设局 关于规范农村宅基地</w:t>
      </w:r>
    </w:p>
    <w:p w14:paraId="5B5CD25C">
      <w:pPr>
        <w:pStyle w:val="8"/>
        <w:widowControl/>
        <w:spacing w:beforeAutospacing="0" w:afterAutospacing="0"/>
        <w:jc w:val="center"/>
        <w:rPr>
          <w:rStyle w:val="14"/>
          <w:rFonts w:ascii="方正小标宋简体" w:hAnsi="方正小标宋简体" w:eastAsia="方正小标宋简体" w:cs="方正小标宋简体"/>
          <w:b w:val="0"/>
          <w:bCs/>
          <w:color w:val="333333"/>
          <w:spacing w:val="7"/>
          <w:sz w:val="36"/>
          <w:szCs w:val="36"/>
          <w:shd w:val="clear" w:color="auto" w:fill="FFFFFF"/>
        </w:rPr>
      </w:pPr>
      <w:r>
        <w:rPr>
          <w:rStyle w:val="14"/>
          <w:rFonts w:hint="eastAsia" w:ascii="方正小标宋简体" w:hAnsi="方正小标宋简体" w:eastAsia="方正小标宋简体" w:cs="方正小标宋简体"/>
          <w:b w:val="0"/>
          <w:bCs/>
          <w:color w:val="333333"/>
          <w:spacing w:val="7"/>
          <w:sz w:val="36"/>
          <w:szCs w:val="36"/>
          <w:shd w:val="clear" w:color="auto" w:fill="FFFFFF"/>
        </w:rPr>
        <w:t>审批和住房建设管理的实施办法</w:t>
      </w:r>
    </w:p>
    <w:p w14:paraId="68F38408">
      <w:pPr>
        <w:pStyle w:val="8"/>
        <w:widowControl/>
        <w:spacing w:beforeAutospacing="0" w:afterAutospacing="0"/>
        <w:jc w:val="center"/>
        <w:rPr>
          <w:rStyle w:val="14"/>
          <w:rFonts w:ascii="方正小标宋简体" w:hAnsi="方正小标宋简体" w:eastAsia="方正小标宋简体" w:cs="方正小标宋简体"/>
          <w:b w:val="0"/>
          <w:bCs/>
          <w:color w:val="333333"/>
          <w:spacing w:val="7"/>
          <w:sz w:val="36"/>
          <w:szCs w:val="36"/>
          <w:shd w:val="clear" w:color="auto" w:fill="FFFFFF"/>
        </w:rPr>
      </w:pPr>
    </w:p>
    <w:p w14:paraId="15D1B2B8">
      <w:pPr>
        <w:pStyle w:val="8"/>
        <w:widowControl/>
        <w:spacing w:beforeAutospacing="0" w:afterAutospacing="0"/>
        <w:jc w:val="center"/>
      </w:pPr>
    </w:p>
    <w:p w14:paraId="60B501C6">
      <w:pPr>
        <w:widowControl/>
        <w:spacing w:line="520" w:lineRule="exact"/>
        <w:ind w:firstLine="640" w:firstLineChars="200"/>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为深入贯彻党和国家机构改革精神，落实新修订的</w:t>
      </w:r>
      <w:r>
        <w:fldChar w:fldCharType="begin"/>
      </w:r>
      <w:r>
        <w:instrText xml:space="preserve"> HYPERLINK "http://mp.weixin.qq.com/s?__biz=MzI5NTA2OTMxNg==&amp;mid=2247484947&amp;idx=1&amp;sn=8181e90635132b5a03746412d811cf1e&amp;chksm=ec5875f8db2ffcee603d361bf01f8e40487a6c8dbad94bb1d84ad9dbe84b238d56a4c346ae0e&amp;scene=21" \l "wechat_redirect" \t "https://mp.weixin.qq.com/_blank" </w:instrText>
      </w:r>
      <w:r>
        <w:fldChar w:fldCharType="separate"/>
      </w:r>
      <w:r>
        <w:rPr>
          <w:rFonts w:hint="eastAsia" w:ascii="仿宋_GB2312" w:hAnsi="仿宋_GB2312" w:eastAsia="仿宋_GB2312" w:cs="仿宋_GB2312"/>
          <w:color w:val="000000"/>
          <w:kern w:val="0"/>
          <w:sz w:val="32"/>
          <w:szCs w:val="32"/>
        </w:rPr>
        <w:t>《土地管理法》</w:t>
      </w:r>
      <w:r>
        <w:rPr>
          <w:rFonts w:hint="eastAsia" w:ascii="仿宋_GB2312" w:hAnsi="仿宋_GB2312" w:eastAsia="仿宋_GB2312" w:cs="仿宋_GB2312"/>
          <w:color w:val="000000"/>
          <w:kern w:val="0"/>
          <w:sz w:val="32"/>
          <w:szCs w:val="32"/>
        </w:rPr>
        <w:fldChar w:fldCharType="end"/>
      </w:r>
      <w:r>
        <w:rPr>
          <w:rFonts w:hint="eastAsia" w:ascii="仿宋_GB2312" w:hAnsi="仿宋_GB2312" w:eastAsia="仿宋_GB2312" w:cs="仿宋_GB2312"/>
          <w:color w:val="000000"/>
          <w:kern w:val="0"/>
          <w:sz w:val="32"/>
          <w:szCs w:val="32"/>
        </w:rPr>
        <w:t>有关要求，深化“放管服”改革，进一步加强部门协作配合，落实属地管理责任，按照</w:t>
      </w:r>
      <w:r>
        <w:fldChar w:fldCharType="begin"/>
      </w:r>
      <w:r>
        <w:instrText xml:space="preserve"> HYPERLINK "http://mp.weixin.qq.com/s?__biz=MzI5NTA2OTMxNg==&amp;mid=2247484303&amp;idx=1&amp;sn=8957b19f3b2a888f10ba48000264a60d&amp;chksm=ec587064db2ff97271390892a3ef283c5405e237bff0d2ca50513f586dd0049f023ab5ea59c3&amp;scene=21" \l "wechat_redirect" \t "https://mp.weixin.qq.com/_blank" </w:instrText>
      </w:r>
      <w:r>
        <w:fldChar w:fldCharType="separate"/>
      </w:r>
      <w:r>
        <w:rPr>
          <w:rFonts w:hint="eastAsia" w:ascii="仿宋_GB2312" w:hAnsi="仿宋_GB2312" w:eastAsia="仿宋_GB2312" w:cs="仿宋_GB2312"/>
          <w:color w:val="000000"/>
          <w:kern w:val="0"/>
          <w:sz w:val="32"/>
          <w:szCs w:val="32"/>
        </w:rPr>
        <w:t>《农业农村部 自然资源部关于规范农村宅基地审批管理的通知》（农经发〔2019〕6号）</w:t>
      </w:r>
      <w:r>
        <w:rPr>
          <w:rFonts w:hint="eastAsia" w:ascii="仿宋_GB2312" w:hAnsi="仿宋_GB2312" w:eastAsia="仿宋_GB2312" w:cs="仿宋_GB2312"/>
          <w:color w:val="000000"/>
          <w:kern w:val="0"/>
          <w:sz w:val="32"/>
          <w:szCs w:val="32"/>
        </w:rPr>
        <w:fldChar w:fldCharType="end"/>
      </w:r>
      <w:r>
        <w:rPr>
          <w:rFonts w:hint="eastAsia" w:ascii="仿宋_GB2312" w:hAnsi="仿宋_GB2312" w:eastAsia="仿宋_GB2312" w:cs="仿宋_GB2312"/>
          <w:color w:val="000000"/>
          <w:kern w:val="0"/>
          <w:sz w:val="32"/>
          <w:szCs w:val="32"/>
        </w:rPr>
        <w:t>、</w:t>
      </w:r>
      <w:r>
        <w:fldChar w:fldCharType="begin"/>
      </w:r>
      <w:r>
        <w:instrText xml:space="preserve"> HYPERLINK "http://mp.weixin.qq.com/s?__biz=MzI5NTA2OTMxNg==&amp;mid=2247484413&amp;idx=1&amp;sn=5a3bf97ba1cbe3612329d26c147dee56&amp;chksm=ec587016db2ff900030422023dc5df93b1d9491f92ff91886fbd6b517f1a890d2328db3e6dd5&amp;scene=21" \l "wechat_redirect" \t "https://mp.weixin.qq.com/_blank" </w:instrText>
      </w:r>
      <w:r>
        <w:fldChar w:fldCharType="separate"/>
      </w:r>
      <w:r>
        <w:rPr>
          <w:rFonts w:hint="eastAsia" w:ascii="仿宋_GB2312" w:hAnsi="仿宋_GB2312" w:eastAsia="仿宋_GB2312" w:cs="仿宋_GB2312"/>
          <w:color w:val="000000"/>
          <w:kern w:val="0"/>
          <w:sz w:val="32"/>
          <w:szCs w:val="32"/>
        </w:rPr>
        <w:t>《安徽省农业农村厅 安徽省自然资源厅关于进一步加强农村宅基地审批管理的实施意见》（皖农合〔2020〕38号）</w:t>
      </w:r>
      <w:r>
        <w:rPr>
          <w:rFonts w:hint="eastAsia" w:ascii="仿宋_GB2312" w:hAnsi="仿宋_GB2312" w:eastAsia="仿宋_GB2312" w:cs="仿宋_GB2312"/>
          <w:color w:val="000000"/>
          <w:kern w:val="0"/>
          <w:sz w:val="32"/>
          <w:szCs w:val="32"/>
        </w:rPr>
        <w:fldChar w:fldCharType="end"/>
      </w:r>
      <w:r>
        <w:rPr>
          <w:rFonts w:hint="eastAsia" w:ascii="仿宋_GB2312" w:hAnsi="仿宋_GB2312" w:eastAsia="仿宋_GB2312" w:cs="仿宋_GB2312"/>
          <w:color w:val="000000"/>
          <w:kern w:val="0"/>
          <w:sz w:val="32"/>
          <w:szCs w:val="32"/>
        </w:rPr>
        <w:t>文件精神及要求，结合我县实际，为规范我县农村宅基地用地建房申请审批管理，制定本实施办法。</w:t>
      </w:r>
    </w:p>
    <w:p w14:paraId="507896BE">
      <w:pPr>
        <w:pStyle w:val="8"/>
        <w:widowControl/>
        <w:spacing w:beforeAutospacing="0" w:afterAutospacing="0" w:line="520" w:lineRule="exact"/>
        <w:ind w:firstLine="668" w:firstLineChars="200"/>
        <w:jc w:val="both"/>
        <w:rPr>
          <w:rFonts w:ascii="黑体" w:hAnsi="黑体" w:eastAsia="黑体" w:cs="黑体"/>
          <w:bCs/>
          <w:sz w:val="32"/>
          <w:szCs w:val="32"/>
        </w:rPr>
      </w:pPr>
      <w:r>
        <w:rPr>
          <w:rStyle w:val="14"/>
          <w:rFonts w:hint="eastAsia" w:ascii="黑体" w:hAnsi="黑体" w:eastAsia="黑体" w:cs="黑体"/>
          <w:b w:val="0"/>
          <w:bCs/>
          <w:color w:val="333333"/>
          <w:spacing w:val="7"/>
          <w:sz w:val="32"/>
          <w:szCs w:val="32"/>
          <w:shd w:val="clear" w:color="auto" w:fill="FFFFFF"/>
        </w:rPr>
        <w:t>一、切实履行部门职责</w:t>
      </w:r>
    </w:p>
    <w:p w14:paraId="0575717F">
      <w:pPr>
        <w:pStyle w:val="8"/>
        <w:widowControl/>
        <w:spacing w:beforeAutospacing="0" w:afterAutospacing="0" w:line="52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农村宅基地用地建房审批管理事关广大农民居住权益，涉及农业农村、自然资源和规划、住房和城乡建设等部门。县有关部门和各乡镇人民政府要增强责任意识和服务意识，按照部门职能和国务院“放管服”改革要求，在县委县政府的统一领导下，切实履行各自职责，建立部门协调机制，做好信息共享互通，推进管理重心下沉，共同做好农村宅基地审批和建房规划许可管理工作。</w:t>
      </w:r>
    </w:p>
    <w:p w14:paraId="28F6B6DD">
      <w:pPr>
        <w:pStyle w:val="8"/>
        <w:widowControl/>
        <w:spacing w:beforeAutospacing="0" w:afterAutospacing="0" w:line="520" w:lineRule="exact"/>
        <w:ind w:firstLine="643"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 县农业农村局</w:t>
      </w:r>
      <w:r>
        <w:rPr>
          <w:rFonts w:hint="eastAsia" w:ascii="仿宋_GB2312" w:hAnsi="仿宋_GB2312" w:eastAsia="仿宋_GB2312" w:cs="仿宋_GB2312"/>
          <w:color w:val="000000"/>
          <w:sz w:val="32"/>
          <w:szCs w:val="32"/>
        </w:rPr>
        <w:t>负责农村宅基地改革和管理工作，建立健全宅基地分配、使用、流转、违法用地查处等管理制度，完善宅基地用地标准，指导宅基地合理布局、闲置宅</w:t>
      </w:r>
      <w:r>
        <w:rPr>
          <w:rFonts w:hint="eastAsia" w:ascii="仿宋_GB2312" w:hAnsi="仿宋_GB2312" w:eastAsia="仿宋_GB2312" w:cs="仿宋_GB2312"/>
          <w:color w:val="333333"/>
          <w:spacing w:val="7"/>
          <w:sz w:val="32"/>
          <w:szCs w:val="32"/>
          <w:shd w:val="clear" w:color="auto" w:fill="FFFFFF"/>
        </w:rPr>
        <w:t>基地和</w:t>
      </w:r>
      <w:r>
        <w:rPr>
          <w:rFonts w:hint="eastAsia" w:ascii="仿宋_GB2312" w:hAnsi="仿宋_GB2312" w:eastAsia="仿宋_GB2312" w:cs="仿宋_GB2312"/>
          <w:color w:val="000000"/>
          <w:sz w:val="32"/>
          <w:szCs w:val="32"/>
        </w:rPr>
        <w:t>闲置农房利用；组织开展农村宅基地现状和需求情况统计调查，及时将农村宅基地新增用地需求通报县自然资源和规划局；参与国土空间规划和村规划编制。牵头指导宅基地改革工作。</w:t>
      </w:r>
    </w:p>
    <w:p w14:paraId="769D9F59">
      <w:pPr>
        <w:pStyle w:val="8"/>
        <w:widowControl/>
        <w:spacing w:beforeAutospacing="0" w:afterAutospacing="0" w:line="520" w:lineRule="exact"/>
        <w:ind w:firstLine="643"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县自然资源和规划局</w:t>
      </w:r>
      <w:r>
        <w:rPr>
          <w:rFonts w:hint="eastAsia" w:ascii="仿宋_GB2312" w:hAnsi="仿宋_GB2312" w:eastAsia="仿宋_GB2312" w:cs="仿宋_GB2312"/>
          <w:color w:val="000000"/>
          <w:sz w:val="32"/>
          <w:szCs w:val="32"/>
        </w:rPr>
        <w:t>负责国土空间规划、土地利用计划和规划许可等工作，在国土空间规划中统筹安排宅基地用地规模，满足合理的宅基地需求，依法办理建房规划许可和承办农用地转用申报等相关手续。</w:t>
      </w:r>
    </w:p>
    <w:p w14:paraId="3CB5A384">
      <w:pPr>
        <w:pStyle w:val="8"/>
        <w:widowControl/>
        <w:spacing w:beforeAutospacing="0" w:afterAutospacing="0" w:line="520" w:lineRule="exact"/>
        <w:ind w:firstLine="643"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县住房和城乡建设局</w:t>
      </w:r>
      <w:r>
        <w:rPr>
          <w:rFonts w:hint="eastAsia" w:ascii="仿宋_GB2312" w:hAnsi="仿宋_GB2312" w:eastAsia="仿宋_GB2312" w:cs="仿宋_GB2312"/>
          <w:color w:val="000000"/>
          <w:sz w:val="32"/>
          <w:szCs w:val="32"/>
        </w:rPr>
        <w:t>负责指导农村住房建设，完善农房建设有关标准和规范，因地制宜编制符合当地实际的农房设计图集供农户选用，加强农房风貌管控和农村建筑工匠管理。</w:t>
      </w:r>
    </w:p>
    <w:p w14:paraId="46477BEA">
      <w:pPr>
        <w:pStyle w:val="8"/>
        <w:widowControl/>
        <w:shd w:val="clear" w:color="auto" w:fill="FFFFFF"/>
        <w:spacing w:beforeAutospacing="0" w:afterAutospacing="0" w:line="520" w:lineRule="exact"/>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333333"/>
          <w:spacing w:val="7"/>
          <w:sz w:val="32"/>
          <w:szCs w:val="32"/>
          <w:shd w:val="clear" w:color="auto" w:fill="FFFFFF"/>
        </w:rPr>
        <w:t xml:space="preserve">    </w:t>
      </w:r>
      <w:r>
        <w:rPr>
          <w:rFonts w:hint="eastAsia" w:ascii="仿宋_GB2312" w:hAnsi="仿宋_GB2312" w:eastAsia="仿宋_GB2312" w:cs="仿宋_GB2312"/>
          <w:b/>
          <w:bCs/>
          <w:color w:val="000000"/>
          <w:sz w:val="32"/>
          <w:szCs w:val="32"/>
        </w:rPr>
        <w:t>各乡镇人民政府</w:t>
      </w:r>
      <w:r>
        <w:rPr>
          <w:rFonts w:hint="eastAsia" w:ascii="仿宋_GB2312" w:hAnsi="仿宋_GB2312" w:eastAsia="仿宋_GB2312" w:cs="仿宋_GB2312"/>
          <w:color w:val="000000"/>
          <w:sz w:val="32"/>
          <w:szCs w:val="32"/>
        </w:rPr>
        <w:t>是农村宅基地审批和住房建设管理的责任主体，要切实履行属地管理责任，负责做好农村宅基地审批和住房建设规划许可的相关工作；接受上级主管部门业务指导；负责指导村（居）民委员会建立村级宅基地协管员制度，在村（居）民委员会负责人中明确1人兼任村级宅基地协管员，协助开展农村宅基地日常监管。</w:t>
      </w:r>
    </w:p>
    <w:p w14:paraId="09CDDE67">
      <w:pPr>
        <w:pStyle w:val="8"/>
        <w:widowControl/>
        <w:spacing w:beforeAutospacing="0" w:afterAutospacing="0" w:line="520" w:lineRule="exact"/>
        <w:ind w:firstLine="668" w:firstLineChars="200"/>
        <w:jc w:val="both"/>
        <w:rPr>
          <w:rStyle w:val="14"/>
          <w:rFonts w:ascii="黑体" w:hAnsi="黑体" w:eastAsia="黑体" w:cs="黑体"/>
          <w:b w:val="0"/>
          <w:bCs/>
          <w:color w:val="333333"/>
          <w:spacing w:val="7"/>
          <w:sz w:val="32"/>
          <w:szCs w:val="32"/>
          <w:shd w:val="clear" w:color="auto" w:fill="FFFFFF"/>
        </w:rPr>
      </w:pPr>
      <w:r>
        <w:rPr>
          <w:rStyle w:val="14"/>
          <w:rFonts w:hint="eastAsia" w:ascii="黑体" w:hAnsi="黑体" w:eastAsia="黑体" w:cs="黑体"/>
          <w:b w:val="0"/>
          <w:bCs/>
          <w:color w:val="333333"/>
          <w:spacing w:val="7"/>
          <w:sz w:val="32"/>
          <w:szCs w:val="32"/>
          <w:shd w:val="clear" w:color="auto" w:fill="FFFFFF"/>
        </w:rPr>
        <w:t xml:space="preserve">二、规范农村宅基地申请 </w:t>
      </w:r>
    </w:p>
    <w:p w14:paraId="66FC9F1D">
      <w:pPr>
        <w:pStyle w:val="8"/>
        <w:widowControl/>
        <w:spacing w:beforeAutospacing="0" w:afterAutospacing="0" w:line="520" w:lineRule="exact"/>
        <w:ind w:firstLine="643" w:firstLineChars="200"/>
        <w:jc w:val="both"/>
        <w:rPr>
          <w:rFonts w:ascii="仿宋_GB2312" w:hAnsi="仿宋_GB2312" w:eastAsia="仿宋_GB2312" w:cs="仿宋_GB2312"/>
          <w:b/>
          <w:bCs/>
          <w:sz w:val="32"/>
          <w:szCs w:val="32"/>
        </w:rPr>
      </w:pPr>
      <w:r>
        <w:rPr>
          <w:rFonts w:hint="eastAsia" w:ascii="仿宋_GB2312" w:hAnsi="仿宋_GB2312" w:eastAsia="仿宋_GB2312" w:cs="仿宋_GB2312"/>
          <w:b/>
          <w:bCs/>
          <w:color w:val="000000"/>
          <w:sz w:val="32"/>
          <w:szCs w:val="32"/>
        </w:rPr>
        <w:t>（一）农村宅基地申请条件。</w:t>
      </w:r>
    </w:p>
    <w:p w14:paraId="4B10A8C9">
      <w:pPr>
        <w:widowControl/>
        <w:spacing w:line="520" w:lineRule="exact"/>
        <w:ind w:firstLine="640" w:firstLineChars="200"/>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农村村民具有农村土地承包经营权，已在公安部门登记常住户口，取得农村经济组织成员资格，符合下列条件之一的，可以向户口所在地集体经济组织申请使用宅基地。</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1.家庭成员有两个及两个以上子女，因结婚需要且在本村无其他房屋，可申请宅基地建房，但父母跟随一个子女享有一宗宅基地;</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w:t>
      </w:r>
      <w:r>
        <w:rPr>
          <w:rFonts w:hint="eastAsia" w:ascii="仿宋_GB2312" w:hAnsi="仿宋_GB2312" w:eastAsia="仿宋_GB2312" w:cs="仿宋_GB2312"/>
          <w:kern w:val="0"/>
          <w:sz w:val="32"/>
          <w:szCs w:val="32"/>
        </w:rPr>
        <w:t>2.因自然灾害或者实施村镇规划需要搬迁的;</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3.经县级以上人民政府批准回原籍落户，没有住宅需要新建住宅的;</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4.原有宅基地被依法征收，或者因公共设施和公益事业建设被占用的可以申请使用宅基地;原有住宅拆迁时已按规定进行补偿安置的除外；</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5.县级以上人民政府规定的其他条件。</w:t>
      </w:r>
    </w:p>
    <w:p w14:paraId="24172EEE">
      <w:pPr>
        <w:pStyle w:val="8"/>
        <w:widowControl/>
        <w:shd w:val="clear" w:color="auto" w:fill="FFFFFF"/>
        <w:spacing w:beforeAutospacing="0" w:afterAutospacing="0" w:line="520" w:lineRule="exact"/>
        <w:jc w:val="both"/>
        <w:rPr>
          <w:rFonts w:ascii="仿宋_GB2312" w:hAnsi="仿宋_GB2312" w:eastAsia="仿宋_GB2312" w:cs="仿宋_GB2312"/>
          <w:b/>
          <w:bCs/>
          <w:color w:val="000000"/>
          <w:sz w:val="32"/>
          <w:szCs w:val="32"/>
        </w:rPr>
      </w:pP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b/>
          <w:bCs/>
          <w:color w:val="000000"/>
          <w:sz w:val="32"/>
          <w:szCs w:val="32"/>
        </w:rPr>
        <w:t xml:space="preserve">  有下列情形之一的，申请宅基地不予批准：</w:t>
      </w:r>
    </w:p>
    <w:p w14:paraId="7BC20C8E">
      <w:pPr>
        <w:pStyle w:val="8"/>
        <w:widowControl/>
        <w:shd w:val="clear" w:color="auto" w:fill="FFFFFF"/>
        <w:spacing w:beforeAutospacing="0" w:afterAutospacing="0" w:line="52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1.申请人年龄未满18周岁的；</w:t>
      </w:r>
    </w:p>
    <w:p w14:paraId="32045D53">
      <w:pPr>
        <w:pStyle w:val="8"/>
        <w:widowControl/>
        <w:shd w:val="clear" w:color="auto" w:fill="FFFFFF"/>
        <w:spacing w:beforeAutospacing="0" w:afterAutospacing="0" w:line="52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2.宅基地选址不符合乡镇国土空间规划和村庄规划的；</w:t>
      </w:r>
    </w:p>
    <w:p w14:paraId="600D8073">
      <w:pPr>
        <w:pStyle w:val="8"/>
        <w:widowControl/>
        <w:shd w:val="clear" w:color="auto" w:fill="FFFFFF"/>
        <w:spacing w:beforeAutospacing="0" w:afterAutospacing="0" w:line="52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3.占用永久基本农田的；</w:t>
      </w:r>
    </w:p>
    <w:p w14:paraId="6B096DBF">
      <w:pPr>
        <w:pStyle w:val="8"/>
        <w:widowControl/>
        <w:shd w:val="clear" w:color="auto" w:fill="FFFFFF"/>
        <w:spacing w:beforeAutospacing="0" w:afterAutospacing="0" w:line="520" w:lineRule="exact"/>
        <w:ind w:left="655" w:leftChars="312"/>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4.申请另址新建住房，未签订退出原有宅基地协议的；</w:t>
      </w:r>
    </w:p>
    <w:p w14:paraId="47310A2C">
      <w:pPr>
        <w:pStyle w:val="8"/>
        <w:widowControl/>
        <w:shd w:val="clear" w:color="auto" w:fill="FFFFFF"/>
        <w:spacing w:beforeAutospacing="0" w:afterAutospacing="0" w:line="52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5.申请位置在已查明的地质灾害隐患点、可能造成切坡建房的；</w:t>
      </w:r>
    </w:p>
    <w:p w14:paraId="27DE891C">
      <w:pPr>
        <w:pStyle w:val="8"/>
        <w:widowControl/>
        <w:shd w:val="clear" w:color="auto" w:fill="FFFFFF"/>
        <w:spacing w:beforeAutospacing="0" w:afterAutospacing="0" w:line="52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6.将原有住房出租、出卖、赠与、以其他形式转让或者改作生产经营用途的；</w:t>
      </w:r>
    </w:p>
    <w:p w14:paraId="5658E215">
      <w:pPr>
        <w:pStyle w:val="8"/>
        <w:widowControl/>
        <w:shd w:val="clear" w:color="auto" w:fill="FFFFFF"/>
        <w:spacing w:beforeAutospacing="0" w:afterAutospacing="0" w:line="52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7.原有宅基地面积已达到两户及两户以上宅基地面积标准，要求分户的；</w:t>
      </w:r>
    </w:p>
    <w:p w14:paraId="6E16E879">
      <w:pPr>
        <w:pStyle w:val="8"/>
        <w:widowControl/>
        <w:shd w:val="clear" w:color="auto" w:fill="FFFFFF"/>
        <w:spacing w:beforeAutospacing="0" w:afterAutospacing="0" w:line="52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8.其他不符合法律、法规政策规定的情形。</w:t>
      </w:r>
    </w:p>
    <w:p w14:paraId="500BA61D">
      <w:pPr>
        <w:pStyle w:val="8"/>
        <w:widowControl/>
        <w:shd w:val="clear" w:color="auto" w:fill="FFFFFF"/>
        <w:spacing w:beforeAutospacing="0" w:afterAutospacing="0" w:line="520" w:lineRule="exact"/>
        <w:ind w:firstLine="643" w:firstLineChars="200"/>
        <w:jc w:val="both"/>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有下列情形之一的，农村居民不得改建、扩建原住宅，但是危房改造除外：</w:t>
      </w:r>
    </w:p>
    <w:p w14:paraId="043B3DDD">
      <w:pPr>
        <w:pStyle w:val="8"/>
        <w:widowControl/>
        <w:shd w:val="clear" w:color="auto" w:fill="FFFFFF"/>
        <w:spacing w:beforeAutospacing="0" w:afterAutospacing="0" w:line="52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1.已安排新宅基地的；</w:t>
      </w:r>
    </w:p>
    <w:p w14:paraId="0CE0FCCE">
      <w:pPr>
        <w:pStyle w:val="8"/>
        <w:widowControl/>
        <w:shd w:val="clear" w:color="auto" w:fill="FFFFFF"/>
        <w:spacing w:beforeAutospacing="0" w:afterAutospacing="0" w:line="52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2.原住宅已被列入征地范围的；</w:t>
      </w:r>
    </w:p>
    <w:p w14:paraId="71E0CD4B">
      <w:pPr>
        <w:pStyle w:val="8"/>
        <w:widowControl/>
        <w:shd w:val="clear" w:color="auto" w:fill="FFFFFF"/>
        <w:spacing w:beforeAutospacing="0" w:afterAutospacing="0" w:line="52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3.原住宅不符合国土空间规划的；</w:t>
      </w:r>
    </w:p>
    <w:p w14:paraId="757CF791">
      <w:pPr>
        <w:pStyle w:val="8"/>
        <w:widowControl/>
        <w:shd w:val="clear" w:color="auto" w:fill="FFFFFF"/>
        <w:tabs>
          <w:tab w:val="left" w:pos="630"/>
        </w:tabs>
        <w:spacing w:beforeAutospacing="0" w:afterAutospacing="0" w:line="520" w:lineRule="exact"/>
        <w:ind w:left="17" w:leftChars="8" w:firstLine="617" w:firstLineChars="193"/>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4.原住宅属文物保护单位或者省级以上历史文化名村（镇）保护规划确定的保留建筑风貌的；</w:t>
      </w:r>
    </w:p>
    <w:p w14:paraId="0462FB7F">
      <w:pPr>
        <w:pStyle w:val="8"/>
        <w:widowControl/>
        <w:shd w:val="clear" w:color="auto" w:fill="FFFFFF"/>
        <w:spacing w:beforeAutospacing="0" w:afterAutospacing="0" w:line="520" w:lineRule="exact"/>
        <w:ind w:firstLine="640" w:firstLineChars="200"/>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5.法律、法规规定的其他情形。</w:t>
      </w:r>
    </w:p>
    <w:p w14:paraId="4AC5D0E8">
      <w:pPr>
        <w:widowControl/>
        <w:spacing w:line="520" w:lineRule="exact"/>
        <w:ind w:firstLine="321" w:firstLineChars="100"/>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b/>
          <w:bCs/>
          <w:color w:val="000000"/>
          <w:kern w:val="0"/>
          <w:sz w:val="32"/>
          <w:szCs w:val="32"/>
        </w:rPr>
        <w:t>（二）农村宅基地用地面积标准。</w:t>
      </w:r>
      <w:r>
        <w:rPr>
          <w:rFonts w:hint="eastAsia" w:ascii="仿宋_GB2312" w:hAnsi="仿宋_GB2312" w:eastAsia="仿宋_GB2312" w:cs="仿宋_GB2312"/>
          <w:b/>
          <w:bCs/>
          <w:color w:val="000000"/>
          <w:kern w:val="0"/>
          <w:sz w:val="32"/>
          <w:szCs w:val="32"/>
        </w:rPr>
        <w:br w:type="textWrapping"/>
      </w:r>
      <w:r>
        <w:rPr>
          <w:rFonts w:hint="eastAsia" w:ascii="仿宋_GB2312" w:hAnsi="仿宋_GB2312" w:eastAsia="仿宋_GB2312" w:cs="仿宋_GB2312"/>
          <w:color w:val="000000"/>
          <w:kern w:val="0"/>
          <w:sz w:val="32"/>
          <w:szCs w:val="32"/>
        </w:rPr>
        <w:t xml:space="preserve">    宅基地是农村村民用于建造住宅及其附属设施的集体建设用地，包括住房、附属用房和庭院等用地，农村村民一户只能拥有一处宅基地。农村村民新建住宅，其宅基地的面积标准:</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1.</w:t>
      </w:r>
      <w:r>
        <w:rPr>
          <w:rFonts w:ascii="仿宋_GB2312" w:hAnsi="宋体" w:eastAsia="仿宋_GB2312" w:cs="仿宋_GB2312"/>
          <w:color w:val="000000"/>
          <w:kern w:val="0"/>
          <w:sz w:val="31"/>
          <w:szCs w:val="31"/>
        </w:rPr>
        <w:t>城郊、农村集镇和圩区</w:t>
      </w:r>
      <w:r>
        <w:rPr>
          <w:rFonts w:hint="eastAsia" w:ascii="仿宋_GB2312" w:hAnsi="仿宋_GB2312" w:eastAsia="仿宋_GB2312" w:cs="仿宋_GB2312"/>
          <w:color w:val="000000"/>
          <w:kern w:val="0"/>
          <w:sz w:val="32"/>
          <w:szCs w:val="32"/>
        </w:rPr>
        <w:t>，每户不得超过160平方米;</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2.利用荒山荒地建房，每户不得超过300平方米；</w:t>
      </w:r>
    </w:p>
    <w:p w14:paraId="75A5D7BC">
      <w:pPr>
        <w:widowControl/>
        <w:spacing w:line="520" w:lineRule="exact"/>
        <w:ind w:firstLine="640" w:firstLineChars="200"/>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3.涉及占用农用地建房的，不得超过审批面积，审批上限160平方米。</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原宅基地合法合规、申请拆旧建新的，在原址四至范围内翻建，每户不得超过300平方米。农村村民应当严格按照批准面积建设住宅，禁止未批先建、超面积占用宅基地。超过规定的标准，多占的宅基地以非法占用土地论处。</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b/>
          <w:bCs/>
          <w:color w:val="000000"/>
          <w:kern w:val="0"/>
          <w:sz w:val="32"/>
          <w:szCs w:val="32"/>
        </w:rPr>
        <w:t xml:space="preserve">    (三)农村宅基地申请程序</w:t>
      </w:r>
      <w:r>
        <w:rPr>
          <w:rFonts w:hint="eastAsia" w:ascii="仿宋_GB2312" w:hAnsi="仿宋_GB2312" w:eastAsia="仿宋_GB2312" w:cs="仿宋_GB2312"/>
          <w:b/>
          <w:bCs/>
          <w:color w:val="000000"/>
          <w:kern w:val="0"/>
          <w:sz w:val="32"/>
          <w:szCs w:val="32"/>
        </w:rPr>
        <w:br w:type="textWrapping"/>
      </w:r>
      <w:r>
        <w:rPr>
          <w:rFonts w:hint="eastAsia" w:ascii="仿宋_GB2312" w:hAnsi="仿宋_GB2312" w:eastAsia="仿宋_GB2312" w:cs="仿宋_GB2312"/>
          <w:color w:val="000000"/>
          <w:kern w:val="0"/>
          <w:sz w:val="32"/>
          <w:szCs w:val="32"/>
        </w:rPr>
        <w:t xml:space="preserve">    1.申请。农村村民需要宅基地用地建房的，应当填写《农村宅基地和建房(规划许可)申请表》，签署《农村宅基地使用承诺书》，提交相关申请要件，以户为单位向所在村民小组提出宅基地和建房(规划许可)书面申请。</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2.公示。村民小组收到申请后，应当在10个工作日内提交村民小组会议讨论，并将申请理由、宅基地分配方案(拟用地位置和面积)和建房(规划许可)方案(拟建房层高和面积)等情况在本小组范围内公示。公示时间不得少于5个工作日，公示有异议的，由村集体经济组织或村民委员会(以下简称村级组织)进行调查，经调查异议成立的，撤销或修改宅基地分配方案和建房(规划许可)方案再予以公示;异议不成立的，按程序上报审查。</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3.审查。公示无异议或异议不成立的，村民小组将农户申请、村民小组会议记录等材料交村级组织审查。村级组织应当在收到材料后5个工作日内完成，重点审查提交的材料是否真实有效、拟用地建房是否符合村庄规划(没有编制村庄规划的，审查是否符合乡镇国土空间规划中明确的村国土空间用途管制规则和建设管控要求)、是否征求了拟用地建房相邻权利人意见等。</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4.报送。审查通过的，由村级组织在《农村宅基地和建房(规划许可)中请表》签署意见，连同申请人提交的其他相关材料一并报送乡镇人民政府。</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没有分设村民小组或宅基地和建房申请等事项已统一由村级组织办理的，农户直接向村级组织提出申请，经村民代表会议讨论通过并在本集体经济组织范围内公示后，由村级组织签署意见，报送乡镇人民政府。</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b/>
          <w:bCs/>
          <w:color w:val="000000"/>
          <w:kern w:val="0"/>
          <w:sz w:val="32"/>
          <w:szCs w:val="32"/>
        </w:rPr>
        <w:t xml:space="preserve">    (四)农村宅基地申报材料.</w:t>
      </w:r>
      <w:r>
        <w:rPr>
          <w:rFonts w:hint="eastAsia" w:ascii="仿宋_GB2312" w:hAnsi="仿宋_GB2312" w:eastAsia="仿宋_GB2312" w:cs="仿宋_GB2312"/>
          <w:b/>
          <w:bCs/>
          <w:color w:val="000000"/>
          <w:kern w:val="0"/>
          <w:sz w:val="32"/>
          <w:szCs w:val="32"/>
        </w:rPr>
        <w:br w:type="textWrapping"/>
      </w:r>
      <w:r>
        <w:rPr>
          <w:rFonts w:hint="eastAsia" w:ascii="仿宋_GB2312" w:hAnsi="仿宋_GB2312" w:eastAsia="仿宋_GB2312" w:cs="仿宋_GB2312"/>
          <w:color w:val="000000"/>
          <w:kern w:val="0"/>
          <w:sz w:val="32"/>
          <w:szCs w:val="32"/>
        </w:rPr>
        <w:t xml:space="preserve">    村级组织应当向乡镇人民政府报送以下申报材料：</w:t>
      </w:r>
      <w:r>
        <w:rPr>
          <w:rFonts w:hint="eastAsia" w:ascii="仿宋_GB2312" w:hAnsi="仿宋_GB2312" w:eastAsia="仿宋_GB2312" w:cs="仿宋_GB2312"/>
          <w:color w:val="000000"/>
          <w:kern w:val="0"/>
          <w:sz w:val="32"/>
          <w:szCs w:val="32"/>
        </w:rPr>
        <w:br w:type="textWrapping"/>
      </w:r>
      <w:r>
        <w:rPr>
          <w:rFonts w:hint="eastAsia" w:ascii="仿宋_GB2312" w:hAnsi="仿宋_GB2312" w:eastAsia="仿宋_GB2312" w:cs="仿宋_GB2312"/>
          <w:color w:val="000000"/>
          <w:kern w:val="0"/>
          <w:sz w:val="32"/>
          <w:szCs w:val="32"/>
        </w:rPr>
        <w:t xml:space="preserve">    1.《农村宅基地和建房(规划许可)申请表》;</w:t>
      </w:r>
    </w:p>
    <w:p w14:paraId="3FC5B8FE">
      <w:pPr>
        <w:widowControl/>
        <w:spacing w:line="520" w:lineRule="exact"/>
        <w:ind w:left="677" w:leftChars="312" w:hanging="22" w:hangingChars="7"/>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2.《农村宅基地使用承诺书》;</w:t>
      </w:r>
    </w:p>
    <w:p w14:paraId="72B9463D">
      <w:pPr>
        <w:widowControl/>
        <w:spacing w:line="520" w:lineRule="exact"/>
        <w:ind w:firstLine="640" w:firstLineChars="200"/>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3.家庭</w:t>
      </w:r>
      <w:r>
        <w:rPr>
          <w:rFonts w:hint="eastAsia" w:ascii="仿宋_GB2312" w:hAnsi="仿宋_GB2312" w:eastAsia="仿宋_GB2312" w:cs="仿宋_GB2312"/>
          <w:color w:val="000000"/>
          <w:kern w:val="0"/>
          <w:sz w:val="32"/>
          <w:szCs w:val="32"/>
          <w:lang w:eastAsia="zh-CN"/>
        </w:rPr>
        <w:t>户口簿</w:t>
      </w:r>
      <w:r>
        <w:rPr>
          <w:rFonts w:hint="eastAsia" w:ascii="仿宋_GB2312" w:hAnsi="仿宋_GB2312" w:eastAsia="仿宋_GB2312" w:cs="仿宋_GB2312"/>
          <w:color w:val="000000"/>
          <w:kern w:val="0"/>
          <w:sz w:val="32"/>
          <w:szCs w:val="32"/>
        </w:rPr>
        <w:t>复印件、户主及申请人身份证复印件、农户建房申请、征求宅基地相邻户意见情况；</w:t>
      </w:r>
    </w:p>
    <w:p w14:paraId="40ABB117">
      <w:pPr>
        <w:widowControl/>
        <w:spacing w:line="520" w:lineRule="exact"/>
        <w:ind w:firstLine="640" w:firstLineChars="200"/>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4.村民小组会议记录、公示情况，村级组织出具的调查、审查情况说明。</w:t>
      </w:r>
    </w:p>
    <w:p w14:paraId="2B5C290E">
      <w:pPr>
        <w:widowControl/>
        <w:spacing w:line="520" w:lineRule="exact"/>
        <w:ind w:left="638" w:leftChars="304"/>
        <w:jc w:val="left"/>
        <w:rPr>
          <w:rStyle w:val="14"/>
          <w:rFonts w:ascii="黑体" w:hAnsi="黑体" w:eastAsia="黑体" w:cs="黑体"/>
          <w:b w:val="0"/>
          <w:bCs/>
          <w:color w:val="333333"/>
          <w:spacing w:val="7"/>
          <w:sz w:val="32"/>
          <w:szCs w:val="32"/>
          <w:shd w:val="clear" w:color="auto" w:fill="FFFFFF"/>
        </w:rPr>
      </w:pPr>
      <w:r>
        <w:rPr>
          <w:rStyle w:val="14"/>
          <w:rFonts w:hint="eastAsia" w:ascii="黑体" w:hAnsi="黑体" w:eastAsia="黑体" w:cs="黑体"/>
          <w:b w:val="0"/>
          <w:bCs/>
          <w:color w:val="333333"/>
          <w:spacing w:val="7"/>
          <w:sz w:val="32"/>
          <w:szCs w:val="32"/>
          <w:shd w:val="clear" w:color="auto" w:fill="FFFFFF"/>
        </w:rPr>
        <w:t>三、依法规范农村宅基地审批和建房规划许可管理</w:t>
      </w:r>
    </w:p>
    <w:p w14:paraId="44E2429F">
      <w:pPr>
        <w:pStyle w:val="8"/>
        <w:widowControl/>
        <w:spacing w:beforeAutospacing="0" w:afterAutospacing="0" w:line="520" w:lineRule="exact"/>
        <w:ind w:firstLine="668" w:firstLineChars="2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农村村民宅基地审批和建设规划许可，由各乡镇人民政府审核批准；其中，涉及占用农用地的，依照《中华人民共和国土地管理法》规定办理农用地转用审批手续。乡镇政府要切实履行属地责任，优化审批流程，提高审批效率，加强事中事后监管，组织做好农村宅基地审批和建房规划许可有关工作，为农民提供便捷高效的服务。</w:t>
      </w:r>
    </w:p>
    <w:p w14:paraId="383C96DB">
      <w:pPr>
        <w:pStyle w:val="8"/>
        <w:widowControl/>
        <w:spacing w:beforeAutospacing="0" w:afterAutospacing="0" w:line="520" w:lineRule="exact"/>
        <w:ind w:firstLine="668" w:firstLineChars="200"/>
        <w:jc w:val="both"/>
        <w:rPr>
          <w:rFonts w:ascii="仿宋_GB2312" w:hAnsi="仿宋_GB2312" w:eastAsia="仿宋_GB2312" w:cs="仿宋_GB2312"/>
          <w:b/>
          <w:bCs/>
          <w:color w:val="000000"/>
          <w:sz w:val="32"/>
          <w:szCs w:val="32"/>
        </w:rPr>
      </w:pPr>
      <w:r>
        <w:rPr>
          <w:rFonts w:hint="eastAsia" w:ascii="仿宋_GB2312" w:hAnsi="仿宋_GB2312" w:eastAsia="仿宋_GB2312" w:cs="仿宋_GB2312"/>
          <w:color w:val="333333"/>
          <w:spacing w:val="7"/>
          <w:sz w:val="32"/>
          <w:szCs w:val="32"/>
          <w:shd w:val="clear" w:color="auto" w:fill="FFFFFF"/>
        </w:rPr>
        <w:t> </w:t>
      </w:r>
      <w:r>
        <w:rPr>
          <w:rFonts w:hint="eastAsia" w:ascii="仿宋_GB2312" w:hAnsi="仿宋_GB2312" w:eastAsia="仿宋_GB2312" w:cs="仿宋_GB2312"/>
          <w:b/>
          <w:bCs/>
          <w:color w:val="000000"/>
          <w:sz w:val="32"/>
          <w:szCs w:val="32"/>
        </w:rPr>
        <w:t>（一）完善审核批准机制。</w:t>
      </w:r>
    </w:p>
    <w:p w14:paraId="4818C865">
      <w:pPr>
        <w:pStyle w:val="8"/>
        <w:widowControl/>
        <w:spacing w:beforeAutospacing="0" w:afterAutospacing="0" w:line="520" w:lineRule="exact"/>
        <w:ind w:firstLine="668" w:firstLineChars="2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 各乡镇人民政府要建立“一个窗口对外受理、多部门内部联动运行”的农村宅基地用地建房联审联办制度，公布办理流程和申请要件，印制办事指南，方便农民群众办事。</w:t>
      </w:r>
      <w:r>
        <w:rPr>
          <w:rFonts w:hint="eastAsia" w:ascii="仿宋_GB2312" w:hAnsi="仿宋_GB2312" w:eastAsia="仿宋_GB2312" w:cs="仿宋_GB2312"/>
          <w:b/>
          <w:bCs/>
          <w:color w:val="333333"/>
          <w:spacing w:val="7"/>
          <w:sz w:val="32"/>
          <w:szCs w:val="32"/>
          <w:shd w:val="clear" w:color="auto" w:fill="FFFFFF"/>
        </w:rPr>
        <w:t>乡</w:t>
      </w:r>
      <w:r>
        <w:rPr>
          <w:rStyle w:val="14"/>
          <w:rFonts w:hint="eastAsia" w:ascii="仿宋_GB2312" w:hAnsi="仿宋_GB2312" w:eastAsia="仿宋_GB2312" w:cs="仿宋_GB2312"/>
          <w:color w:val="333333"/>
          <w:spacing w:val="7"/>
          <w:sz w:val="32"/>
          <w:szCs w:val="32"/>
          <w:shd w:val="clear" w:color="auto" w:fill="FFFFFF"/>
        </w:rPr>
        <w:t>镇人民政府</w:t>
      </w:r>
      <w:r>
        <w:rPr>
          <w:rFonts w:hint="eastAsia" w:ascii="仿宋_GB2312" w:hAnsi="仿宋_GB2312" w:eastAsia="仿宋_GB2312" w:cs="仿宋_GB2312"/>
          <w:color w:val="333333"/>
          <w:spacing w:val="7"/>
          <w:sz w:val="32"/>
          <w:szCs w:val="32"/>
          <w:shd w:val="clear" w:color="auto" w:fill="FFFFFF"/>
        </w:rPr>
        <w:t>要设立宅基地审批和住房建设管理的受理窗口，窗口受理后,由</w:t>
      </w:r>
      <w:r>
        <w:rPr>
          <w:rFonts w:hint="eastAsia" w:ascii="仿宋_GB2312" w:hAnsi="仿宋_GB2312" w:eastAsia="仿宋_GB2312" w:cs="仿宋_GB2312"/>
          <w:b/>
          <w:bCs/>
          <w:color w:val="333333"/>
          <w:spacing w:val="7"/>
          <w:sz w:val="32"/>
          <w:szCs w:val="32"/>
          <w:shd w:val="clear" w:color="auto" w:fill="FFFFFF"/>
        </w:rPr>
        <w:t>乡镇农业综合服务中心</w:t>
      </w:r>
      <w:r>
        <w:rPr>
          <w:rFonts w:hint="eastAsia" w:ascii="仿宋_GB2312" w:hAnsi="仿宋_GB2312" w:eastAsia="仿宋_GB2312" w:cs="仿宋_GB2312"/>
          <w:color w:val="333333"/>
          <w:spacing w:val="7"/>
          <w:sz w:val="32"/>
          <w:szCs w:val="32"/>
          <w:shd w:val="clear" w:color="auto" w:fill="FFFFFF"/>
        </w:rPr>
        <w:t>具体负责审查申请人是否符合申请条件、拟用地是否符合宅基地合理布局耍求和面积标准、宅基地和建房（规划许可）申请及外观风貌等是否经过村组审核公示等内容，并及时将申请材料和《农村宅基地和建房（规划许可）审批表》（附件3)送自然资源和规划部门进行审查和签署意见；在乡镇、村规划区内使用原有宅基地进行农村村民住宅建设的，按有关要求办理规划许可。涉及交通、公安、林业、水利、电力等部门的，乡镇农业综合服务中心要及时征求有关部门意见，有关部门原则上应在10个工作日内签署意见。</w:t>
      </w:r>
      <w:r>
        <w:rPr>
          <w:rStyle w:val="14"/>
          <w:rFonts w:hint="eastAsia" w:ascii="仿宋_GB2312" w:hAnsi="仿宋_GB2312" w:eastAsia="仿宋_GB2312" w:cs="仿宋_GB2312"/>
          <w:color w:val="333333"/>
          <w:spacing w:val="7"/>
          <w:sz w:val="32"/>
          <w:szCs w:val="32"/>
          <w:shd w:val="clear" w:color="auto" w:fill="FFFFFF"/>
        </w:rPr>
        <w:t>自然资源和规划部门</w:t>
      </w:r>
      <w:r>
        <w:rPr>
          <w:rFonts w:hint="eastAsia" w:ascii="仿宋_GB2312" w:hAnsi="仿宋_GB2312" w:eastAsia="仿宋_GB2312" w:cs="仿宋_GB2312"/>
          <w:color w:val="333333"/>
          <w:spacing w:val="7"/>
          <w:sz w:val="32"/>
          <w:szCs w:val="32"/>
          <w:shd w:val="clear" w:color="auto" w:fill="FFFFFF"/>
        </w:rPr>
        <w:t>负责审查用地建房是否符合国土空间规划、用途管制要求，其中涉及新建住宅申请宅基地需要办理农用地转用审批手续的，应在规划确定的村庄或聚居点范围内选址，分户对宅基地范围按国家大地2000坐标制作勘测定界图，分批次编制勘测定界报告书，按程序上报审批农用地转用手续后核发《乡村建设规划许可证》（附件4)；</w:t>
      </w:r>
      <w:r>
        <w:rPr>
          <w:rFonts w:hint="eastAsia" w:ascii="仿宋_GB2312" w:hAnsi="仿宋_GB2312" w:eastAsia="仿宋_GB2312" w:cs="仿宋_GB2312"/>
          <w:b/>
          <w:color w:val="333333"/>
          <w:spacing w:val="7"/>
          <w:sz w:val="32"/>
          <w:szCs w:val="32"/>
          <w:shd w:val="clear" w:color="auto" w:fill="FFFFFF"/>
        </w:rPr>
        <w:t>乡镇农业综合服务中心</w:t>
      </w:r>
      <w:r>
        <w:rPr>
          <w:rFonts w:hint="eastAsia" w:ascii="仿宋_GB2312" w:hAnsi="仿宋_GB2312" w:eastAsia="仿宋_GB2312" w:cs="仿宋_GB2312"/>
          <w:color w:val="333333"/>
          <w:spacing w:val="7"/>
          <w:sz w:val="32"/>
          <w:szCs w:val="32"/>
          <w:shd w:val="clear" w:color="auto" w:fill="FFFFFF"/>
        </w:rPr>
        <w:t>综合有关方面意见，提出审批建议，报乡镇人民政府审批。</w:t>
      </w:r>
    </w:p>
    <w:p w14:paraId="7DD866E8">
      <w:pPr>
        <w:pStyle w:val="8"/>
        <w:widowControl/>
        <w:spacing w:beforeAutospacing="0" w:afterAutospacing="0" w:line="520" w:lineRule="exact"/>
        <w:ind w:firstLine="668" w:firstLineChars="2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 乡镇人民政府根据各部门联审结果，对农民宅基地申请进行审批，符合要求的，核发《农村宅基地批准书》（附件5)，原则上一并发放《乡村建设规划许可证》，并将审批结果在申请人所在集体经济组织范围内进行公布。从乡镇人民政府同意受理用地建房申请到出具审核意见，原则上不超过20个工作日；需要办理农用地转用审批手续的，乡镇自然资源和规划部门按有关规定确定办理时限。各乡镇要建立宅基地用地建房审批管理台账，有关资料归档留存，每季度末将审批情况报县级农业农村、自然资源、住房城乡建设等部门备案。</w:t>
      </w:r>
    </w:p>
    <w:p w14:paraId="5DCEB0BC">
      <w:pPr>
        <w:pStyle w:val="8"/>
        <w:widowControl/>
        <w:spacing w:beforeAutospacing="0" w:afterAutospacing="0" w:line="520" w:lineRule="exact"/>
        <w:ind w:firstLine="643" w:firstLineChars="200"/>
        <w:jc w:val="both"/>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（二）严格用地建房全过程管理。</w:t>
      </w:r>
    </w:p>
    <w:p w14:paraId="09499E2C">
      <w:pPr>
        <w:pStyle w:val="8"/>
        <w:widowControl/>
        <w:spacing w:beforeAutospacing="0" w:afterAutospacing="0" w:line="520" w:lineRule="exact"/>
        <w:ind w:firstLine="668" w:firstLineChars="2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 全面落实“四到场”要求。收到宅基地和建房（规划许可）申请后，镇政府要及时组织</w:t>
      </w:r>
      <w:r>
        <w:rPr>
          <w:rFonts w:hint="eastAsia" w:ascii="仿宋_GB2312" w:hAnsi="仿宋_GB2312" w:eastAsia="仿宋_GB2312" w:cs="仿宋_GB2312"/>
          <w:b/>
          <w:bCs/>
          <w:color w:val="333333"/>
          <w:spacing w:val="7"/>
          <w:sz w:val="32"/>
          <w:szCs w:val="32"/>
          <w:shd w:val="clear" w:color="auto" w:fill="FFFFFF"/>
        </w:rPr>
        <w:t>乡镇农业综合服务中心</w:t>
      </w:r>
      <w:r>
        <w:rPr>
          <w:rFonts w:hint="eastAsia" w:ascii="仿宋_GB2312" w:hAnsi="仿宋_GB2312" w:eastAsia="仿宋_GB2312" w:cs="仿宋_GB2312"/>
          <w:color w:val="333333"/>
          <w:spacing w:val="7"/>
          <w:sz w:val="32"/>
          <w:szCs w:val="32"/>
          <w:shd w:val="clear" w:color="auto" w:fill="FFFFFF"/>
        </w:rPr>
        <w:t>等部门实地审查申请农户是否符合条件、拟用地是否符合规划和地类等。经批准用地建房的农户，应当在开工前向乡镇政府或授权的牵头部门申请划定宅基地用地范围，乡镇政府在收到申请5个工作日内组织</w:t>
      </w:r>
      <w:r>
        <w:rPr>
          <w:rFonts w:hint="eastAsia" w:ascii="仿宋_GB2312" w:hAnsi="仿宋_GB2312" w:eastAsia="仿宋_GB2312" w:cs="仿宋_GB2312"/>
          <w:b/>
          <w:bCs/>
          <w:color w:val="333333"/>
          <w:spacing w:val="7"/>
          <w:sz w:val="32"/>
          <w:szCs w:val="32"/>
          <w:shd w:val="clear" w:color="auto" w:fill="FFFFFF"/>
        </w:rPr>
        <w:t>自然资源和规划、住建</w:t>
      </w:r>
      <w:r>
        <w:rPr>
          <w:rFonts w:hint="eastAsia" w:ascii="仿宋_GB2312" w:hAnsi="仿宋_GB2312" w:eastAsia="仿宋_GB2312" w:cs="仿宋_GB2312"/>
          <w:color w:val="333333"/>
          <w:spacing w:val="7"/>
          <w:sz w:val="32"/>
          <w:szCs w:val="32"/>
          <w:shd w:val="clear" w:color="auto" w:fill="FFFFFF"/>
        </w:rPr>
        <w:t>等部门到现场进行开工查验和实地丈量批放宅基地。农房建设过程中，要组织</w:t>
      </w:r>
      <w:r>
        <w:rPr>
          <w:rFonts w:hint="eastAsia" w:ascii="仿宋_GB2312" w:hAnsi="仿宋_GB2312" w:eastAsia="仿宋_GB2312" w:cs="仿宋_GB2312"/>
          <w:b/>
          <w:bCs/>
          <w:color w:val="333333"/>
          <w:spacing w:val="7"/>
          <w:sz w:val="32"/>
          <w:szCs w:val="32"/>
          <w:shd w:val="clear" w:color="auto" w:fill="FFFFFF"/>
        </w:rPr>
        <w:t>自然资源和规划、住建</w:t>
      </w:r>
      <w:r>
        <w:rPr>
          <w:rFonts w:hint="eastAsia" w:ascii="仿宋_GB2312" w:hAnsi="仿宋_GB2312" w:eastAsia="仿宋_GB2312" w:cs="仿宋_GB2312"/>
          <w:color w:val="333333"/>
          <w:spacing w:val="7"/>
          <w:sz w:val="32"/>
          <w:szCs w:val="32"/>
          <w:shd w:val="clear" w:color="auto" w:fill="FFFFFF"/>
        </w:rPr>
        <w:t>等部门联合村级组织进行过程监督检查，重点检查是否按照批准面积、四至等要求使用宅基地，是否按照批准面积和规划要求建设住房，发现问题及时制止，责成整改。农户建房完工后，要及时向乡镇政府申请进行验收，乡镇政府在收到申请10个工作日内组织相关部门对照审批内容进行验收，并出具《农村宅基地和建房（规划许可及竣工）验收意见表》（附件6)。</w:t>
      </w:r>
    </w:p>
    <w:p w14:paraId="32376E59">
      <w:pPr>
        <w:pStyle w:val="8"/>
        <w:widowControl/>
        <w:spacing w:beforeAutospacing="0" w:afterAutospacing="0" w:line="520" w:lineRule="exact"/>
        <w:ind w:firstLine="668" w:firstLineChars="2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 经批准用地建房的农户，自申请批准之日起，原则上2年内完成建房；住宅建成后应拆旧的，要严格按照建新拆旧要求，原则上在通过乡镇政府验收后90天内拆除旧房，能复耕的必须复耕。新建房屋可依法依规向不动产登记部门申请办理不动产登记。</w:t>
      </w:r>
    </w:p>
    <w:p w14:paraId="66679DB6">
      <w:pPr>
        <w:pStyle w:val="8"/>
        <w:widowControl/>
        <w:spacing w:beforeAutospacing="0" w:afterAutospacing="0" w:line="520" w:lineRule="exact"/>
        <w:ind w:firstLine="671" w:firstLineChars="200"/>
        <w:jc w:val="both"/>
        <w:rPr>
          <w:rFonts w:ascii="仿宋_GB2312" w:hAnsi="仿宋_GB2312" w:eastAsia="仿宋_GB2312" w:cs="仿宋_GB2312"/>
          <w:b/>
          <w:bCs/>
          <w:color w:val="000000"/>
          <w:sz w:val="32"/>
          <w:szCs w:val="32"/>
        </w:rPr>
      </w:pPr>
      <w:r>
        <w:rPr>
          <w:rStyle w:val="14"/>
          <w:rFonts w:hint="eastAsia" w:ascii="仿宋_GB2312" w:hAnsi="仿宋_GB2312" w:eastAsia="仿宋_GB2312" w:cs="仿宋_GB2312"/>
          <w:color w:val="333333"/>
          <w:spacing w:val="7"/>
          <w:sz w:val="32"/>
          <w:szCs w:val="32"/>
          <w:shd w:val="clear" w:color="auto" w:fill="FFFFFF"/>
        </w:rPr>
        <w:t>（</w:t>
      </w:r>
      <w:r>
        <w:rPr>
          <w:rFonts w:hint="eastAsia" w:ascii="仿宋_GB2312" w:hAnsi="仿宋_GB2312" w:eastAsia="仿宋_GB2312" w:cs="仿宋_GB2312"/>
          <w:b/>
          <w:bCs/>
          <w:color w:val="000000"/>
          <w:sz w:val="32"/>
          <w:szCs w:val="32"/>
        </w:rPr>
        <w:t>三）严格执行总体规划，科学选址。</w:t>
      </w:r>
    </w:p>
    <w:p w14:paraId="72D3BAE1">
      <w:pPr>
        <w:pStyle w:val="8"/>
        <w:shd w:val="clear" w:color="auto" w:fill="FFFFFF"/>
        <w:spacing w:beforeAutospacing="0" w:afterAutospacing="0" w:line="520" w:lineRule="exact"/>
        <w:ind w:firstLine="657" w:firstLineChars="196"/>
        <w:jc w:val="both"/>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b/>
          <w:spacing w:val="7"/>
          <w:sz w:val="32"/>
          <w:szCs w:val="32"/>
          <w:shd w:val="clear" w:color="auto" w:fill="FFFFFF"/>
        </w:rPr>
        <w:t>1.依法科学选址。</w:t>
      </w:r>
      <w:r>
        <w:rPr>
          <w:rFonts w:hint="eastAsia" w:ascii="仿宋_GB2312" w:hAnsi="仿宋_GB2312" w:eastAsia="仿宋_GB2312" w:cs="仿宋_GB2312"/>
          <w:color w:val="333333"/>
          <w:spacing w:val="7"/>
          <w:sz w:val="32"/>
          <w:szCs w:val="32"/>
          <w:shd w:val="clear" w:color="auto" w:fill="FFFFFF"/>
        </w:rPr>
        <w:t>农房建设选址应当符合空间规划，科学选址。充分利用规划区内原有宅基地、空闲地和其他未利用地，禁止占用基本农田、饮用水源保护区、天然林地、公益林地，避免占用耕地。引导村民在规划区和聚居点建房。合理避让地质灾害隐患区、山洪灾害危险区和行洪泄洪通道。在历史文化名镇、名村和传统村落内的农房建设，应符合历史文化名镇、名村保护规划和传统村落保护与发展规划的相关规定。</w:t>
      </w:r>
    </w:p>
    <w:p w14:paraId="333F35D2">
      <w:pPr>
        <w:pStyle w:val="8"/>
        <w:shd w:val="clear" w:color="auto" w:fill="FFFFFF"/>
        <w:spacing w:beforeAutospacing="0" w:afterAutospacing="0" w:line="520" w:lineRule="exact"/>
        <w:ind w:firstLine="657" w:firstLineChars="196"/>
        <w:jc w:val="both"/>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b/>
          <w:spacing w:val="7"/>
          <w:sz w:val="32"/>
          <w:szCs w:val="32"/>
          <w:shd w:val="clear" w:color="auto" w:fill="FFFFFF"/>
        </w:rPr>
        <w:t>2.安全评估。</w:t>
      </w:r>
      <w:r>
        <w:rPr>
          <w:rFonts w:hint="eastAsia" w:ascii="仿宋_GB2312" w:hAnsi="仿宋_GB2312" w:eastAsia="仿宋_GB2312" w:cs="仿宋_GB2312"/>
          <w:color w:val="333333"/>
          <w:spacing w:val="7"/>
          <w:sz w:val="32"/>
          <w:szCs w:val="32"/>
          <w:shd w:val="clear" w:color="auto" w:fill="FFFFFF"/>
        </w:rPr>
        <w:t>各乡镇编制村庄建设规划和村民聚居点规划，依据乡镇、村规划和地质灾害普查分布图等，对新建农房的宅基地及相邻区域的地质、地理环境进行安全评价。确需进行安全评估的，由县住建局牵头，组织县住房和城乡建设、农业农村、水利、林业、防震减灾等部门进行安全性评估。</w:t>
      </w:r>
    </w:p>
    <w:p w14:paraId="37E6810D">
      <w:pPr>
        <w:pStyle w:val="8"/>
        <w:shd w:val="clear" w:color="auto" w:fill="FFFFFF"/>
        <w:spacing w:beforeAutospacing="0" w:afterAutospacing="0" w:line="520" w:lineRule="exact"/>
        <w:ind w:firstLine="657" w:firstLineChars="196"/>
        <w:jc w:val="both"/>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b/>
          <w:spacing w:val="7"/>
          <w:sz w:val="32"/>
          <w:szCs w:val="32"/>
          <w:shd w:val="clear" w:color="auto" w:fill="FFFFFF"/>
        </w:rPr>
        <w:t>3.控制距离。</w:t>
      </w:r>
      <w:r>
        <w:rPr>
          <w:rFonts w:hint="eastAsia" w:ascii="仿宋_GB2312" w:hAnsi="仿宋_GB2312" w:eastAsia="仿宋_GB2312" w:cs="仿宋_GB2312"/>
          <w:color w:val="333333"/>
          <w:spacing w:val="7"/>
          <w:sz w:val="32"/>
          <w:szCs w:val="32"/>
          <w:shd w:val="clear" w:color="auto" w:fill="FFFFFF"/>
        </w:rPr>
        <w:t>农房建设应当与公路建设相协调，并与公路保持规定的距离。禁止在公路两侧建筑控制区内进行农房建设以及堆放砂石、砖瓦等建筑材料。在河道、水库、渠道等水利工程设施、加油站、储气站、高压、光缆、管线等周边农房选址建设的应符合对应的关于控制范围的相关规定。</w:t>
      </w:r>
    </w:p>
    <w:p w14:paraId="095DD768">
      <w:pPr>
        <w:pStyle w:val="8"/>
        <w:widowControl/>
        <w:spacing w:beforeAutospacing="0" w:afterAutospacing="0" w:line="520" w:lineRule="exact"/>
        <w:ind w:firstLine="643" w:firstLineChars="200"/>
        <w:jc w:val="both"/>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（四）严格控制建房建筑规模。</w:t>
      </w:r>
    </w:p>
    <w:p w14:paraId="35C61800">
      <w:pPr>
        <w:pStyle w:val="8"/>
        <w:shd w:val="clear" w:color="auto" w:fill="FFFFFF"/>
        <w:spacing w:beforeAutospacing="0" w:afterAutospacing="0" w:line="520" w:lineRule="exact"/>
        <w:ind w:firstLine="654" w:firstLineChars="196"/>
        <w:jc w:val="both"/>
        <w:rPr>
          <w:rFonts w:ascii="仿宋_GB2312" w:hAnsi="仿宋_GB2312" w:eastAsia="仿宋_GB2312" w:cs="仿宋_GB2312"/>
          <w:color w:val="000000" w:themeColor="text1"/>
          <w:spacing w:val="7"/>
          <w:sz w:val="32"/>
          <w:szCs w:val="32"/>
          <w:shd w:val="clear" w:color="auto" w:fill="FFFFFF"/>
        </w:rPr>
      </w:pPr>
      <w:r>
        <w:rPr>
          <w:rFonts w:hint="eastAsia" w:ascii="仿宋_GB2312" w:hAnsi="仿宋_GB2312" w:eastAsia="仿宋_GB2312" w:cs="仿宋_GB2312"/>
          <w:color w:val="000000" w:themeColor="text1"/>
          <w:spacing w:val="7"/>
          <w:sz w:val="32"/>
          <w:szCs w:val="32"/>
          <w:shd w:val="clear" w:color="auto" w:fill="FFFFFF"/>
        </w:rPr>
        <w:t>农村住房建设原则上不超过3层，总高度不超过11米（不含地下室和半地下室、坡顶按檐口高度计），每户建筑面积不得超过300平方米；确需建设3层以上住房的应按照《中华人民共和国建筑法》等有关规定报建。为方便农业生产生活，在法定宅基地内结合住房建设经营服务设施的，经村、乡镇同意后可增加一定的建筑面积。鼓励农民按需建房，反对盲目攀比造成浪费。建筑层数、面积计算方法参照《建筑工程建筑面积计算规范》和《建筑设计防火规范》等规定。</w:t>
      </w:r>
    </w:p>
    <w:p w14:paraId="7AE41248">
      <w:pPr>
        <w:pStyle w:val="8"/>
        <w:widowControl/>
        <w:spacing w:beforeAutospacing="0" w:afterAutospacing="0" w:line="520" w:lineRule="exact"/>
        <w:ind w:firstLine="643" w:firstLineChars="200"/>
        <w:jc w:val="both"/>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（五）农房建设工程施工许可。</w:t>
      </w:r>
    </w:p>
    <w:p w14:paraId="3E76C46E">
      <w:pPr>
        <w:pStyle w:val="8"/>
        <w:widowControl/>
        <w:spacing w:beforeAutospacing="0" w:afterAutospacing="0" w:line="520" w:lineRule="exact"/>
        <w:ind w:firstLine="668"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pacing w:val="7"/>
          <w:sz w:val="32"/>
          <w:szCs w:val="32"/>
          <w:shd w:val="clear" w:color="auto" w:fill="FFFFFF"/>
        </w:rPr>
        <w:t>村民新建、改建、扩建住宅满足“3层以上、建筑面积300平方米及以上、6米跨度及以上”任一条件的，应当委托有资质的建筑施工企业、劳务分包企业承担施工。建房户必须主动向乡镇人民政府申报，纳入建设工程基本监督程序，办理《农房建设工程施工许可证》。</w:t>
      </w:r>
    </w:p>
    <w:p w14:paraId="6D0FDD56">
      <w:pPr>
        <w:pStyle w:val="8"/>
        <w:widowControl/>
        <w:spacing w:beforeAutospacing="0" w:afterAutospacing="0" w:line="520" w:lineRule="exact"/>
        <w:ind w:firstLine="643" w:firstLineChars="200"/>
        <w:jc w:val="both"/>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（六）加强动态巡查管理。</w:t>
      </w:r>
    </w:p>
    <w:p w14:paraId="79A17953">
      <w:pPr>
        <w:pStyle w:val="8"/>
        <w:shd w:val="clear" w:color="auto" w:fill="FFFFFF"/>
        <w:spacing w:beforeAutospacing="0" w:afterAutospacing="0" w:line="520" w:lineRule="exact"/>
        <w:ind w:firstLine="668" w:firstLineChars="200"/>
        <w:jc w:val="both"/>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color w:val="000000" w:themeColor="text1"/>
          <w:spacing w:val="7"/>
          <w:sz w:val="32"/>
          <w:szCs w:val="32"/>
          <w:shd w:val="clear" w:color="auto" w:fill="FFFFFF"/>
        </w:rPr>
        <w:t>各乡镇人民政府是本行政区域内农村宅基地建房审批管理主体单位，应依法组织开展农村用地建房动态巡查、加强日常监管，及时发现及时处置。县农业农村局应会同各乡镇落实监督管理职能，提</w:t>
      </w:r>
      <w:r>
        <w:rPr>
          <w:rFonts w:hint="eastAsia" w:ascii="仿宋_GB2312" w:hAnsi="仿宋_GB2312" w:eastAsia="仿宋_GB2312" w:cs="仿宋_GB2312"/>
          <w:color w:val="333333"/>
          <w:spacing w:val="7"/>
          <w:sz w:val="32"/>
          <w:szCs w:val="32"/>
          <w:shd w:val="clear" w:color="auto" w:fill="FFFFFF"/>
        </w:rPr>
        <w:t>供技术力量支持，整合县自然资源、住房和城乡建设、交通运输、市场监管、生态环境、水利、林业等部门成立农业综合执法中队，依法负责农房建设的相关监督管理工作。建立动态巡查机制，依法组织开展农村用地建房动态巡查，切实做到对涉及宅基地使用、建房规划、建设施工等违法违规行为早发现、早制止、早报告、早查处。村级宅基地协管员负责开展日常监管，及时收集掌握农村宅基地使用、农房建设施工等状况，对违法违规行为做到早发现、早报告。</w:t>
      </w:r>
    </w:p>
    <w:p w14:paraId="567EBEA0">
      <w:pPr>
        <w:pStyle w:val="8"/>
        <w:widowControl/>
        <w:spacing w:beforeAutospacing="0" w:afterAutospacing="0" w:line="520" w:lineRule="exact"/>
        <w:ind w:firstLine="668" w:firstLineChars="200"/>
        <w:jc w:val="both"/>
        <w:rPr>
          <w:rStyle w:val="14"/>
          <w:rFonts w:ascii="黑体" w:hAnsi="黑体" w:eastAsia="黑体" w:cs="黑体"/>
          <w:b w:val="0"/>
          <w:color w:val="333333"/>
          <w:spacing w:val="7"/>
          <w:sz w:val="32"/>
          <w:szCs w:val="32"/>
          <w:shd w:val="clear" w:color="auto" w:fill="FFFFFF"/>
        </w:rPr>
      </w:pPr>
      <w:r>
        <w:rPr>
          <w:rFonts w:hint="eastAsia" w:ascii="仿宋_GB2312" w:hAnsi="仿宋_GB2312" w:eastAsia="仿宋_GB2312" w:cs="仿宋_GB2312"/>
          <w:color w:val="333333"/>
          <w:spacing w:val="7"/>
          <w:sz w:val="32"/>
          <w:szCs w:val="32"/>
          <w:shd w:val="clear" w:color="auto" w:fill="FFFFFF"/>
        </w:rPr>
        <w:t> </w:t>
      </w:r>
      <w:r>
        <w:rPr>
          <w:rStyle w:val="14"/>
          <w:rFonts w:hint="eastAsia" w:ascii="黑体" w:hAnsi="黑体" w:eastAsia="黑体" w:cs="黑体"/>
          <w:b w:val="0"/>
          <w:color w:val="333333"/>
          <w:spacing w:val="7"/>
          <w:sz w:val="32"/>
          <w:szCs w:val="32"/>
          <w:shd w:val="clear" w:color="auto" w:fill="FFFFFF"/>
        </w:rPr>
        <w:t>四、加大工作保障力度</w:t>
      </w:r>
    </w:p>
    <w:p w14:paraId="1F4F4D89">
      <w:pPr>
        <w:spacing w:line="520" w:lineRule="exact"/>
        <w:ind w:firstLine="643" w:firstLineChars="200"/>
        <w:rPr>
          <w:rFonts w:ascii="仿宋_GB2312" w:hAnsi="仿宋_GB2312" w:eastAsia="仿宋_GB2312" w:cs="仿宋_GB2312"/>
          <w:color w:val="333333"/>
          <w:spacing w:val="7"/>
          <w:kern w:val="0"/>
          <w:sz w:val="32"/>
          <w:szCs w:val="32"/>
          <w:shd w:val="clear" w:color="auto" w:fill="FFFFFF"/>
        </w:rPr>
      </w:pPr>
      <w:r>
        <w:rPr>
          <w:rFonts w:hint="eastAsia" w:ascii="仿宋_GB2312" w:hAnsi="仿宋_GB2312" w:eastAsia="仿宋_GB2312" w:cs="仿宋_GB2312"/>
          <w:b/>
          <w:kern w:val="0"/>
          <w:sz w:val="32"/>
          <w:szCs w:val="32"/>
        </w:rPr>
        <w:t>（一）强化规划引领。</w:t>
      </w:r>
      <w:r>
        <w:rPr>
          <w:rFonts w:hint="eastAsia" w:ascii="仿宋_GB2312" w:hAnsi="仿宋_GB2312" w:eastAsia="仿宋_GB2312" w:cs="仿宋_GB2312"/>
          <w:color w:val="333333"/>
          <w:spacing w:val="7"/>
          <w:kern w:val="0"/>
          <w:sz w:val="32"/>
          <w:szCs w:val="32"/>
          <w:shd w:val="clear" w:color="auto" w:fill="FFFFFF"/>
        </w:rPr>
        <w:t>结合国土空间规划调整，自然资源和规划部门指导各乡镇从农村实际出发，尊重村（居）民意愿，体现地方和农村特色，结合各区地质灾害防治规划和地质灾害危险性调查评估情况，因地制宜编制或修编村庄规划或控制性详细规划，预留一定的建设用地规模解决历史遗留宅基地问题，保障村（居）民新增分户建房的合理需求，合理布局农村生产、生活和生态用地，鼓励农民集中建房，切实避开危险区域，形成相对集中、集约高效、安全可靠的村庄用地建设布局。　　</w:t>
      </w:r>
    </w:p>
    <w:p w14:paraId="7EC6C246">
      <w:pPr>
        <w:spacing w:line="520" w:lineRule="exact"/>
        <w:ind w:firstLine="643" w:firstLineChars="200"/>
        <w:rPr>
          <w:rFonts w:ascii="仿宋_GB2312" w:hAnsi="仿宋_GB2312" w:eastAsia="仿宋_GB2312" w:cs="仿宋_GB2312"/>
          <w:color w:val="333333"/>
          <w:spacing w:val="7"/>
          <w:kern w:val="0"/>
          <w:sz w:val="32"/>
          <w:szCs w:val="32"/>
          <w:shd w:val="clear" w:color="auto" w:fill="FFFFFF"/>
        </w:rPr>
      </w:pPr>
      <w:r>
        <w:rPr>
          <w:rFonts w:hint="eastAsia" w:ascii="仿宋_GB2312" w:hAnsi="仿宋_GB2312" w:eastAsia="仿宋_GB2312" w:cs="仿宋_GB2312"/>
          <w:b/>
          <w:kern w:val="0"/>
          <w:sz w:val="32"/>
          <w:szCs w:val="32"/>
        </w:rPr>
        <w:t>（二）强化用地保障。</w:t>
      </w:r>
      <w:r>
        <w:rPr>
          <w:rFonts w:hint="eastAsia" w:ascii="仿宋_GB2312" w:hAnsi="仿宋_GB2312" w:eastAsia="仿宋_GB2312" w:cs="仿宋_GB2312"/>
          <w:color w:val="333333"/>
          <w:spacing w:val="7"/>
          <w:kern w:val="0"/>
          <w:sz w:val="32"/>
          <w:szCs w:val="32"/>
          <w:shd w:val="clear" w:color="auto" w:fill="FFFFFF"/>
        </w:rPr>
        <w:t>自然资源和规划部门要加强对农民建房办理建设用地审批手续的指导，新增建设用地审批所需计划指标在年度土地利用计划中统筹安排，应保尽保。各乡镇人民政府负责安排农民建房用地，督促各村居（村集体经济组织）按规定办理建设用地手续。乡镇负责指导村居（村集体经济组织）进行用地选址并出具用地规划选址意见，指导村居（村集体经济组织）组织用地报批材料。村居（村集体经济组织）作为农民建房用地的申请主体，具体负责组织村（居）民建房新增建设用地材料。　　</w:t>
      </w:r>
    </w:p>
    <w:p w14:paraId="6CAF271E">
      <w:pPr>
        <w:spacing w:line="520" w:lineRule="exact"/>
        <w:ind w:firstLine="643" w:firstLineChars="200"/>
        <w:rPr>
          <w:rFonts w:ascii="仿宋_GB2312" w:hAnsi="仿宋_GB2312" w:eastAsia="仿宋_GB2312" w:cs="仿宋_GB2312"/>
          <w:color w:val="333333"/>
          <w:spacing w:val="7"/>
          <w:kern w:val="0"/>
          <w:sz w:val="32"/>
          <w:szCs w:val="32"/>
          <w:shd w:val="clear" w:color="auto" w:fill="FFFFFF"/>
        </w:rPr>
      </w:pPr>
      <w:r>
        <w:rPr>
          <w:rFonts w:hint="eastAsia" w:ascii="仿宋_GB2312" w:hAnsi="仿宋_GB2312" w:eastAsia="仿宋_GB2312" w:cs="仿宋_GB2312"/>
          <w:b/>
          <w:kern w:val="0"/>
          <w:sz w:val="32"/>
          <w:szCs w:val="32"/>
        </w:rPr>
        <w:t>（三）强化公示公开力度。</w:t>
      </w:r>
      <w:r>
        <w:rPr>
          <w:rFonts w:hint="eastAsia" w:ascii="仿宋_GB2312" w:hAnsi="仿宋_GB2312" w:eastAsia="仿宋_GB2312" w:cs="仿宋_GB2312"/>
          <w:color w:val="333333"/>
          <w:spacing w:val="7"/>
          <w:kern w:val="0"/>
          <w:sz w:val="32"/>
          <w:szCs w:val="32"/>
          <w:shd w:val="clear" w:color="auto" w:fill="FFFFFF"/>
        </w:rPr>
        <w:t>充分发挥基层自治，运用村集体经济组织成员代表大会、村内公示等方式实施规范管理，推行农村住宅建设“六公开”制度（村庄规划公开、审批程序公开、申请条件公开、建房名单公开、审批结果公开、投诉举报方式公开），农村建房现场必须自觉接受政府和村（居）民监督。　　</w:t>
      </w:r>
    </w:p>
    <w:p w14:paraId="0C116858">
      <w:pPr>
        <w:pStyle w:val="8"/>
        <w:widowControl/>
        <w:spacing w:beforeAutospacing="0" w:afterAutospacing="0" w:line="520" w:lineRule="exact"/>
        <w:ind w:firstLine="643" w:firstLineChars="200"/>
        <w:jc w:val="both"/>
        <w:rPr>
          <w:rFonts w:ascii="仿宋_GB2312" w:hAnsi="仿宋_GB2312" w:eastAsia="仿宋_GB2312" w:cs="仿宋_GB2312"/>
          <w:sz w:val="32"/>
          <w:szCs w:val="32"/>
        </w:rPr>
      </w:pPr>
      <w:r>
        <w:rPr>
          <w:rFonts w:hint="eastAsia" w:ascii="仿宋_GB2312" w:hAnsi="仿宋_GB2312" w:eastAsia="仿宋_GB2312" w:cs="仿宋_GB2312"/>
          <w:b/>
          <w:sz w:val="32"/>
          <w:szCs w:val="32"/>
        </w:rPr>
        <w:t>（四）组织实施保障。</w:t>
      </w:r>
      <w:r>
        <w:rPr>
          <w:rFonts w:hint="eastAsia" w:ascii="仿宋_GB2312" w:hAnsi="仿宋_GB2312" w:eastAsia="仿宋_GB2312" w:cs="仿宋_GB2312"/>
          <w:color w:val="333333"/>
          <w:spacing w:val="7"/>
          <w:sz w:val="32"/>
          <w:szCs w:val="32"/>
          <w:shd w:val="clear" w:color="auto" w:fill="FFFFFF"/>
        </w:rPr>
        <w:t>按照部省指导、市县主导、乡镇主责、村级主体的要求，县农业农村、自然资源和规划、住房和城乡建设等部门要主动入位，建立完善相关制度，加强对宅基地审批和建房规划许可相关工作的指导。城市管理、综合执法、民政、公安等其他相关部门依职责协同配合做好农村住宅建设的组织实施保障工作。乡镇政府要加强组织领导，强化责任落实，完善工作流程，切实承担起宅基地审批和管理职责，村（居）民委员会要健全宅基地申请审核相关制度，确保宅基地分配使用公开、公平、公正。各乡镇人民政府负责组织开展农民住房需求调查摸底工作，可根据本实施意见制定本辖区具体操作细则。统筹协调辖区农村住宅建设管理工作，提供资金、人员等方面的支持，保障农村住宅建设规范化管理。</w:t>
      </w:r>
    </w:p>
    <w:p w14:paraId="6C4657F0">
      <w:pPr>
        <w:pStyle w:val="8"/>
        <w:widowControl/>
        <w:spacing w:beforeAutospacing="0" w:afterAutospacing="0" w:line="520" w:lineRule="exact"/>
        <w:ind w:firstLine="321" w:firstLineChars="100"/>
        <w:jc w:val="both"/>
        <w:rPr>
          <w:rFonts w:ascii="仿宋_GB2312" w:hAnsi="仿宋_GB2312" w:eastAsia="仿宋_GB2312" w:cs="仿宋_GB2312"/>
          <w:sz w:val="32"/>
          <w:szCs w:val="32"/>
        </w:rPr>
      </w:pPr>
      <w:r>
        <w:rPr>
          <w:rFonts w:hint="eastAsia" w:ascii="仿宋_GB2312" w:hAnsi="仿宋_GB2312" w:eastAsia="仿宋_GB2312" w:cs="仿宋_GB2312"/>
          <w:b/>
          <w:sz w:val="32"/>
          <w:szCs w:val="32"/>
        </w:rPr>
        <w:t>（五）纳入目标考核。</w:t>
      </w:r>
      <w:r>
        <w:rPr>
          <w:rFonts w:hint="eastAsia" w:ascii="仿宋_GB2312" w:hAnsi="仿宋_GB2312" w:eastAsia="仿宋_GB2312" w:cs="仿宋_GB2312"/>
          <w:sz w:val="32"/>
          <w:szCs w:val="32"/>
        </w:rPr>
        <w:t> </w:t>
      </w:r>
      <w:r>
        <w:rPr>
          <w:rFonts w:hint="eastAsia" w:ascii="仿宋_GB2312" w:hAnsi="仿宋_GB2312" w:eastAsia="仿宋_GB2312" w:cs="仿宋_GB2312"/>
          <w:color w:val="333333"/>
          <w:spacing w:val="7"/>
          <w:sz w:val="32"/>
          <w:szCs w:val="32"/>
          <w:shd w:val="clear" w:color="auto" w:fill="FFFFFF"/>
        </w:rPr>
        <w:t>将农村宅基地审批和住房建设管理工作纳入全县目标考核。对审批不及时、巡查监管不到位、违规建设现象突出的乡镇和部门进行通报。对工作不力，玩忽职守，滥用职权，徇私舞弊的，依法严肃追责。</w:t>
      </w:r>
    </w:p>
    <w:p w14:paraId="252F3C87">
      <w:pPr>
        <w:pStyle w:val="8"/>
        <w:widowControl/>
        <w:spacing w:beforeAutospacing="0" w:afterAutospacing="0" w:line="520" w:lineRule="exact"/>
        <w:ind w:firstLine="668" w:firstLineChars="200"/>
        <w:jc w:val="both"/>
        <w:rPr>
          <w:rStyle w:val="14"/>
          <w:rFonts w:ascii="黑体" w:hAnsi="黑体" w:eastAsia="黑体" w:cs="黑体"/>
          <w:b w:val="0"/>
          <w:bCs/>
          <w:color w:val="333333"/>
          <w:spacing w:val="7"/>
          <w:sz w:val="32"/>
          <w:szCs w:val="32"/>
          <w:shd w:val="clear" w:color="auto" w:fill="FFFFFF"/>
        </w:rPr>
      </w:pPr>
      <w:r>
        <w:rPr>
          <w:rStyle w:val="14"/>
          <w:rFonts w:hint="eastAsia" w:ascii="黑体" w:hAnsi="黑体" w:eastAsia="黑体" w:cs="黑体"/>
          <w:b w:val="0"/>
          <w:bCs/>
          <w:color w:val="333333"/>
          <w:spacing w:val="7"/>
          <w:sz w:val="32"/>
          <w:szCs w:val="32"/>
          <w:shd w:val="clear" w:color="auto" w:fill="FFFFFF"/>
        </w:rPr>
        <w:t>五、本办法自发布之日起实施。</w:t>
      </w:r>
    </w:p>
    <w:p w14:paraId="418DAF9D">
      <w:pPr>
        <w:pStyle w:val="8"/>
        <w:widowControl/>
        <w:spacing w:beforeAutospacing="0" w:afterAutospacing="0" w:line="520" w:lineRule="exact"/>
        <w:ind w:firstLine="668" w:firstLineChars="200"/>
        <w:jc w:val="both"/>
        <w:rPr>
          <w:rFonts w:ascii="仿宋_GB2312" w:hAnsi="仿宋_GB2312" w:eastAsia="仿宋_GB2312" w:cs="仿宋_GB2312"/>
          <w:bCs/>
          <w:color w:val="333333"/>
          <w:spacing w:val="7"/>
          <w:sz w:val="32"/>
          <w:szCs w:val="32"/>
          <w:shd w:val="clear" w:color="auto" w:fill="FFFFFF"/>
        </w:rPr>
      </w:pPr>
      <w:r>
        <w:rPr>
          <w:rStyle w:val="14"/>
          <w:rFonts w:hint="eastAsia" w:ascii="黑体" w:hAnsi="黑体" w:eastAsia="黑体" w:cs="黑体"/>
          <w:b w:val="0"/>
          <w:bCs/>
          <w:color w:val="333333"/>
          <w:spacing w:val="7"/>
          <w:sz w:val="32"/>
          <w:szCs w:val="32"/>
          <w:shd w:val="clear" w:color="auto" w:fill="FFFFFF"/>
        </w:rPr>
        <w:t>六、本实施办法由县农业农村局、县自然资源局、县住房和城乡建设局负责解释。</w:t>
      </w:r>
    </w:p>
    <w:p w14:paraId="7387D01E">
      <w:pPr>
        <w:pStyle w:val="8"/>
        <w:widowControl/>
        <w:spacing w:beforeAutospacing="0" w:afterAutospacing="0" w:line="520" w:lineRule="exact"/>
        <w:ind w:firstLine="668" w:firstLineChars="200"/>
        <w:jc w:val="both"/>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color w:val="333333"/>
          <w:spacing w:val="7"/>
          <w:sz w:val="32"/>
          <w:szCs w:val="32"/>
          <w:shd w:val="clear" w:color="auto" w:fill="FFFFFF"/>
        </w:rPr>
        <w:t>附件：1.农村宅基地和建房（规划许可）申请表</w:t>
      </w:r>
    </w:p>
    <w:p w14:paraId="3DBBC345">
      <w:pPr>
        <w:pStyle w:val="8"/>
        <w:widowControl/>
        <w:spacing w:beforeAutospacing="0" w:afterAutospacing="0" w:line="520" w:lineRule="exact"/>
        <w:ind w:firstLine="1670" w:firstLineChars="5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2.农村宅基地使用承诺书</w:t>
      </w:r>
    </w:p>
    <w:p w14:paraId="5625791C">
      <w:pPr>
        <w:pStyle w:val="8"/>
        <w:widowControl/>
        <w:spacing w:beforeAutospacing="0" w:afterAutospacing="0" w:line="520" w:lineRule="exact"/>
        <w:ind w:firstLine="1670" w:firstLineChars="5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3.农村宅基地和建房（规划许可）审批表</w:t>
      </w:r>
    </w:p>
    <w:p w14:paraId="3F68F91A">
      <w:pPr>
        <w:pStyle w:val="8"/>
        <w:widowControl/>
        <w:spacing w:beforeAutospacing="0" w:afterAutospacing="0" w:line="520" w:lineRule="exact"/>
        <w:ind w:firstLine="1670" w:firstLineChars="5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4.乡村建设规划许可证</w:t>
      </w:r>
    </w:p>
    <w:p w14:paraId="5CDC5C2A">
      <w:pPr>
        <w:pStyle w:val="8"/>
        <w:widowControl/>
        <w:spacing w:beforeAutospacing="0" w:afterAutospacing="0" w:line="520" w:lineRule="exact"/>
        <w:ind w:firstLine="1670" w:firstLineChars="5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5.农村宅基地批准书</w:t>
      </w:r>
    </w:p>
    <w:p w14:paraId="620A0BB1">
      <w:pPr>
        <w:pStyle w:val="8"/>
        <w:widowControl/>
        <w:spacing w:beforeAutospacing="0" w:afterAutospacing="0" w:line="520" w:lineRule="exact"/>
        <w:ind w:firstLine="1670" w:firstLineChars="500"/>
        <w:jc w:val="both"/>
        <w:rPr>
          <w:rFonts w:ascii="仿宋_GB2312" w:hAnsi="仿宋_GB2312" w:eastAsia="仿宋_GB2312" w:cs="仿宋_GB2312"/>
          <w:spacing w:val="-11"/>
          <w:sz w:val="32"/>
          <w:szCs w:val="32"/>
        </w:rPr>
      </w:pPr>
      <w:r>
        <w:rPr>
          <w:rFonts w:hint="eastAsia" w:ascii="仿宋_GB2312" w:hAnsi="仿宋_GB2312" w:eastAsia="仿宋_GB2312" w:cs="仿宋_GB2312"/>
          <w:color w:val="333333"/>
          <w:spacing w:val="7"/>
          <w:sz w:val="32"/>
          <w:szCs w:val="32"/>
          <w:shd w:val="clear" w:color="auto" w:fill="FFFFFF"/>
        </w:rPr>
        <w:t>6.</w:t>
      </w:r>
      <w:r>
        <w:rPr>
          <w:rFonts w:hint="eastAsia" w:ascii="仿宋_GB2312" w:hAnsi="仿宋_GB2312" w:eastAsia="仿宋_GB2312" w:cs="仿宋_GB2312"/>
          <w:color w:val="333333"/>
          <w:spacing w:val="-11"/>
          <w:sz w:val="32"/>
          <w:szCs w:val="32"/>
          <w:shd w:val="clear" w:color="auto" w:fill="FFFFFF"/>
        </w:rPr>
        <w:t>农村宅基地和建房（规划许可及竣工）验收意见表</w:t>
      </w:r>
    </w:p>
    <w:p w14:paraId="16BC0153">
      <w:pPr>
        <w:pStyle w:val="8"/>
        <w:widowControl/>
        <w:spacing w:beforeAutospacing="0" w:afterAutospacing="0" w:line="520" w:lineRule="exact"/>
        <w:ind w:firstLine="1670" w:firstLineChars="500"/>
        <w:jc w:val="both"/>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7.农村宅基地审批指南</w:t>
      </w:r>
    </w:p>
    <w:p w14:paraId="26C9AF0A">
      <w:pPr>
        <w:pStyle w:val="8"/>
        <w:widowControl/>
        <w:spacing w:beforeAutospacing="0" w:afterAutospacing="0" w:line="520" w:lineRule="exact"/>
        <w:jc w:val="right"/>
        <w:rPr>
          <w:rFonts w:ascii="仿宋_GB2312" w:hAnsi="仿宋_GB2312" w:eastAsia="仿宋_GB2312" w:cs="仿宋_GB2312"/>
          <w:color w:val="333333"/>
          <w:spacing w:val="7"/>
          <w:sz w:val="32"/>
          <w:szCs w:val="32"/>
          <w:shd w:val="clear" w:color="auto" w:fill="FFFFFF"/>
        </w:rPr>
      </w:pPr>
    </w:p>
    <w:p w14:paraId="574E1EB6">
      <w:pPr>
        <w:pStyle w:val="8"/>
        <w:widowControl/>
        <w:spacing w:beforeAutospacing="0" w:afterAutospacing="0" w:line="520" w:lineRule="exact"/>
        <w:jc w:val="right"/>
        <w:rPr>
          <w:rFonts w:ascii="仿宋_GB2312" w:hAnsi="仿宋_GB2312" w:eastAsia="仿宋_GB2312" w:cs="仿宋_GB2312"/>
          <w:sz w:val="32"/>
          <w:szCs w:val="32"/>
        </w:rPr>
      </w:pPr>
      <w:r>
        <w:rPr>
          <w:rFonts w:hint="eastAsia" w:ascii="仿宋_GB2312" w:hAnsi="仿宋_GB2312" w:eastAsia="仿宋_GB2312" w:cs="仿宋_GB2312"/>
          <w:color w:val="333333"/>
          <w:spacing w:val="7"/>
          <w:sz w:val="32"/>
          <w:szCs w:val="32"/>
          <w:shd w:val="clear" w:color="auto" w:fill="FFFFFF"/>
        </w:rPr>
        <w:t>东至县农业农村局</w:t>
      </w:r>
    </w:p>
    <w:p w14:paraId="2C5E7AB8">
      <w:pPr>
        <w:pStyle w:val="8"/>
        <w:widowControl/>
        <w:spacing w:beforeAutospacing="0" w:afterAutospacing="0" w:line="520" w:lineRule="exact"/>
        <w:jc w:val="right"/>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color w:val="333333"/>
          <w:spacing w:val="7"/>
          <w:sz w:val="32"/>
          <w:szCs w:val="32"/>
          <w:shd w:val="clear" w:color="auto" w:fill="FFFFFF"/>
        </w:rPr>
        <w:t>东至县自然资源和规划局</w:t>
      </w:r>
    </w:p>
    <w:p w14:paraId="049A5462">
      <w:pPr>
        <w:pStyle w:val="8"/>
        <w:widowControl/>
        <w:spacing w:beforeAutospacing="0" w:afterAutospacing="0" w:line="520" w:lineRule="exact"/>
        <w:jc w:val="right"/>
        <w:rPr>
          <w:rFonts w:ascii="仿宋_GB2312" w:hAnsi="仿宋_GB2312" w:eastAsia="仿宋_GB2312" w:cs="仿宋_GB2312"/>
          <w:color w:val="333333"/>
          <w:spacing w:val="7"/>
          <w:sz w:val="32"/>
          <w:szCs w:val="32"/>
          <w:shd w:val="clear" w:color="auto" w:fill="FFFFFF"/>
        </w:rPr>
      </w:pPr>
      <w:r>
        <w:rPr>
          <w:rFonts w:hint="eastAsia" w:ascii="仿宋_GB2312" w:hAnsi="仿宋_GB2312" w:eastAsia="仿宋_GB2312" w:cs="仿宋_GB2312"/>
          <w:color w:val="333333"/>
          <w:spacing w:val="7"/>
          <w:sz w:val="32"/>
          <w:szCs w:val="32"/>
          <w:shd w:val="clear" w:color="auto" w:fill="FFFFFF"/>
        </w:rPr>
        <w:t>东至县住房和城乡建设局</w:t>
      </w:r>
    </w:p>
    <w:p w14:paraId="38C8E0EB">
      <w:pPr>
        <w:pStyle w:val="8"/>
        <w:widowControl/>
        <w:spacing w:beforeAutospacing="0" w:afterAutospacing="0" w:line="520" w:lineRule="exact"/>
        <w:jc w:val="right"/>
        <w:rPr>
          <w:rFonts w:ascii="黑体" w:hAnsi="宋体" w:eastAsia="黑体" w:cs="宋体"/>
          <w:sz w:val="32"/>
          <w:szCs w:val="32"/>
        </w:rPr>
      </w:pPr>
      <w:r>
        <w:rPr>
          <w:rFonts w:hint="eastAsia" w:ascii="仿宋_GB2312" w:hAnsi="仿宋_GB2312" w:eastAsia="仿宋_GB2312" w:cs="仿宋_GB2312"/>
          <w:color w:val="333333"/>
          <w:spacing w:val="7"/>
          <w:sz w:val="32"/>
          <w:szCs w:val="32"/>
          <w:shd w:val="clear" w:color="auto" w:fill="FFFFFF"/>
        </w:rPr>
        <w:t>2021年1月28日</w:t>
      </w:r>
    </w:p>
    <w:p w14:paraId="3F416C70">
      <w:pPr>
        <w:widowControl/>
        <w:jc w:val="left"/>
        <w:rPr>
          <w:rFonts w:ascii="黑体" w:hAnsi="宋体" w:eastAsia="黑体" w:cs="宋体"/>
          <w:kern w:val="0"/>
          <w:sz w:val="32"/>
          <w:szCs w:val="32"/>
        </w:rPr>
      </w:pPr>
      <w:r>
        <w:rPr>
          <w:rFonts w:hint="eastAsia" w:ascii="黑体" w:hAnsi="宋体" w:eastAsia="黑体" w:cs="宋体"/>
          <w:kern w:val="0"/>
          <w:sz w:val="32"/>
          <w:szCs w:val="32"/>
        </w:rPr>
        <w:t>附件1</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826"/>
        <w:gridCol w:w="298"/>
        <w:gridCol w:w="302"/>
        <w:gridCol w:w="145"/>
        <w:gridCol w:w="305"/>
        <w:gridCol w:w="145"/>
        <w:gridCol w:w="27"/>
        <w:gridCol w:w="567"/>
        <w:gridCol w:w="226"/>
        <w:gridCol w:w="81"/>
        <w:gridCol w:w="304"/>
        <w:gridCol w:w="443"/>
        <w:gridCol w:w="161"/>
        <w:gridCol w:w="307"/>
        <w:gridCol w:w="356"/>
        <w:gridCol w:w="551"/>
        <w:gridCol w:w="136"/>
        <w:gridCol w:w="150"/>
        <w:gridCol w:w="60"/>
        <w:gridCol w:w="396"/>
        <w:gridCol w:w="692"/>
        <w:gridCol w:w="58"/>
        <w:gridCol w:w="146"/>
        <w:gridCol w:w="1411"/>
      </w:tblGrid>
      <w:tr w14:paraId="605CE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5000" w:type="pct"/>
            <w:gridSpan w:val="25"/>
            <w:tcBorders>
              <w:top w:val="nil"/>
              <w:left w:val="nil"/>
              <w:bottom w:val="single" w:color="auto" w:sz="4" w:space="0"/>
              <w:right w:val="nil"/>
            </w:tcBorders>
            <w:vAlign w:val="center"/>
          </w:tcPr>
          <w:p w14:paraId="0F07C427">
            <w:pPr>
              <w:widowControl/>
              <w:jc w:val="center"/>
              <w:rPr>
                <w:rFonts w:ascii="方正小标宋简体" w:hAnsi="方正小标宋简体" w:eastAsia="方正小标宋简体" w:cs="方正小标宋简体"/>
                <w:b/>
                <w:kern w:val="0"/>
                <w:sz w:val="44"/>
                <w:szCs w:val="44"/>
              </w:rPr>
            </w:pPr>
            <w:r>
              <w:rPr>
                <w:rFonts w:hint="eastAsia" w:ascii="方正小标宋简体" w:hAnsi="方正小标宋简体" w:eastAsia="方正小标宋简体" w:cs="方正小标宋简体"/>
                <w:b/>
                <w:kern w:val="0"/>
                <w:sz w:val="32"/>
                <w:szCs w:val="32"/>
              </w:rPr>
              <w:t>东至县农村宅基地和建房（规划许可）申请表</w:t>
            </w:r>
          </w:p>
        </w:tc>
      </w:tr>
      <w:tr w14:paraId="3B87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exact"/>
        </w:trPr>
        <w:tc>
          <w:tcPr>
            <w:tcW w:w="522" w:type="pct"/>
            <w:vMerge w:val="restart"/>
            <w:vAlign w:val="center"/>
          </w:tcPr>
          <w:p w14:paraId="4059C06B">
            <w:pPr>
              <w:rPr>
                <w:rFonts w:ascii="仿宋_GB2312" w:eastAsia="仿宋_GB2312" w:cs="仿宋_GB2312"/>
              </w:rPr>
            </w:pPr>
            <w:r>
              <w:rPr>
                <w:rFonts w:hint="eastAsia" w:ascii="仿宋_GB2312" w:eastAsia="仿宋_GB2312" w:cs="仿宋_GB2312"/>
              </w:rPr>
              <w:t>申请户主信息</w:t>
            </w:r>
          </w:p>
        </w:tc>
        <w:tc>
          <w:tcPr>
            <w:tcW w:w="457" w:type="pct"/>
          </w:tcPr>
          <w:p w14:paraId="5D451DD6">
            <w:pPr>
              <w:spacing w:line="500" w:lineRule="exact"/>
              <w:jc w:val="center"/>
              <w:rPr>
                <w:rFonts w:ascii="仿宋_GB2312" w:eastAsia="仿宋_GB2312" w:cs="仿宋_GB2312"/>
                <w:szCs w:val="21"/>
              </w:rPr>
            </w:pPr>
            <w:r>
              <w:rPr>
                <w:rFonts w:hint="eastAsia" w:ascii="仿宋_GB2312" w:eastAsia="仿宋_GB2312" w:cs="仿宋_GB2312"/>
                <w:szCs w:val="21"/>
              </w:rPr>
              <w:t>姓名</w:t>
            </w:r>
          </w:p>
        </w:tc>
        <w:tc>
          <w:tcPr>
            <w:tcW w:w="661" w:type="pct"/>
            <w:gridSpan w:val="5"/>
          </w:tcPr>
          <w:p w14:paraId="653AB2D2">
            <w:pPr>
              <w:spacing w:line="500" w:lineRule="exact"/>
              <w:rPr>
                <w:rFonts w:ascii="仿宋_GB2312" w:eastAsia="仿宋_GB2312" w:cs="仿宋_GB2312"/>
                <w:szCs w:val="21"/>
              </w:rPr>
            </w:pPr>
          </w:p>
        </w:tc>
        <w:tc>
          <w:tcPr>
            <w:tcW w:w="454" w:type="pct"/>
            <w:gridSpan w:val="3"/>
          </w:tcPr>
          <w:p w14:paraId="1DBA33E3">
            <w:pPr>
              <w:spacing w:line="500" w:lineRule="exact"/>
              <w:rPr>
                <w:rFonts w:ascii="仿宋_GB2312" w:eastAsia="仿宋_GB2312" w:cs="仿宋_GB2312"/>
                <w:szCs w:val="21"/>
              </w:rPr>
            </w:pPr>
            <w:r>
              <w:rPr>
                <w:rFonts w:hint="eastAsia" w:ascii="仿宋_GB2312" w:eastAsia="仿宋_GB2312" w:cs="仿宋_GB2312"/>
                <w:szCs w:val="21"/>
              </w:rPr>
              <w:t>性别</w:t>
            </w:r>
          </w:p>
        </w:tc>
        <w:tc>
          <w:tcPr>
            <w:tcW w:w="458" w:type="pct"/>
            <w:gridSpan w:val="3"/>
          </w:tcPr>
          <w:p w14:paraId="232BCEE8">
            <w:pPr>
              <w:spacing w:line="500" w:lineRule="exact"/>
              <w:rPr>
                <w:rFonts w:ascii="仿宋_GB2312" w:eastAsia="仿宋_GB2312" w:cs="仿宋_GB2312"/>
                <w:szCs w:val="21"/>
              </w:rPr>
            </w:pPr>
          </w:p>
        </w:tc>
        <w:tc>
          <w:tcPr>
            <w:tcW w:w="455" w:type="pct"/>
            <w:gridSpan w:val="3"/>
          </w:tcPr>
          <w:p w14:paraId="3289F7E2">
            <w:pPr>
              <w:spacing w:line="500" w:lineRule="exact"/>
              <w:rPr>
                <w:rFonts w:ascii="仿宋_GB2312" w:eastAsia="仿宋_GB2312" w:cs="仿宋_GB2312"/>
                <w:szCs w:val="21"/>
              </w:rPr>
            </w:pPr>
            <w:r>
              <w:rPr>
                <w:rFonts w:hint="eastAsia" w:ascii="仿宋_GB2312" w:eastAsia="仿宋_GB2312" w:cs="仿宋_GB2312"/>
                <w:szCs w:val="21"/>
              </w:rPr>
              <w:t>年龄</w:t>
            </w:r>
          </w:p>
        </w:tc>
        <w:tc>
          <w:tcPr>
            <w:tcW w:w="496" w:type="pct"/>
            <w:gridSpan w:val="4"/>
          </w:tcPr>
          <w:p w14:paraId="2FFBDD4C">
            <w:pPr>
              <w:spacing w:line="500" w:lineRule="exact"/>
              <w:ind w:firstLine="420" w:firstLineChars="200"/>
              <w:rPr>
                <w:rFonts w:ascii="仿宋_GB2312" w:eastAsia="仿宋_GB2312" w:cs="仿宋_GB2312"/>
                <w:szCs w:val="21"/>
              </w:rPr>
            </w:pPr>
            <w:r>
              <w:rPr>
                <w:rFonts w:hint="eastAsia" w:ascii="仿宋_GB2312" w:eastAsia="仿宋_GB2312" w:cs="仿宋_GB2312"/>
                <w:szCs w:val="21"/>
              </w:rPr>
              <w:t>岁  岁</w:t>
            </w:r>
          </w:p>
        </w:tc>
        <w:tc>
          <w:tcPr>
            <w:tcW w:w="634" w:type="pct"/>
            <w:gridSpan w:val="3"/>
          </w:tcPr>
          <w:p w14:paraId="5B05757B">
            <w:pPr>
              <w:spacing w:line="500" w:lineRule="exact"/>
              <w:rPr>
                <w:rFonts w:ascii="仿宋_GB2312" w:eastAsia="仿宋_GB2312" w:cs="仿宋_GB2312"/>
                <w:szCs w:val="21"/>
              </w:rPr>
            </w:pPr>
            <w:r>
              <w:rPr>
                <w:rFonts w:hint="eastAsia" w:ascii="仿宋_GB2312" w:eastAsia="仿宋_GB2312" w:cs="仿宋_GB2312"/>
                <w:szCs w:val="21"/>
              </w:rPr>
              <w:t>联系电话</w:t>
            </w:r>
          </w:p>
        </w:tc>
        <w:tc>
          <w:tcPr>
            <w:tcW w:w="858" w:type="pct"/>
            <w:gridSpan w:val="2"/>
          </w:tcPr>
          <w:p w14:paraId="2F6DDCE3">
            <w:pPr>
              <w:spacing w:line="500" w:lineRule="exact"/>
              <w:rPr>
                <w:rFonts w:ascii="仿宋_GB2312" w:eastAsia="仿宋_GB2312" w:cs="仿宋_GB2312"/>
                <w:szCs w:val="21"/>
              </w:rPr>
            </w:pPr>
          </w:p>
        </w:tc>
      </w:tr>
      <w:tr w14:paraId="07D4A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trPr>
        <w:tc>
          <w:tcPr>
            <w:tcW w:w="522" w:type="pct"/>
            <w:vMerge w:val="continue"/>
            <w:vAlign w:val="center"/>
          </w:tcPr>
          <w:p w14:paraId="063DB652">
            <w:pPr>
              <w:rPr>
                <w:rFonts w:ascii="仿宋_GB2312" w:eastAsia="仿宋_GB2312" w:cs="仿宋_GB2312"/>
              </w:rPr>
            </w:pPr>
          </w:p>
        </w:tc>
        <w:tc>
          <w:tcPr>
            <w:tcW w:w="622" w:type="pct"/>
            <w:gridSpan w:val="2"/>
          </w:tcPr>
          <w:p w14:paraId="4A890FE8">
            <w:pPr>
              <w:spacing w:line="500" w:lineRule="exact"/>
              <w:rPr>
                <w:rFonts w:ascii="仿宋_GB2312" w:eastAsia="仿宋_GB2312" w:cs="仿宋_GB2312"/>
                <w:szCs w:val="21"/>
              </w:rPr>
            </w:pPr>
            <w:r>
              <w:rPr>
                <w:rFonts w:hint="eastAsia" w:ascii="仿宋_GB2312" w:eastAsia="仿宋_GB2312" w:cs="仿宋_GB2312"/>
                <w:szCs w:val="21"/>
              </w:rPr>
              <w:t>身份证号</w:t>
            </w:r>
          </w:p>
        </w:tc>
        <w:tc>
          <w:tcPr>
            <w:tcW w:w="1163" w:type="pct"/>
            <w:gridSpan w:val="9"/>
          </w:tcPr>
          <w:p w14:paraId="69C42E94">
            <w:pPr>
              <w:spacing w:line="500" w:lineRule="exact"/>
              <w:rPr>
                <w:rFonts w:ascii="仿宋_GB2312" w:eastAsia="仿宋_GB2312" w:cs="仿宋_GB2312"/>
                <w:szCs w:val="21"/>
              </w:rPr>
            </w:pPr>
          </w:p>
        </w:tc>
        <w:tc>
          <w:tcPr>
            <w:tcW w:w="701" w:type="pct"/>
            <w:gridSpan w:val="4"/>
          </w:tcPr>
          <w:p w14:paraId="58AE1F35">
            <w:pPr>
              <w:spacing w:line="500" w:lineRule="exact"/>
              <w:rPr>
                <w:rFonts w:ascii="仿宋_GB2312" w:eastAsia="仿宋_GB2312" w:cs="仿宋_GB2312"/>
                <w:szCs w:val="21"/>
              </w:rPr>
            </w:pPr>
            <w:r>
              <w:rPr>
                <w:rFonts w:hint="eastAsia" w:ascii="仿宋_GB2312" w:eastAsia="仿宋_GB2312" w:cs="仿宋_GB2312"/>
                <w:szCs w:val="21"/>
              </w:rPr>
              <w:t>户口所在地</w:t>
            </w:r>
          </w:p>
        </w:tc>
        <w:tc>
          <w:tcPr>
            <w:tcW w:w="1989" w:type="pct"/>
            <w:gridSpan w:val="9"/>
          </w:tcPr>
          <w:p w14:paraId="568233CC">
            <w:pPr>
              <w:spacing w:line="500" w:lineRule="exact"/>
              <w:rPr>
                <w:rFonts w:ascii="仿宋_GB2312" w:eastAsia="仿宋_GB2312" w:cs="仿宋_GB2312"/>
                <w:szCs w:val="21"/>
              </w:rPr>
            </w:pPr>
          </w:p>
        </w:tc>
      </w:tr>
      <w:tr w14:paraId="620A0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exact"/>
        </w:trPr>
        <w:tc>
          <w:tcPr>
            <w:tcW w:w="522" w:type="pct"/>
            <w:vMerge w:val="restart"/>
            <w:vAlign w:val="center"/>
          </w:tcPr>
          <w:p w14:paraId="0E85C2C1">
            <w:pPr>
              <w:rPr>
                <w:rFonts w:eastAsia="Times New Roman"/>
                <w:sz w:val="20"/>
              </w:rPr>
            </w:pPr>
            <w:r>
              <w:rPr>
                <w:rFonts w:hint="eastAsia" w:ascii="仿宋_GB2312" w:eastAsia="仿宋_GB2312" w:cs="仿宋_GB2312"/>
              </w:rPr>
              <w:t>家庭成员信息</w:t>
            </w:r>
          </w:p>
        </w:tc>
        <w:tc>
          <w:tcPr>
            <w:tcW w:w="622" w:type="pct"/>
            <w:gridSpan w:val="2"/>
            <w:vAlign w:val="center"/>
          </w:tcPr>
          <w:p w14:paraId="3D185861">
            <w:pPr>
              <w:spacing w:line="500" w:lineRule="exact"/>
              <w:jc w:val="center"/>
              <w:rPr>
                <w:rFonts w:ascii="仿宋_GB2312" w:eastAsia="仿宋_GB2312" w:cs="仿宋_GB2312"/>
                <w:szCs w:val="21"/>
              </w:rPr>
            </w:pPr>
            <w:r>
              <w:rPr>
                <w:rFonts w:hint="eastAsia" w:ascii="仿宋_GB2312" w:eastAsia="仿宋_GB2312" w:cs="仿宋_GB2312"/>
                <w:szCs w:val="21"/>
              </w:rPr>
              <w:t>姓名</w:t>
            </w:r>
          </w:p>
        </w:tc>
        <w:tc>
          <w:tcPr>
            <w:tcW w:w="416" w:type="pct"/>
            <w:gridSpan w:val="3"/>
            <w:vAlign w:val="center"/>
          </w:tcPr>
          <w:p w14:paraId="0E0AD702">
            <w:pPr>
              <w:spacing w:line="500" w:lineRule="exact"/>
              <w:jc w:val="center"/>
              <w:rPr>
                <w:rFonts w:ascii="仿宋_GB2312" w:eastAsia="仿宋_GB2312" w:cs="仿宋_GB2312"/>
                <w:szCs w:val="21"/>
              </w:rPr>
            </w:pPr>
            <w:r>
              <w:rPr>
                <w:rFonts w:hint="eastAsia" w:ascii="仿宋_GB2312" w:eastAsia="仿宋_GB2312" w:cs="仿宋_GB2312"/>
                <w:szCs w:val="21"/>
              </w:rPr>
              <w:t>年龄</w:t>
            </w:r>
          </w:p>
        </w:tc>
        <w:tc>
          <w:tcPr>
            <w:tcW w:w="746" w:type="pct"/>
            <w:gridSpan w:val="6"/>
            <w:vAlign w:val="center"/>
          </w:tcPr>
          <w:p w14:paraId="69F472F5">
            <w:pPr>
              <w:spacing w:line="500" w:lineRule="exact"/>
              <w:jc w:val="center"/>
              <w:rPr>
                <w:rFonts w:ascii="仿宋_GB2312" w:eastAsia="仿宋_GB2312" w:cs="仿宋_GB2312"/>
                <w:szCs w:val="21"/>
              </w:rPr>
            </w:pPr>
            <w:r>
              <w:rPr>
                <w:rFonts w:hint="eastAsia" w:ascii="仿宋_GB2312" w:eastAsia="仿宋_GB2312" w:cs="仿宋_GB2312"/>
                <w:szCs w:val="21"/>
              </w:rPr>
              <w:t>与户主关系</w:t>
            </w:r>
          </w:p>
        </w:tc>
        <w:tc>
          <w:tcPr>
            <w:tcW w:w="1081" w:type="pct"/>
            <w:gridSpan w:val="6"/>
            <w:vAlign w:val="center"/>
          </w:tcPr>
          <w:p w14:paraId="322780C3">
            <w:pPr>
              <w:spacing w:line="500" w:lineRule="exact"/>
              <w:jc w:val="center"/>
              <w:rPr>
                <w:rFonts w:ascii="仿宋_GB2312" w:eastAsia="仿宋_GB2312" w:cs="仿宋_GB2312"/>
                <w:szCs w:val="21"/>
              </w:rPr>
            </w:pPr>
            <w:r>
              <w:rPr>
                <w:rFonts w:hint="eastAsia" w:ascii="仿宋_GB2312" w:eastAsia="仿宋_GB2312" w:cs="仿宋_GB2312"/>
                <w:szCs w:val="21"/>
              </w:rPr>
              <w:t>身份证号</w:t>
            </w:r>
          </w:p>
        </w:tc>
        <w:tc>
          <w:tcPr>
            <w:tcW w:w="1609" w:type="pct"/>
            <w:gridSpan w:val="7"/>
            <w:vAlign w:val="center"/>
          </w:tcPr>
          <w:p w14:paraId="181F6AB4">
            <w:pPr>
              <w:spacing w:line="500" w:lineRule="exact"/>
              <w:jc w:val="center"/>
              <w:rPr>
                <w:rFonts w:ascii="仿宋_GB2312" w:eastAsia="仿宋_GB2312" w:cs="仿宋_GB2312"/>
                <w:szCs w:val="21"/>
              </w:rPr>
            </w:pPr>
            <w:r>
              <w:rPr>
                <w:rFonts w:hint="eastAsia" w:ascii="仿宋_GB2312" w:eastAsia="仿宋_GB2312" w:cs="仿宋_GB2312"/>
                <w:szCs w:val="21"/>
              </w:rPr>
              <w:t>户口所在地</w:t>
            </w:r>
          </w:p>
        </w:tc>
      </w:tr>
      <w:tr w14:paraId="52741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exact"/>
        </w:trPr>
        <w:tc>
          <w:tcPr>
            <w:tcW w:w="522" w:type="pct"/>
            <w:vMerge w:val="continue"/>
            <w:vAlign w:val="center"/>
          </w:tcPr>
          <w:p w14:paraId="3F89EDE7">
            <w:pPr>
              <w:rPr>
                <w:rFonts w:eastAsia="Times New Roman"/>
                <w:sz w:val="20"/>
              </w:rPr>
            </w:pPr>
          </w:p>
        </w:tc>
        <w:tc>
          <w:tcPr>
            <w:tcW w:w="622" w:type="pct"/>
            <w:gridSpan w:val="2"/>
          </w:tcPr>
          <w:p w14:paraId="0F776A6F">
            <w:pPr>
              <w:spacing w:line="500" w:lineRule="exact"/>
              <w:rPr>
                <w:rFonts w:ascii="仿宋_GB2312" w:eastAsia="仿宋_GB2312" w:cs="仿宋_GB2312"/>
                <w:szCs w:val="21"/>
              </w:rPr>
            </w:pPr>
          </w:p>
        </w:tc>
        <w:tc>
          <w:tcPr>
            <w:tcW w:w="416" w:type="pct"/>
            <w:gridSpan w:val="3"/>
          </w:tcPr>
          <w:p w14:paraId="14494BB5">
            <w:pPr>
              <w:spacing w:line="500" w:lineRule="exact"/>
              <w:rPr>
                <w:rFonts w:ascii="仿宋_GB2312" w:eastAsia="仿宋_GB2312" w:cs="仿宋_GB2312"/>
                <w:szCs w:val="21"/>
              </w:rPr>
            </w:pPr>
          </w:p>
        </w:tc>
        <w:tc>
          <w:tcPr>
            <w:tcW w:w="746" w:type="pct"/>
            <w:gridSpan w:val="6"/>
          </w:tcPr>
          <w:p w14:paraId="0324EC36">
            <w:pPr>
              <w:spacing w:line="500" w:lineRule="exact"/>
              <w:jc w:val="center"/>
              <w:rPr>
                <w:rFonts w:ascii="仿宋_GB2312" w:eastAsia="仿宋_GB2312" w:cs="仿宋_GB2312"/>
                <w:sz w:val="18"/>
                <w:szCs w:val="18"/>
              </w:rPr>
            </w:pPr>
          </w:p>
        </w:tc>
        <w:tc>
          <w:tcPr>
            <w:tcW w:w="1081" w:type="pct"/>
            <w:gridSpan w:val="6"/>
          </w:tcPr>
          <w:p w14:paraId="335C98A0">
            <w:pPr>
              <w:spacing w:line="500" w:lineRule="exact"/>
              <w:rPr>
                <w:rFonts w:ascii="仿宋_GB2312" w:eastAsia="仿宋_GB2312" w:cs="仿宋_GB2312"/>
                <w:szCs w:val="21"/>
              </w:rPr>
            </w:pPr>
          </w:p>
        </w:tc>
        <w:tc>
          <w:tcPr>
            <w:tcW w:w="1609" w:type="pct"/>
            <w:gridSpan w:val="7"/>
          </w:tcPr>
          <w:p w14:paraId="1A8FE437">
            <w:pPr>
              <w:spacing w:line="500" w:lineRule="exact"/>
              <w:rPr>
                <w:rFonts w:ascii="仿宋_GB2312" w:eastAsia="仿宋_GB2312" w:cs="仿宋_GB2312"/>
                <w:szCs w:val="21"/>
              </w:rPr>
            </w:pPr>
          </w:p>
        </w:tc>
      </w:tr>
      <w:tr w14:paraId="3A0BE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exact"/>
        </w:trPr>
        <w:tc>
          <w:tcPr>
            <w:tcW w:w="522" w:type="pct"/>
            <w:vMerge w:val="continue"/>
            <w:vAlign w:val="center"/>
          </w:tcPr>
          <w:p w14:paraId="53DDCB1B">
            <w:pPr>
              <w:rPr>
                <w:rFonts w:eastAsia="Times New Roman"/>
                <w:sz w:val="20"/>
              </w:rPr>
            </w:pPr>
          </w:p>
        </w:tc>
        <w:tc>
          <w:tcPr>
            <w:tcW w:w="622" w:type="pct"/>
            <w:gridSpan w:val="2"/>
          </w:tcPr>
          <w:p w14:paraId="38BD36C0">
            <w:pPr>
              <w:spacing w:line="500" w:lineRule="exact"/>
              <w:rPr>
                <w:rFonts w:ascii="仿宋_GB2312" w:eastAsia="仿宋_GB2312" w:cs="仿宋_GB2312"/>
                <w:szCs w:val="21"/>
              </w:rPr>
            </w:pPr>
          </w:p>
        </w:tc>
        <w:tc>
          <w:tcPr>
            <w:tcW w:w="416" w:type="pct"/>
            <w:gridSpan w:val="3"/>
          </w:tcPr>
          <w:p w14:paraId="2B2D0272">
            <w:pPr>
              <w:spacing w:line="500" w:lineRule="exact"/>
              <w:rPr>
                <w:rFonts w:ascii="仿宋_GB2312" w:eastAsia="仿宋_GB2312" w:cs="仿宋_GB2312"/>
                <w:szCs w:val="21"/>
              </w:rPr>
            </w:pPr>
          </w:p>
        </w:tc>
        <w:tc>
          <w:tcPr>
            <w:tcW w:w="746" w:type="pct"/>
            <w:gridSpan w:val="6"/>
          </w:tcPr>
          <w:p w14:paraId="0B7F4096">
            <w:pPr>
              <w:spacing w:line="500" w:lineRule="exact"/>
              <w:rPr>
                <w:rFonts w:ascii="仿宋_GB2312" w:eastAsia="仿宋_GB2312" w:cs="仿宋_GB2312"/>
                <w:szCs w:val="21"/>
              </w:rPr>
            </w:pPr>
          </w:p>
        </w:tc>
        <w:tc>
          <w:tcPr>
            <w:tcW w:w="1081" w:type="pct"/>
            <w:gridSpan w:val="6"/>
          </w:tcPr>
          <w:p w14:paraId="76A19435">
            <w:pPr>
              <w:spacing w:line="500" w:lineRule="exact"/>
              <w:rPr>
                <w:rFonts w:ascii="仿宋_GB2312" w:eastAsia="仿宋_GB2312" w:cs="仿宋_GB2312"/>
                <w:szCs w:val="21"/>
              </w:rPr>
            </w:pPr>
          </w:p>
        </w:tc>
        <w:tc>
          <w:tcPr>
            <w:tcW w:w="1609" w:type="pct"/>
            <w:gridSpan w:val="7"/>
          </w:tcPr>
          <w:p w14:paraId="1E1FD60D">
            <w:pPr>
              <w:spacing w:line="500" w:lineRule="exact"/>
              <w:rPr>
                <w:rFonts w:ascii="仿宋_GB2312" w:eastAsia="仿宋_GB2312" w:cs="仿宋_GB2312"/>
                <w:szCs w:val="21"/>
              </w:rPr>
            </w:pPr>
          </w:p>
        </w:tc>
      </w:tr>
      <w:tr w14:paraId="6546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exact"/>
        </w:trPr>
        <w:tc>
          <w:tcPr>
            <w:tcW w:w="522" w:type="pct"/>
            <w:vMerge w:val="continue"/>
            <w:vAlign w:val="center"/>
          </w:tcPr>
          <w:p w14:paraId="24E98B4B">
            <w:pPr>
              <w:rPr>
                <w:rFonts w:eastAsia="Times New Roman"/>
                <w:sz w:val="20"/>
              </w:rPr>
            </w:pPr>
          </w:p>
        </w:tc>
        <w:tc>
          <w:tcPr>
            <w:tcW w:w="622" w:type="pct"/>
            <w:gridSpan w:val="2"/>
          </w:tcPr>
          <w:p w14:paraId="29D08148">
            <w:pPr>
              <w:spacing w:line="500" w:lineRule="exact"/>
              <w:rPr>
                <w:rFonts w:ascii="仿宋_GB2312" w:eastAsia="仿宋_GB2312" w:cs="仿宋_GB2312"/>
                <w:szCs w:val="21"/>
              </w:rPr>
            </w:pPr>
          </w:p>
        </w:tc>
        <w:tc>
          <w:tcPr>
            <w:tcW w:w="416" w:type="pct"/>
            <w:gridSpan w:val="3"/>
          </w:tcPr>
          <w:p w14:paraId="252AFD47">
            <w:pPr>
              <w:spacing w:line="500" w:lineRule="exact"/>
              <w:rPr>
                <w:rFonts w:ascii="仿宋_GB2312" w:eastAsia="仿宋_GB2312" w:cs="仿宋_GB2312"/>
                <w:szCs w:val="21"/>
              </w:rPr>
            </w:pPr>
          </w:p>
        </w:tc>
        <w:tc>
          <w:tcPr>
            <w:tcW w:w="746" w:type="pct"/>
            <w:gridSpan w:val="6"/>
          </w:tcPr>
          <w:p w14:paraId="36A2168C">
            <w:pPr>
              <w:spacing w:line="500" w:lineRule="exact"/>
              <w:rPr>
                <w:rFonts w:ascii="仿宋_GB2312" w:eastAsia="仿宋_GB2312" w:cs="仿宋_GB2312"/>
                <w:szCs w:val="21"/>
              </w:rPr>
            </w:pPr>
          </w:p>
        </w:tc>
        <w:tc>
          <w:tcPr>
            <w:tcW w:w="1081" w:type="pct"/>
            <w:gridSpan w:val="6"/>
          </w:tcPr>
          <w:p w14:paraId="588CC3B5">
            <w:pPr>
              <w:spacing w:line="500" w:lineRule="exact"/>
              <w:rPr>
                <w:rFonts w:ascii="仿宋_GB2312" w:eastAsia="仿宋_GB2312" w:cs="仿宋_GB2312"/>
                <w:szCs w:val="21"/>
              </w:rPr>
            </w:pPr>
          </w:p>
        </w:tc>
        <w:tc>
          <w:tcPr>
            <w:tcW w:w="1609" w:type="pct"/>
            <w:gridSpan w:val="7"/>
          </w:tcPr>
          <w:p w14:paraId="5DE1FC18">
            <w:pPr>
              <w:spacing w:line="500" w:lineRule="exact"/>
              <w:rPr>
                <w:rFonts w:ascii="仿宋_GB2312" w:eastAsia="仿宋_GB2312" w:cs="仿宋_GB2312"/>
                <w:szCs w:val="21"/>
              </w:rPr>
            </w:pPr>
          </w:p>
        </w:tc>
      </w:tr>
      <w:tr w14:paraId="04BE0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22" w:type="pct"/>
            <w:vMerge w:val="continue"/>
            <w:vAlign w:val="center"/>
          </w:tcPr>
          <w:p w14:paraId="29D3CFDA">
            <w:pPr>
              <w:rPr>
                <w:rFonts w:eastAsia="Times New Roman"/>
                <w:sz w:val="20"/>
              </w:rPr>
            </w:pPr>
          </w:p>
        </w:tc>
        <w:tc>
          <w:tcPr>
            <w:tcW w:w="622" w:type="pct"/>
            <w:gridSpan w:val="2"/>
          </w:tcPr>
          <w:p w14:paraId="0DD76BA1">
            <w:pPr>
              <w:spacing w:line="500" w:lineRule="exact"/>
              <w:rPr>
                <w:rFonts w:ascii="仿宋_GB2312" w:eastAsia="仿宋_GB2312" w:cs="仿宋_GB2312"/>
                <w:sz w:val="32"/>
                <w:szCs w:val="32"/>
              </w:rPr>
            </w:pPr>
          </w:p>
        </w:tc>
        <w:tc>
          <w:tcPr>
            <w:tcW w:w="416" w:type="pct"/>
            <w:gridSpan w:val="3"/>
          </w:tcPr>
          <w:p w14:paraId="0EDEAA9B">
            <w:pPr>
              <w:spacing w:line="500" w:lineRule="exact"/>
              <w:rPr>
                <w:rFonts w:ascii="仿宋_GB2312" w:eastAsia="仿宋_GB2312" w:cs="仿宋_GB2312"/>
                <w:sz w:val="32"/>
                <w:szCs w:val="32"/>
              </w:rPr>
            </w:pPr>
          </w:p>
        </w:tc>
        <w:tc>
          <w:tcPr>
            <w:tcW w:w="746" w:type="pct"/>
            <w:gridSpan w:val="6"/>
          </w:tcPr>
          <w:p w14:paraId="0ED43611">
            <w:pPr>
              <w:spacing w:line="500" w:lineRule="exact"/>
              <w:rPr>
                <w:rFonts w:ascii="仿宋_GB2312" w:eastAsia="仿宋_GB2312" w:cs="仿宋_GB2312"/>
                <w:sz w:val="32"/>
                <w:szCs w:val="32"/>
              </w:rPr>
            </w:pPr>
          </w:p>
        </w:tc>
        <w:tc>
          <w:tcPr>
            <w:tcW w:w="1081" w:type="pct"/>
            <w:gridSpan w:val="6"/>
          </w:tcPr>
          <w:p w14:paraId="1D4D4F8C">
            <w:pPr>
              <w:spacing w:line="500" w:lineRule="exact"/>
              <w:rPr>
                <w:rFonts w:ascii="仿宋_GB2312" w:eastAsia="仿宋_GB2312" w:cs="仿宋_GB2312"/>
                <w:sz w:val="32"/>
                <w:szCs w:val="32"/>
              </w:rPr>
            </w:pPr>
          </w:p>
        </w:tc>
        <w:tc>
          <w:tcPr>
            <w:tcW w:w="1609" w:type="pct"/>
            <w:gridSpan w:val="7"/>
          </w:tcPr>
          <w:p w14:paraId="4A769BB2">
            <w:pPr>
              <w:spacing w:line="500" w:lineRule="exact"/>
              <w:rPr>
                <w:rFonts w:ascii="仿宋_GB2312" w:eastAsia="仿宋_GB2312" w:cs="仿宋_GB2312"/>
                <w:sz w:val="32"/>
                <w:szCs w:val="32"/>
              </w:rPr>
            </w:pPr>
          </w:p>
        </w:tc>
      </w:tr>
      <w:tr w14:paraId="2F8F3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22" w:type="pct"/>
            <w:vMerge w:val="restart"/>
            <w:vAlign w:val="center"/>
          </w:tcPr>
          <w:p w14:paraId="03CFD8D5">
            <w:pPr>
              <w:spacing w:line="300" w:lineRule="exact"/>
              <w:jc w:val="center"/>
              <w:rPr>
                <w:rFonts w:ascii="仿宋_GB2312" w:eastAsia="仿宋_GB2312" w:cs="仿宋_GB2312"/>
                <w:sz w:val="32"/>
                <w:szCs w:val="32"/>
              </w:rPr>
            </w:pPr>
            <w:r>
              <w:rPr>
                <w:rFonts w:hint="eastAsia" w:ascii="仿宋_GB2312" w:eastAsia="仿宋_GB2312" w:cs="仿宋_GB2312"/>
              </w:rPr>
              <w:t>现宅基地及农房情况</w:t>
            </w:r>
          </w:p>
        </w:tc>
        <w:tc>
          <w:tcPr>
            <w:tcW w:w="789" w:type="pct"/>
            <w:gridSpan w:val="3"/>
            <w:vAlign w:val="center"/>
          </w:tcPr>
          <w:p w14:paraId="632818A9">
            <w:pPr>
              <w:spacing w:line="400" w:lineRule="exact"/>
              <w:rPr>
                <w:rFonts w:ascii="仿宋_GB2312" w:eastAsia="仿宋_GB2312" w:cs="仿宋_GB2312"/>
                <w:sz w:val="32"/>
                <w:szCs w:val="32"/>
              </w:rPr>
            </w:pPr>
            <w:r>
              <w:rPr>
                <w:rFonts w:hint="eastAsia" w:ascii="仿宋_GB2312" w:eastAsia="仿宋_GB2312" w:cs="仿宋_GB2312"/>
              </w:rPr>
              <w:t>宅基地面积</w:t>
            </w:r>
          </w:p>
        </w:tc>
        <w:tc>
          <w:tcPr>
            <w:tcW w:w="658" w:type="pct"/>
            <w:gridSpan w:val="5"/>
            <w:vAlign w:val="center"/>
          </w:tcPr>
          <w:p w14:paraId="3E9D0204">
            <w:pPr>
              <w:spacing w:line="400" w:lineRule="exact"/>
              <w:ind w:firstLine="630" w:firstLineChars="300"/>
              <w:rPr>
                <w:rFonts w:ascii="仿宋_GB2312" w:eastAsia="仿宋_GB2312" w:cs="仿宋_GB2312"/>
                <w:szCs w:val="21"/>
                <w:vertAlign w:val="superscript"/>
              </w:rPr>
            </w:pPr>
            <w:r>
              <w:rPr>
                <w:rFonts w:ascii="仿宋_GB2312" w:eastAsia="仿宋_GB2312" w:cs="仿宋_GB2312"/>
                <w:szCs w:val="21"/>
              </w:rPr>
              <w:t>m</w:t>
            </w:r>
            <w:r>
              <w:rPr>
                <w:rFonts w:ascii="仿宋_GB2312" w:eastAsia="仿宋_GB2312" w:cs="仿宋_GB2312"/>
                <w:szCs w:val="21"/>
                <w:vertAlign w:val="superscript"/>
              </w:rPr>
              <w:t>2</w:t>
            </w:r>
          </w:p>
        </w:tc>
        <w:tc>
          <w:tcPr>
            <w:tcW w:w="672" w:type="pct"/>
            <w:gridSpan w:val="5"/>
            <w:vAlign w:val="center"/>
          </w:tcPr>
          <w:p w14:paraId="7D29215E">
            <w:pPr>
              <w:spacing w:line="400" w:lineRule="exact"/>
              <w:jc w:val="left"/>
              <w:rPr>
                <w:rFonts w:ascii="仿宋_GB2312" w:eastAsia="仿宋_GB2312" w:cs="仿宋_GB2312"/>
                <w:sz w:val="32"/>
                <w:szCs w:val="32"/>
              </w:rPr>
            </w:pPr>
            <w:r>
              <w:rPr>
                <w:rFonts w:hint="eastAsia" w:ascii="仿宋_GB2312" w:eastAsia="仿宋_GB2312" w:cs="仿宋_GB2312"/>
              </w:rPr>
              <w:t>建筑面积</w:t>
            </w:r>
          </w:p>
        </w:tc>
        <w:tc>
          <w:tcPr>
            <w:tcW w:w="672" w:type="pct"/>
            <w:gridSpan w:val="3"/>
            <w:vAlign w:val="center"/>
          </w:tcPr>
          <w:p w14:paraId="0BF30D00">
            <w:pPr>
              <w:spacing w:line="400" w:lineRule="exact"/>
              <w:ind w:firstLine="735" w:firstLineChars="350"/>
              <w:jc w:val="left"/>
              <w:rPr>
                <w:rFonts w:ascii="仿宋_GB2312" w:eastAsia="仿宋_GB2312" w:cs="仿宋_GB2312"/>
                <w:szCs w:val="21"/>
              </w:rPr>
            </w:pPr>
            <w:r>
              <w:rPr>
                <w:rFonts w:ascii="仿宋_GB2312" w:eastAsia="仿宋_GB2312" w:cs="仿宋_GB2312"/>
                <w:szCs w:val="21"/>
              </w:rPr>
              <w:t>m</w:t>
            </w:r>
            <w:r>
              <w:rPr>
                <w:rFonts w:ascii="仿宋_GB2312" w:eastAsia="仿宋_GB2312" w:cs="仿宋_GB2312"/>
                <w:szCs w:val="21"/>
                <w:vertAlign w:val="superscript"/>
              </w:rPr>
              <w:t>2</w:t>
            </w:r>
          </w:p>
        </w:tc>
        <w:tc>
          <w:tcPr>
            <w:tcW w:w="793" w:type="pct"/>
            <w:gridSpan w:val="5"/>
            <w:vAlign w:val="center"/>
          </w:tcPr>
          <w:p w14:paraId="1333E5E1">
            <w:pPr>
              <w:spacing w:line="400" w:lineRule="exact"/>
              <w:jc w:val="left"/>
              <w:rPr>
                <w:rFonts w:ascii="仿宋_GB2312" w:eastAsia="仿宋_GB2312" w:cs="仿宋_GB2312"/>
                <w:sz w:val="32"/>
                <w:szCs w:val="32"/>
              </w:rPr>
            </w:pPr>
            <w:r>
              <w:rPr>
                <w:rFonts w:hint="eastAsia" w:ascii="仿宋_GB2312" w:eastAsia="仿宋_GB2312" w:cs="仿宋_GB2312"/>
              </w:rPr>
              <w:t>权属证书号</w:t>
            </w:r>
          </w:p>
        </w:tc>
        <w:tc>
          <w:tcPr>
            <w:tcW w:w="891" w:type="pct"/>
            <w:gridSpan w:val="3"/>
            <w:vAlign w:val="center"/>
          </w:tcPr>
          <w:p w14:paraId="37036CCA">
            <w:pPr>
              <w:spacing w:line="400" w:lineRule="exact"/>
              <w:jc w:val="left"/>
              <w:rPr>
                <w:rFonts w:ascii="仿宋_GB2312" w:eastAsia="仿宋_GB2312" w:cs="仿宋_GB2312"/>
                <w:sz w:val="32"/>
                <w:szCs w:val="32"/>
              </w:rPr>
            </w:pPr>
          </w:p>
        </w:tc>
      </w:tr>
      <w:tr w14:paraId="5FE8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exact"/>
        </w:trPr>
        <w:tc>
          <w:tcPr>
            <w:tcW w:w="522" w:type="pct"/>
            <w:vMerge w:val="continue"/>
            <w:vAlign w:val="center"/>
          </w:tcPr>
          <w:p w14:paraId="52A4BB64">
            <w:pPr>
              <w:rPr>
                <w:rFonts w:eastAsia="Times New Roman"/>
                <w:sz w:val="20"/>
              </w:rPr>
            </w:pPr>
          </w:p>
        </w:tc>
        <w:tc>
          <w:tcPr>
            <w:tcW w:w="1133" w:type="pct"/>
            <w:gridSpan w:val="7"/>
            <w:vAlign w:val="center"/>
          </w:tcPr>
          <w:p w14:paraId="0B5D0FC5">
            <w:pPr>
              <w:spacing w:line="400" w:lineRule="exact"/>
              <w:rPr>
                <w:rFonts w:ascii="仿宋_GB2312" w:eastAsia="仿宋_GB2312" w:cs="仿宋_GB2312"/>
                <w:sz w:val="32"/>
                <w:szCs w:val="32"/>
              </w:rPr>
            </w:pPr>
            <w:r>
              <w:rPr>
                <w:rFonts w:hint="eastAsia" w:ascii="仿宋_GB2312" w:eastAsia="仿宋_GB2312" w:cs="仿宋_GB2312"/>
              </w:rPr>
              <w:t>现宅基地处置情况</w:t>
            </w:r>
          </w:p>
        </w:tc>
        <w:tc>
          <w:tcPr>
            <w:tcW w:w="3343" w:type="pct"/>
            <w:gridSpan w:val="17"/>
            <w:vAlign w:val="center"/>
          </w:tcPr>
          <w:p w14:paraId="671B8835">
            <w:pPr>
              <w:spacing w:line="400" w:lineRule="exact"/>
              <w:rPr>
                <w:rFonts w:ascii="仿宋_GB2312" w:eastAsia="仿宋_GB2312" w:cs="仿宋_GB2312"/>
                <w:szCs w:val="21"/>
              </w:rPr>
            </w:pPr>
            <w:r>
              <w:rPr>
                <w:rFonts w:hint="eastAsia" w:ascii="仿宋_GB2312" w:eastAsia="仿宋_GB2312" w:cs="仿宋_GB2312"/>
                <w:szCs w:val="21"/>
              </w:rPr>
              <w:t xml:space="preserve">1.保留（    </w:t>
            </w:r>
            <w:r>
              <w:rPr>
                <w:rFonts w:ascii="仿宋_GB2312" w:eastAsia="仿宋_GB2312" w:cs="仿宋_GB2312"/>
                <w:szCs w:val="21"/>
              </w:rPr>
              <w:t xml:space="preserve"> m</w:t>
            </w:r>
            <w:r>
              <w:rPr>
                <w:rFonts w:ascii="仿宋_GB2312" w:eastAsia="仿宋_GB2312" w:cs="仿宋_GB2312"/>
                <w:szCs w:val="21"/>
                <w:vertAlign w:val="superscript"/>
              </w:rPr>
              <w:t>2</w:t>
            </w:r>
            <w:r>
              <w:rPr>
                <w:rFonts w:hint="eastAsia" w:ascii="仿宋_GB2312" w:eastAsia="仿宋_GB2312" w:cs="仿宋_GB2312"/>
                <w:szCs w:val="21"/>
              </w:rPr>
              <w:t>）； 2.退给村集体；3.其他（        ）</w:t>
            </w:r>
          </w:p>
        </w:tc>
      </w:tr>
      <w:tr w14:paraId="5DBC8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22" w:type="pct"/>
            <w:vMerge w:val="restart"/>
            <w:vAlign w:val="center"/>
          </w:tcPr>
          <w:p w14:paraId="19F2AC48">
            <w:pPr>
              <w:spacing w:line="400" w:lineRule="exact"/>
              <w:jc w:val="center"/>
              <w:rPr>
                <w:rFonts w:ascii="仿宋_GB2312" w:eastAsia="仿宋_GB2312" w:cs="仿宋_GB2312"/>
                <w:sz w:val="28"/>
                <w:szCs w:val="28"/>
              </w:rPr>
            </w:pPr>
            <w:r>
              <w:rPr>
                <w:rFonts w:hint="eastAsia" w:ascii="仿宋_GB2312" w:eastAsia="仿宋_GB2312" w:cs="仿宋_GB2312"/>
              </w:rPr>
              <w:t>拟申请宅基地及建房（规划许可）情况</w:t>
            </w:r>
          </w:p>
        </w:tc>
        <w:tc>
          <w:tcPr>
            <w:tcW w:w="789" w:type="pct"/>
            <w:gridSpan w:val="3"/>
            <w:vAlign w:val="center"/>
          </w:tcPr>
          <w:p w14:paraId="7203444A">
            <w:pPr>
              <w:spacing w:line="380" w:lineRule="exact"/>
              <w:rPr>
                <w:rFonts w:ascii="仿宋_GB2312" w:eastAsia="仿宋_GB2312" w:cs="仿宋_GB2312"/>
              </w:rPr>
            </w:pPr>
            <w:r>
              <w:rPr>
                <w:rFonts w:hint="eastAsia" w:ascii="仿宋_GB2312" w:eastAsia="仿宋_GB2312" w:cs="仿宋_GB2312"/>
              </w:rPr>
              <w:t>宅基地面积</w:t>
            </w:r>
          </w:p>
        </w:tc>
        <w:tc>
          <w:tcPr>
            <w:tcW w:w="1500" w:type="pct"/>
            <w:gridSpan w:val="11"/>
            <w:vAlign w:val="center"/>
          </w:tcPr>
          <w:p w14:paraId="76F0C632">
            <w:pPr>
              <w:spacing w:line="380" w:lineRule="exact"/>
              <w:ind w:firstLine="1680" w:firstLineChars="800"/>
              <w:rPr>
                <w:rFonts w:ascii="仿宋_GB2312" w:eastAsia="仿宋_GB2312" w:cs="仿宋_GB2312"/>
              </w:rPr>
            </w:pPr>
            <w:r>
              <w:rPr>
                <w:rFonts w:ascii="仿宋_GB2312" w:eastAsia="仿宋_GB2312" w:cs="仿宋_GB2312"/>
                <w:szCs w:val="21"/>
              </w:rPr>
              <w:t xml:space="preserve"> m</w:t>
            </w:r>
            <w:r>
              <w:rPr>
                <w:rFonts w:ascii="仿宋_GB2312" w:eastAsia="仿宋_GB2312" w:cs="仿宋_GB2312"/>
                <w:szCs w:val="21"/>
                <w:vertAlign w:val="superscript"/>
              </w:rPr>
              <w:t>2</w:t>
            </w:r>
          </w:p>
        </w:tc>
        <w:tc>
          <w:tcPr>
            <w:tcW w:w="912" w:type="pct"/>
            <w:gridSpan w:val="6"/>
            <w:vAlign w:val="center"/>
          </w:tcPr>
          <w:p w14:paraId="11E1FF59">
            <w:pPr>
              <w:spacing w:line="380" w:lineRule="exact"/>
              <w:rPr>
                <w:rFonts w:ascii="仿宋_GB2312" w:eastAsia="仿宋_GB2312" w:cs="仿宋_GB2312"/>
              </w:rPr>
            </w:pPr>
            <w:r>
              <w:rPr>
                <w:rFonts w:hint="eastAsia" w:ascii="仿宋_GB2312" w:eastAsia="仿宋_GB2312" w:cs="仿宋_GB2312"/>
              </w:rPr>
              <w:t>房基占地面积</w:t>
            </w:r>
          </w:p>
        </w:tc>
        <w:tc>
          <w:tcPr>
            <w:tcW w:w="1274" w:type="pct"/>
            <w:gridSpan w:val="4"/>
            <w:vAlign w:val="center"/>
          </w:tcPr>
          <w:p w14:paraId="0BEBE8F8">
            <w:pPr>
              <w:spacing w:line="380" w:lineRule="exact"/>
              <w:ind w:firstLine="1470" w:firstLineChars="700"/>
              <w:rPr>
                <w:rFonts w:ascii="仿宋_GB2312" w:eastAsia="仿宋_GB2312" w:cs="仿宋_GB2312"/>
              </w:rPr>
            </w:pPr>
            <w:r>
              <w:rPr>
                <w:rFonts w:ascii="仿宋_GB2312" w:eastAsia="仿宋_GB2312" w:cs="仿宋_GB2312"/>
                <w:szCs w:val="21"/>
              </w:rPr>
              <w:t>m</w:t>
            </w:r>
            <w:r>
              <w:rPr>
                <w:rFonts w:ascii="仿宋_GB2312" w:eastAsia="仿宋_GB2312" w:cs="仿宋_GB2312"/>
                <w:szCs w:val="21"/>
                <w:vertAlign w:val="superscript"/>
              </w:rPr>
              <w:t>2</w:t>
            </w:r>
          </w:p>
        </w:tc>
      </w:tr>
      <w:tr w14:paraId="63B5C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22" w:type="pct"/>
            <w:vMerge w:val="continue"/>
            <w:vAlign w:val="center"/>
          </w:tcPr>
          <w:p w14:paraId="53D1874C">
            <w:pPr>
              <w:spacing w:line="400" w:lineRule="exact"/>
              <w:jc w:val="center"/>
              <w:rPr>
                <w:rFonts w:ascii="仿宋_GB2312" w:eastAsia="仿宋_GB2312" w:cs="仿宋_GB2312"/>
              </w:rPr>
            </w:pPr>
          </w:p>
        </w:tc>
        <w:tc>
          <w:tcPr>
            <w:tcW w:w="457" w:type="pct"/>
            <w:vAlign w:val="center"/>
          </w:tcPr>
          <w:p w14:paraId="344C6780">
            <w:pPr>
              <w:spacing w:line="380" w:lineRule="exact"/>
              <w:jc w:val="center"/>
              <w:rPr>
                <w:rFonts w:ascii="仿宋_GB2312" w:eastAsia="仿宋_GB2312" w:cs="仿宋_GB2312"/>
              </w:rPr>
            </w:pPr>
            <w:r>
              <w:rPr>
                <w:rFonts w:hint="eastAsia" w:ascii="仿宋_GB2312" w:eastAsia="仿宋_GB2312" w:cs="仿宋_GB2312"/>
              </w:rPr>
              <w:t>地址</w:t>
            </w:r>
          </w:p>
        </w:tc>
        <w:tc>
          <w:tcPr>
            <w:tcW w:w="4019" w:type="pct"/>
            <w:gridSpan w:val="23"/>
            <w:vAlign w:val="center"/>
          </w:tcPr>
          <w:p w14:paraId="20F6BDA4">
            <w:pPr>
              <w:spacing w:line="380" w:lineRule="exact"/>
              <w:rPr>
                <w:rFonts w:ascii="仿宋_GB2312" w:eastAsia="仿宋_GB2312" w:cs="仿宋_GB2312"/>
              </w:rPr>
            </w:pPr>
          </w:p>
        </w:tc>
      </w:tr>
      <w:tr w14:paraId="7E40F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522" w:type="pct"/>
            <w:vMerge w:val="continue"/>
            <w:vAlign w:val="center"/>
          </w:tcPr>
          <w:p w14:paraId="3ED00625">
            <w:pPr>
              <w:spacing w:line="400" w:lineRule="exact"/>
              <w:jc w:val="center"/>
              <w:rPr>
                <w:rFonts w:ascii="仿宋_GB2312" w:eastAsia="仿宋_GB2312" w:cs="仿宋_GB2312"/>
              </w:rPr>
            </w:pPr>
          </w:p>
        </w:tc>
        <w:tc>
          <w:tcPr>
            <w:tcW w:w="457" w:type="pct"/>
            <w:vMerge w:val="restart"/>
            <w:vAlign w:val="center"/>
          </w:tcPr>
          <w:p w14:paraId="6773A68E">
            <w:pPr>
              <w:spacing w:line="500" w:lineRule="exact"/>
              <w:jc w:val="center"/>
              <w:rPr>
                <w:rFonts w:ascii="仿宋_GB2312" w:eastAsia="仿宋_GB2312" w:cs="仿宋_GB2312"/>
              </w:rPr>
            </w:pPr>
            <w:r>
              <w:rPr>
                <w:rFonts w:hint="eastAsia" w:ascii="仿宋_GB2312" w:eastAsia="仿宋_GB2312" w:cs="仿宋_GB2312"/>
              </w:rPr>
              <w:t>四至</w:t>
            </w:r>
          </w:p>
        </w:tc>
        <w:tc>
          <w:tcPr>
            <w:tcW w:w="2492" w:type="pct"/>
            <w:gridSpan w:val="17"/>
            <w:vAlign w:val="center"/>
          </w:tcPr>
          <w:p w14:paraId="4E89666B">
            <w:pPr>
              <w:spacing w:line="380" w:lineRule="exact"/>
              <w:rPr>
                <w:rFonts w:ascii="仿宋_GB2312" w:eastAsia="仿宋_GB2312" w:cs="仿宋_GB2312"/>
                <w:sz w:val="28"/>
                <w:szCs w:val="28"/>
              </w:rPr>
            </w:pPr>
            <w:r>
              <w:rPr>
                <w:rFonts w:hint="eastAsia" w:ascii="仿宋_GB2312" w:eastAsia="仿宋_GB2312" w:cs="仿宋_GB2312"/>
              </w:rPr>
              <w:t>东至:              南至:</w:t>
            </w:r>
          </w:p>
        </w:tc>
        <w:tc>
          <w:tcPr>
            <w:tcW w:w="1526" w:type="pct"/>
            <w:gridSpan w:val="6"/>
            <w:vMerge w:val="restart"/>
            <w:vAlign w:val="center"/>
          </w:tcPr>
          <w:p w14:paraId="52D4E812">
            <w:pPr>
              <w:spacing w:line="380" w:lineRule="exact"/>
              <w:rPr>
                <w:rFonts w:ascii="仿宋_GB2312" w:eastAsia="仿宋_GB2312" w:cs="仿宋_GB2312"/>
              </w:rPr>
            </w:pPr>
            <w:r>
              <w:rPr>
                <w:rFonts w:hint="eastAsia" w:ascii="仿宋_GB2312" w:eastAsia="仿宋_GB2312" w:cs="仿宋_GB2312"/>
              </w:rPr>
              <w:t xml:space="preserve">建房类型：1.原址翻建    </w:t>
            </w:r>
          </w:p>
          <w:p w14:paraId="0E5A055A">
            <w:pPr>
              <w:spacing w:line="380" w:lineRule="exact"/>
              <w:ind w:firstLine="1050" w:firstLineChars="500"/>
              <w:rPr>
                <w:rFonts w:ascii="仿宋_GB2312" w:eastAsia="仿宋_GB2312" w:cs="仿宋_GB2312"/>
              </w:rPr>
            </w:pPr>
            <w:r>
              <w:rPr>
                <w:rFonts w:hint="eastAsia" w:ascii="仿宋_GB2312" w:eastAsia="仿宋_GB2312" w:cs="仿宋_GB2312"/>
              </w:rPr>
              <w:t xml:space="preserve">2.改扩建 </w:t>
            </w:r>
          </w:p>
          <w:p w14:paraId="1CAC3228">
            <w:pPr>
              <w:spacing w:line="380" w:lineRule="exact"/>
              <w:ind w:firstLine="1050" w:firstLineChars="500"/>
              <w:rPr>
                <w:rFonts w:ascii="仿宋_GB2312" w:eastAsia="仿宋_GB2312" w:cs="仿宋_GB2312"/>
              </w:rPr>
            </w:pPr>
            <w:r>
              <w:rPr>
                <w:rFonts w:hint="eastAsia" w:ascii="仿宋_GB2312" w:eastAsia="仿宋_GB2312" w:cs="仿宋_GB2312"/>
              </w:rPr>
              <w:t>3.异址新建</w:t>
            </w:r>
          </w:p>
        </w:tc>
      </w:tr>
      <w:tr w14:paraId="16915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522" w:type="pct"/>
            <w:vMerge w:val="continue"/>
            <w:vAlign w:val="center"/>
          </w:tcPr>
          <w:p w14:paraId="6680887D">
            <w:pPr>
              <w:spacing w:line="400" w:lineRule="exact"/>
              <w:jc w:val="center"/>
              <w:rPr>
                <w:rFonts w:ascii="仿宋_GB2312" w:eastAsia="仿宋_GB2312" w:cs="仿宋_GB2312"/>
              </w:rPr>
            </w:pPr>
          </w:p>
        </w:tc>
        <w:tc>
          <w:tcPr>
            <w:tcW w:w="457" w:type="pct"/>
            <w:vMerge w:val="continue"/>
            <w:vAlign w:val="center"/>
          </w:tcPr>
          <w:p w14:paraId="24EBE1E2">
            <w:pPr>
              <w:spacing w:line="500" w:lineRule="exact"/>
              <w:rPr>
                <w:rFonts w:ascii="仿宋_GB2312" w:eastAsia="仿宋_GB2312" w:cs="仿宋_GB2312"/>
              </w:rPr>
            </w:pPr>
          </w:p>
        </w:tc>
        <w:tc>
          <w:tcPr>
            <w:tcW w:w="2492" w:type="pct"/>
            <w:gridSpan w:val="17"/>
            <w:vAlign w:val="center"/>
          </w:tcPr>
          <w:p w14:paraId="65F26FAB">
            <w:pPr>
              <w:spacing w:line="380" w:lineRule="exact"/>
              <w:rPr>
                <w:rFonts w:ascii="仿宋_GB2312" w:eastAsia="仿宋_GB2312" w:cs="仿宋_GB2312"/>
              </w:rPr>
            </w:pPr>
            <w:r>
              <w:rPr>
                <w:rFonts w:hint="eastAsia" w:ascii="仿宋_GB2312" w:eastAsia="仿宋_GB2312" w:cs="仿宋_GB2312"/>
              </w:rPr>
              <w:t>西至:              北至:</w:t>
            </w:r>
          </w:p>
        </w:tc>
        <w:tc>
          <w:tcPr>
            <w:tcW w:w="1526" w:type="pct"/>
            <w:gridSpan w:val="6"/>
            <w:vMerge w:val="continue"/>
            <w:vAlign w:val="center"/>
          </w:tcPr>
          <w:p w14:paraId="6946973A">
            <w:pPr>
              <w:spacing w:line="500" w:lineRule="exact"/>
              <w:rPr>
                <w:rFonts w:ascii="仿宋_GB2312" w:eastAsia="仿宋_GB2312" w:cs="仿宋_GB2312"/>
              </w:rPr>
            </w:pPr>
          </w:p>
        </w:tc>
      </w:tr>
      <w:tr w14:paraId="615A8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522" w:type="pct"/>
            <w:vMerge w:val="continue"/>
            <w:vAlign w:val="center"/>
          </w:tcPr>
          <w:p w14:paraId="79E4486F">
            <w:pPr>
              <w:spacing w:line="400" w:lineRule="exact"/>
              <w:jc w:val="center"/>
              <w:rPr>
                <w:rFonts w:ascii="仿宋_GB2312" w:eastAsia="仿宋_GB2312" w:cs="仿宋_GB2312"/>
              </w:rPr>
            </w:pPr>
          </w:p>
        </w:tc>
        <w:tc>
          <w:tcPr>
            <w:tcW w:w="457" w:type="pct"/>
            <w:vAlign w:val="center"/>
          </w:tcPr>
          <w:p w14:paraId="7021A781">
            <w:pPr>
              <w:spacing w:line="500" w:lineRule="exact"/>
              <w:jc w:val="center"/>
              <w:rPr>
                <w:rFonts w:ascii="仿宋_GB2312" w:eastAsia="仿宋_GB2312" w:cs="仿宋_GB2312"/>
              </w:rPr>
            </w:pPr>
            <w:r>
              <w:rPr>
                <w:rFonts w:hint="eastAsia" w:ascii="仿宋_GB2312" w:eastAsia="仿宋_GB2312" w:cs="仿宋_GB2312"/>
              </w:rPr>
              <w:t>地类</w:t>
            </w:r>
          </w:p>
        </w:tc>
        <w:tc>
          <w:tcPr>
            <w:tcW w:w="2492" w:type="pct"/>
            <w:gridSpan w:val="17"/>
            <w:vAlign w:val="center"/>
          </w:tcPr>
          <w:p w14:paraId="3DCE14D0">
            <w:pPr>
              <w:spacing w:line="380" w:lineRule="exact"/>
              <w:rPr>
                <w:rFonts w:ascii="仿宋_GB2312" w:eastAsia="仿宋_GB2312" w:cs="仿宋_GB2312"/>
              </w:rPr>
            </w:pPr>
            <w:r>
              <w:rPr>
                <w:rFonts w:hint="eastAsia" w:ascii="仿宋_GB2312" w:eastAsia="仿宋_GB2312" w:cs="仿宋_GB2312"/>
              </w:rPr>
              <w:t xml:space="preserve">1.建设用地    2.未利用地    </w:t>
            </w:r>
          </w:p>
          <w:p w14:paraId="09FF30C6">
            <w:pPr>
              <w:spacing w:line="380" w:lineRule="exact"/>
              <w:rPr>
                <w:rFonts w:ascii="仿宋_GB2312" w:eastAsia="仿宋_GB2312" w:cs="仿宋_GB2312"/>
              </w:rPr>
            </w:pPr>
            <w:r>
              <w:rPr>
                <w:rFonts w:hint="eastAsia" w:ascii="仿宋_GB2312" w:eastAsia="仿宋_GB2312" w:cs="仿宋_GB2312"/>
              </w:rPr>
              <w:t xml:space="preserve">3.农用地（耕地、林地、草地、其它＿＿）   </w:t>
            </w:r>
          </w:p>
        </w:tc>
        <w:tc>
          <w:tcPr>
            <w:tcW w:w="1526" w:type="pct"/>
            <w:gridSpan w:val="6"/>
            <w:vMerge w:val="continue"/>
            <w:vAlign w:val="center"/>
          </w:tcPr>
          <w:p w14:paraId="12421767">
            <w:pPr>
              <w:spacing w:line="500" w:lineRule="exact"/>
              <w:rPr>
                <w:rFonts w:ascii="仿宋_GB2312" w:eastAsia="仿宋_GB2312" w:cs="仿宋_GB2312"/>
              </w:rPr>
            </w:pPr>
          </w:p>
        </w:tc>
      </w:tr>
      <w:tr w14:paraId="4BA4B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522" w:type="pct"/>
            <w:vMerge w:val="continue"/>
            <w:vAlign w:val="center"/>
          </w:tcPr>
          <w:p w14:paraId="6C1D53B9">
            <w:pPr>
              <w:widowControl/>
              <w:spacing w:line="400" w:lineRule="exact"/>
              <w:jc w:val="center"/>
              <w:rPr>
                <w:rFonts w:ascii="仿宋_GB2312" w:eastAsia="仿宋_GB2312" w:cs="仿宋_GB2312"/>
              </w:rPr>
            </w:pPr>
          </w:p>
        </w:tc>
        <w:tc>
          <w:tcPr>
            <w:tcW w:w="869" w:type="pct"/>
            <w:gridSpan w:val="4"/>
            <w:vAlign w:val="center"/>
          </w:tcPr>
          <w:p w14:paraId="1902F790">
            <w:pPr>
              <w:spacing w:line="380" w:lineRule="exact"/>
              <w:jc w:val="left"/>
              <w:rPr>
                <w:rFonts w:ascii="仿宋_GB2312" w:eastAsia="仿宋_GB2312" w:cs="仿宋_GB2312"/>
              </w:rPr>
            </w:pPr>
            <w:r>
              <w:rPr>
                <w:rFonts w:hint="eastAsia" w:ascii="仿宋_GB2312" w:eastAsia="仿宋_GB2312" w:cs="仿宋_GB2312"/>
              </w:rPr>
              <w:t>住房建筑面积</w:t>
            </w:r>
          </w:p>
        </w:tc>
        <w:tc>
          <w:tcPr>
            <w:tcW w:w="748" w:type="pct"/>
            <w:gridSpan w:val="6"/>
            <w:vAlign w:val="center"/>
          </w:tcPr>
          <w:p w14:paraId="7D723B5A">
            <w:pPr>
              <w:spacing w:line="380" w:lineRule="exact"/>
              <w:ind w:left="101" w:leftChars="48" w:firstLine="630" w:firstLineChars="300"/>
              <w:jc w:val="left"/>
              <w:rPr>
                <w:rFonts w:ascii="仿宋_GB2312" w:eastAsia="仿宋_GB2312" w:cs="仿宋_GB2312"/>
              </w:rPr>
            </w:pPr>
            <w:r>
              <w:rPr>
                <w:rFonts w:ascii="仿宋_GB2312" w:eastAsia="仿宋_GB2312" w:cs="仿宋_GB2312"/>
                <w:szCs w:val="21"/>
              </w:rPr>
              <w:t>m</w:t>
            </w:r>
            <w:r>
              <w:rPr>
                <w:rFonts w:ascii="仿宋_GB2312" w:eastAsia="仿宋_GB2312" w:cs="仿宋_GB2312"/>
                <w:szCs w:val="21"/>
                <w:vertAlign w:val="superscript"/>
              </w:rPr>
              <w:t>2</w:t>
            </w:r>
          </w:p>
        </w:tc>
        <w:tc>
          <w:tcPr>
            <w:tcW w:w="672" w:type="pct"/>
            <w:gridSpan w:val="4"/>
            <w:vAlign w:val="center"/>
          </w:tcPr>
          <w:p w14:paraId="6A2CDBE3">
            <w:pPr>
              <w:spacing w:line="380" w:lineRule="exact"/>
              <w:jc w:val="left"/>
              <w:rPr>
                <w:rFonts w:ascii="仿宋_GB2312" w:eastAsia="仿宋_GB2312" w:cs="仿宋_GB2312"/>
              </w:rPr>
            </w:pPr>
            <w:r>
              <w:rPr>
                <w:rFonts w:hint="eastAsia" w:ascii="仿宋_GB2312" w:eastAsia="仿宋_GB2312" w:cs="仿宋_GB2312"/>
              </w:rPr>
              <w:t>建筑层数</w:t>
            </w:r>
          </w:p>
        </w:tc>
        <w:tc>
          <w:tcPr>
            <w:tcW w:w="660" w:type="pct"/>
            <w:gridSpan w:val="4"/>
            <w:vAlign w:val="center"/>
          </w:tcPr>
          <w:p w14:paraId="262A9FE3">
            <w:pPr>
              <w:spacing w:line="380" w:lineRule="exact"/>
              <w:jc w:val="left"/>
              <w:rPr>
                <w:rFonts w:ascii="仿宋_GB2312" w:eastAsia="仿宋_GB2312" w:cs="仿宋_GB2312"/>
              </w:rPr>
            </w:pPr>
            <w:r>
              <w:rPr>
                <w:rFonts w:hint="eastAsia" w:ascii="仿宋_GB2312" w:eastAsia="仿宋_GB2312" w:cs="仿宋_GB2312"/>
              </w:rPr>
              <w:t xml:space="preserve">     层</w:t>
            </w:r>
          </w:p>
        </w:tc>
        <w:tc>
          <w:tcPr>
            <w:tcW w:w="748" w:type="pct"/>
            <w:gridSpan w:val="5"/>
            <w:vAlign w:val="center"/>
          </w:tcPr>
          <w:p w14:paraId="0BF15B0D">
            <w:pPr>
              <w:spacing w:line="380" w:lineRule="exact"/>
              <w:ind w:firstLine="105" w:firstLineChars="50"/>
              <w:jc w:val="left"/>
              <w:rPr>
                <w:rFonts w:ascii="仿宋_GB2312" w:eastAsia="仿宋_GB2312" w:cs="仿宋_GB2312"/>
              </w:rPr>
            </w:pPr>
            <w:r>
              <w:rPr>
                <w:rFonts w:hint="eastAsia" w:ascii="仿宋_GB2312" w:eastAsia="仿宋_GB2312" w:cs="仿宋_GB2312"/>
              </w:rPr>
              <w:t>建筑高度</w:t>
            </w:r>
          </w:p>
        </w:tc>
        <w:tc>
          <w:tcPr>
            <w:tcW w:w="777" w:type="pct"/>
            <w:vAlign w:val="center"/>
          </w:tcPr>
          <w:p w14:paraId="4DEDEF1B">
            <w:pPr>
              <w:spacing w:line="380" w:lineRule="exact"/>
              <w:jc w:val="left"/>
              <w:rPr>
                <w:rFonts w:ascii="仿宋_GB2312" w:eastAsia="仿宋_GB2312" w:cs="仿宋_GB2312"/>
              </w:rPr>
            </w:pPr>
            <w:r>
              <w:rPr>
                <w:rFonts w:hint="eastAsia" w:ascii="仿宋_GB2312" w:eastAsia="仿宋_GB2312" w:cs="仿宋_GB2312"/>
              </w:rPr>
              <w:t xml:space="preserve">        米</w:t>
            </w:r>
          </w:p>
        </w:tc>
      </w:tr>
      <w:tr w14:paraId="5E44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522" w:type="pct"/>
            <w:vMerge w:val="continue"/>
            <w:vAlign w:val="center"/>
          </w:tcPr>
          <w:p w14:paraId="0C5B6275">
            <w:pPr>
              <w:widowControl/>
              <w:spacing w:line="400" w:lineRule="exact"/>
              <w:jc w:val="center"/>
              <w:rPr>
                <w:rFonts w:ascii="仿宋_GB2312" w:eastAsia="仿宋_GB2312" w:cs="仿宋_GB2312"/>
              </w:rPr>
            </w:pPr>
          </w:p>
        </w:tc>
        <w:tc>
          <w:tcPr>
            <w:tcW w:w="4477" w:type="pct"/>
            <w:gridSpan w:val="24"/>
            <w:vAlign w:val="center"/>
          </w:tcPr>
          <w:p w14:paraId="494CCABA">
            <w:pPr>
              <w:spacing w:line="380" w:lineRule="exact"/>
              <w:jc w:val="left"/>
              <w:rPr>
                <w:rFonts w:ascii="仿宋_GB2312" w:eastAsia="仿宋_GB2312" w:cs="仿宋_GB2312"/>
              </w:rPr>
            </w:pPr>
            <w:r>
              <w:rPr>
                <w:rFonts w:hint="eastAsia" w:ascii="仿宋_GB2312" w:eastAsia="仿宋_GB2312" w:cs="仿宋_GB2312"/>
              </w:rPr>
              <w:t>是否征求相邻权利人意见： 1.是     2.否</w:t>
            </w:r>
          </w:p>
        </w:tc>
      </w:tr>
      <w:tr w14:paraId="17F15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522" w:type="pct"/>
            <w:vAlign w:val="center"/>
          </w:tcPr>
          <w:p w14:paraId="1153DCD7">
            <w:pPr>
              <w:widowControl/>
              <w:spacing w:line="400" w:lineRule="exact"/>
              <w:jc w:val="center"/>
              <w:rPr>
                <w:rFonts w:ascii="仿宋_GB2312" w:eastAsia="仿宋_GB2312" w:cs="仿宋_GB2312"/>
              </w:rPr>
            </w:pPr>
            <w:r>
              <w:rPr>
                <w:rFonts w:hint="eastAsia" w:ascii="仿宋_GB2312" w:eastAsia="仿宋_GB2312" w:cs="仿宋_GB2312"/>
              </w:rPr>
              <w:t>申请</w:t>
            </w:r>
          </w:p>
          <w:p w14:paraId="5614C7FD">
            <w:pPr>
              <w:widowControl/>
              <w:spacing w:line="400" w:lineRule="exact"/>
              <w:jc w:val="center"/>
              <w:rPr>
                <w:rFonts w:ascii="仿宋_GB2312" w:eastAsia="仿宋_GB2312" w:cs="仿宋_GB2312"/>
              </w:rPr>
            </w:pPr>
            <w:r>
              <w:rPr>
                <w:rFonts w:hint="eastAsia" w:ascii="仿宋_GB2312" w:eastAsia="仿宋_GB2312" w:cs="仿宋_GB2312"/>
              </w:rPr>
              <w:t>理由</w:t>
            </w:r>
          </w:p>
        </w:tc>
        <w:tc>
          <w:tcPr>
            <w:tcW w:w="4477" w:type="pct"/>
            <w:gridSpan w:val="24"/>
            <w:vAlign w:val="center"/>
          </w:tcPr>
          <w:p w14:paraId="2B8224BE">
            <w:pPr>
              <w:spacing w:line="380" w:lineRule="exact"/>
              <w:jc w:val="left"/>
              <w:rPr>
                <w:rFonts w:ascii="仿宋_GB2312" w:eastAsia="仿宋_GB2312" w:cs="仿宋_GB2312"/>
              </w:rPr>
            </w:pPr>
          </w:p>
          <w:p w14:paraId="69DB4431">
            <w:pPr>
              <w:spacing w:line="380" w:lineRule="exact"/>
              <w:jc w:val="left"/>
              <w:rPr>
                <w:rFonts w:ascii="仿宋_GB2312" w:eastAsia="仿宋_GB2312" w:cs="仿宋_GB2312"/>
              </w:rPr>
            </w:pPr>
          </w:p>
          <w:p w14:paraId="6B987562">
            <w:pPr>
              <w:spacing w:line="380" w:lineRule="exact"/>
              <w:jc w:val="left"/>
              <w:rPr>
                <w:rFonts w:ascii="仿宋_GB2312" w:eastAsia="仿宋_GB2312" w:cs="仿宋_GB2312"/>
              </w:rPr>
            </w:pPr>
          </w:p>
          <w:p w14:paraId="5482339F">
            <w:pPr>
              <w:spacing w:line="380" w:lineRule="exact"/>
              <w:jc w:val="left"/>
              <w:rPr>
                <w:rFonts w:ascii="仿宋_GB2312" w:eastAsia="仿宋_GB2312" w:cs="仿宋_GB2312"/>
              </w:rPr>
            </w:pPr>
            <w:r>
              <w:rPr>
                <w:rFonts w:hint="eastAsia" w:ascii="仿宋_GB2312" w:eastAsia="仿宋_GB2312" w:cs="仿宋_GB2312"/>
              </w:rPr>
              <w:t xml:space="preserve">                          申请人：                    年   月   日                             </w:t>
            </w:r>
          </w:p>
        </w:tc>
      </w:tr>
      <w:tr w14:paraId="1EAD0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trPr>
        <w:tc>
          <w:tcPr>
            <w:tcW w:w="522" w:type="pct"/>
            <w:vAlign w:val="center"/>
          </w:tcPr>
          <w:p w14:paraId="0DFDB96E">
            <w:pPr>
              <w:widowControl/>
              <w:spacing w:line="400" w:lineRule="exact"/>
              <w:jc w:val="center"/>
              <w:rPr>
                <w:rFonts w:ascii="仿宋_GB2312" w:eastAsia="仿宋_GB2312" w:cs="仿宋_GB2312"/>
              </w:rPr>
            </w:pPr>
            <w:r>
              <w:rPr>
                <w:rFonts w:hint="eastAsia" w:ascii="仿宋_GB2312" w:eastAsia="仿宋_GB2312" w:cs="仿宋_GB2312"/>
              </w:rPr>
              <w:t>村民小组意见</w:t>
            </w:r>
          </w:p>
        </w:tc>
        <w:tc>
          <w:tcPr>
            <w:tcW w:w="4477" w:type="pct"/>
            <w:gridSpan w:val="24"/>
            <w:vAlign w:val="center"/>
          </w:tcPr>
          <w:p w14:paraId="625C2D93">
            <w:pPr>
              <w:spacing w:line="400" w:lineRule="exact"/>
              <w:ind w:firstLine="420" w:firstLineChars="200"/>
              <w:jc w:val="left"/>
              <w:rPr>
                <w:rFonts w:ascii="仿宋_GB2312" w:eastAsia="仿宋_GB2312" w:cs="仿宋_GB2312"/>
              </w:rPr>
            </w:pPr>
          </w:p>
          <w:p w14:paraId="236C50DE">
            <w:pPr>
              <w:spacing w:line="400" w:lineRule="exact"/>
              <w:ind w:firstLine="420" w:firstLineChars="200"/>
              <w:jc w:val="left"/>
              <w:rPr>
                <w:rFonts w:ascii="仿宋_GB2312" w:eastAsia="仿宋_GB2312" w:cs="仿宋_GB2312"/>
              </w:rPr>
            </w:pPr>
          </w:p>
          <w:p w14:paraId="2CC8D5E9">
            <w:pPr>
              <w:spacing w:line="400" w:lineRule="exact"/>
              <w:ind w:firstLine="2730" w:firstLineChars="1300"/>
              <w:jc w:val="left"/>
              <w:rPr>
                <w:rFonts w:ascii="仿宋_GB2312" w:eastAsia="仿宋_GB2312" w:cs="仿宋_GB2312"/>
              </w:rPr>
            </w:pPr>
            <w:r>
              <w:rPr>
                <w:rFonts w:hint="eastAsia" w:ascii="仿宋_GB2312" w:eastAsia="仿宋_GB2312" w:cs="仿宋_GB2312"/>
              </w:rPr>
              <w:t>负责人：                    年   月   日</w:t>
            </w:r>
          </w:p>
        </w:tc>
      </w:tr>
      <w:tr w14:paraId="4AFB6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522" w:type="pct"/>
            <w:vAlign w:val="center"/>
          </w:tcPr>
          <w:p w14:paraId="1B96F772">
            <w:pPr>
              <w:spacing w:line="360" w:lineRule="exact"/>
              <w:jc w:val="left"/>
              <w:rPr>
                <w:rFonts w:ascii="仿宋_GB2312" w:eastAsia="仿宋_GB2312" w:cs="仿宋_GB2312"/>
              </w:rPr>
            </w:pPr>
            <w:r>
              <w:rPr>
                <w:rFonts w:hint="eastAsia" w:ascii="仿宋_GB2312" w:eastAsia="仿宋_GB2312" w:cs="仿宋_GB2312"/>
              </w:rPr>
              <w:t>村集体经济组织或村民委员会意见</w:t>
            </w:r>
          </w:p>
        </w:tc>
        <w:tc>
          <w:tcPr>
            <w:tcW w:w="4477" w:type="pct"/>
            <w:gridSpan w:val="24"/>
            <w:vAlign w:val="center"/>
          </w:tcPr>
          <w:p w14:paraId="6DD214FE">
            <w:pPr>
              <w:spacing w:line="400" w:lineRule="exact"/>
              <w:ind w:firstLine="420" w:firstLineChars="200"/>
              <w:jc w:val="left"/>
              <w:rPr>
                <w:rFonts w:ascii="仿宋_GB2312" w:eastAsia="仿宋_GB2312" w:cs="仿宋_GB2312"/>
              </w:rPr>
            </w:pPr>
          </w:p>
          <w:p w14:paraId="26932B76">
            <w:pPr>
              <w:spacing w:line="400" w:lineRule="exact"/>
              <w:ind w:firstLine="3150" w:firstLineChars="1500"/>
              <w:jc w:val="left"/>
              <w:rPr>
                <w:rFonts w:ascii="仿宋_GB2312" w:eastAsia="仿宋_GB2312" w:cs="仿宋_GB2312"/>
              </w:rPr>
            </w:pPr>
            <w:r>
              <w:rPr>
                <w:rFonts w:hint="eastAsia" w:ascii="仿宋_GB2312" w:eastAsia="仿宋_GB2312" w:cs="仿宋_GB2312"/>
              </w:rPr>
              <w:t xml:space="preserve">                         （盖章）</w:t>
            </w:r>
          </w:p>
          <w:p w14:paraId="1A8AF42B">
            <w:pPr>
              <w:spacing w:line="380" w:lineRule="exact"/>
              <w:ind w:firstLine="2625" w:firstLineChars="1250"/>
              <w:jc w:val="left"/>
              <w:rPr>
                <w:rFonts w:ascii="仿宋_GB2312" w:eastAsia="仿宋_GB2312" w:cs="仿宋_GB2312"/>
              </w:rPr>
            </w:pPr>
            <w:r>
              <w:rPr>
                <w:rFonts w:hint="eastAsia" w:ascii="仿宋_GB2312" w:eastAsia="仿宋_GB2312" w:cs="仿宋_GB2312"/>
              </w:rPr>
              <w:t>负责人：                     年   月   日</w:t>
            </w:r>
          </w:p>
        </w:tc>
      </w:tr>
    </w:tbl>
    <w:p w14:paraId="0974E9F3">
      <w:pPr>
        <w:widowControl/>
        <w:rPr>
          <w:rFonts w:ascii="黑体" w:hAnsi="仿宋" w:eastAsia="黑体" w:cs="仿宋"/>
          <w:color w:val="000000"/>
          <w:kern w:val="0"/>
          <w:sz w:val="32"/>
          <w:szCs w:val="32"/>
        </w:rPr>
      </w:pPr>
      <w:r>
        <w:rPr>
          <w:rFonts w:hint="eastAsia" w:ascii="黑体" w:hAnsi="仿宋" w:eastAsia="黑体" w:cs="仿宋"/>
          <w:color w:val="000000"/>
          <w:kern w:val="0"/>
          <w:sz w:val="32"/>
          <w:szCs w:val="32"/>
        </w:rPr>
        <w:t>附件2</w:t>
      </w:r>
    </w:p>
    <w:p w14:paraId="3A39FC22">
      <w:pPr>
        <w:widowControl/>
        <w:jc w:val="center"/>
        <w:rPr>
          <w:rFonts w:ascii="方正小标宋简体" w:hAnsi="方正小标宋简体" w:eastAsia="方正小标宋简体" w:cs="方正小标宋简体"/>
          <w:b/>
          <w:bCs/>
          <w:sz w:val="36"/>
          <w:szCs w:val="36"/>
        </w:rPr>
      </w:pPr>
    </w:p>
    <w:p w14:paraId="19B7A855">
      <w:pPr>
        <w:widowControl/>
        <w:jc w:val="center"/>
        <w:rPr>
          <w:rFonts w:ascii="方正小标宋简体" w:hAnsi="方正小标宋简体" w:eastAsia="方正小标宋简体" w:cs="方正小标宋简体"/>
          <w:b/>
          <w:bCs/>
          <w:color w:val="000000"/>
          <w:kern w:val="0"/>
          <w:sz w:val="36"/>
          <w:szCs w:val="36"/>
        </w:rPr>
      </w:pPr>
      <w:r>
        <w:rPr>
          <w:rFonts w:hint="eastAsia" w:ascii="方正小标宋简体" w:hAnsi="方正小标宋简体" w:eastAsia="方正小标宋简体" w:cs="方正小标宋简体"/>
          <w:b/>
          <w:bCs/>
          <w:color w:val="000000"/>
          <w:kern w:val="0"/>
          <w:sz w:val="36"/>
          <w:szCs w:val="36"/>
        </w:rPr>
        <w:t>东至县农村宅基地使用承诺书</w:t>
      </w:r>
    </w:p>
    <w:p w14:paraId="68FF876D">
      <w:pPr>
        <w:widowControl/>
        <w:rPr>
          <w:rFonts w:ascii="仿宋" w:hAnsi="仿宋" w:eastAsia="仿宋" w:cs="仿宋"/>
          <w:color w:val="000000"/>
          <w:kern w:val="0"/>
          <w:sz w:val="32"/>
          <w:szCs w:val="32"/>
        </w:rPr>
      </w:pPr>
    </w:p>
    <w:p w14:paraId="542D5E20">
      <w:pPr>
        <w:widowControl/>
        <w:ind w:firstLine="640" w:firstLineChars="200"/>
        <w:rPr>
          <w:rFonts w:ascii="仿宋_GB2312" w:hAnsi="仿宋" w:eastAsia="仿宋_GB2312" w:cs="仿宋"/>
          <w:color w:val="000000"/>
          <w:kern w:val="0"/>
          <w:sz w:val="32"/>
          <w:szCs w:val="32"/>
        </w:rPr>
      </w:pPr>
      <w:r>
        <w:rPr>
          <w:rFonts w:hint="eastAsia" w:ascii="仿宋_GB2312" w:hAnsi="仿宋" w:eastAsia="仿宋_GB2312" w:cs="仿宋"/>
          <w:color w:val="000000"/>
          <w:kern w:val="0"/>
          <w:sz w:val="32"/>
          <w:szCs w:val="32"/>
        </w:rPr>
        <w:t>因（1.分户新建住房  2.按照规划迁址新建住房  3.原址改、扩、翻建住房  4.其他）需要，本人申请在乡（镇、街道）村组使用宅基地建房，现郑重承诺：</w:t>
      </w:r>
    </w:p>
    <w:p w14:paraId="3D39A4D9">
      <w:pPr>
        <w:widowControl/>
        <w:ind w:firstLine="640" w:firstLineChars="200"/>
        <w:rPr>
          <w:rFonts w:ascii="仿宋_GB2312" w:hAnsi="仿宋" w:eastAsia="仿宋_GB2312" w:cs="仿宋"/>
          <w:color w:val="000000"/>
          <w:kern w:val="0"/>
          <w:sz w:val="32"/>
          <w:szCs w:val="32"/>
        </w:rPr>
      </w:pPr>
      <w:r>
        <w:rPr>
          <w:rFonts w:hint="eastAsia" w:ascii="仿宋_GB2312" w:hAnsi="仿宋" w:eastAsia="仿宋_GB2312" w:cs="仿宋"/>
          <w:color w:val="000000"/>
          <w:kern w:val="0"/>
          <w:sz w:val="32"/>
          <w:szCs w:val="32"/>
        </w:rPr>
        <w:t>1.本人及家庭成员符合“一户一宅”申请条件，申请材料真实有效；</w:t>
      </w:r>
    </w:p>
    <w:p w14:paraId="1604F32B">
      <w:pPr>
        <w:widowControl/>
        <w:ind w:firstLine="640" w:firstLineChars="200"/>
        <w:rPr>
          <w:rFonts w:ascii="仿宋_GB2312" w:hAnsi="仿宋" w:eastAsia="仿宋_GB2312" w:cs="仿宋"/>
          <w:color w:val="000000"/>
          <w:kern w:val="0"/>
          <w:sz w:val="32"/>
          <w:szCs w:val="32"/>
        </w:rPr>
      </w:pPr>
      <w:r>
        <w:rPr>
          <w:rFonts w:hint="eastAsia" w:ascii="仿宋_GB2312" w:hAnsi="仿宋" w:eastAsia="仿宋_GB2312" w:cs="仿宋"/>
          <w:color w:val="000000"/>
          <w:kern w:val="0"/>
          <w:sz w:val="32"/>
          <w:szCs w:val="32"/>
        </w:rPr>
        <w:t>2.宅基地和建房申请经批准后，我将严格按照批复位置和面积动工建设，在批准后月内建成并使用；</w:t>
      </w:r>
    </w:p>
    <w:p w14:paraId="27054109">
      <w:pPr>
        <w:widowControl/>
        <w:ind w:firstLine="640" w:firstLineChars="200"/>
        <w:rPr>
          <w:rFonts w:ascii="仿宋_GB2312" w:hAnsi="仿宋" w:eastAsia="仿宋_GB2312" w:cs="仿宋"/>
          <w:color w:val="000000"/>
          <w:kern w:val="0"/>
          <w:sz w:val="32"/>
          <w:szCs w:val="32"/>
        </w:rPr>
      </w:pPr>
      <w:r>
        <w:rPr>
          <w:rFonts w:hint="eastAsia" w:ascii="仿宋_GB2312" w:hAnsi="仿宋" w:eastAsia="仿宋_GB2312" w:cs="仿宋"/>
          <w:color w:val="000000"/>
          <w:kern w:val="0"/>
          <w:sz w:val="32"/>
          <w:szCs w:val="32"/>
        </w:rPr>
        <w:t>3.新住房建设完成后，按照规定日内拆除旧房，并无偿退出原有宅基地。</w:t>
      </w:r>
    </w:p>
    <w:p w14:paraId="1C5DC815">
      <w:pPr>
        <w:widowControl/>
        <w:ind w:firstLine="640" w:firstLineChars="200"/>
        <w:rPr>
          <w:rFonts w:ascii="仿宋_GB2312" w:hAnsi="仿宋" w:eastAsia="仿宋_GB2312" w:cs="仿宋"/>
          <w:color w:val="000000"/>
          <w:kern w:val="0"/>
          <w:sz w:val="32"/>
          <w:szCs w:val="32"/>
        </w:rPr>
      </w:pPr>
      <w:r>
        <w:rPr>
          <w:rFonts w:hint="eastAsia" w:ascii="仿宋_GB2312" w:hAnsi="仿宋" w:eastAsia="仿宋_GB2312" w:cs="仿宋"/>
          <w:color w:val="000000"/>
          <w:kern w:val="0"/>
          <w:sz w:val="32"/>
          <w:szCs w:val="32"/>
        </w:rPr>
        <w:t>如有隐瞒或未履行承诺，本人愿承担一切经济和法律责任。</w:t>
      </w:r>
    </w:p>
    <w:p w14:paraId="3F75D00B">
      <w:pPr>
        <w:widowControl/>
        <w:rPr>
          <w:rFonts w:ascii="仿宋_GB2312" w:hAnsi="仿宋" w:eastAsia="仿宋_GB2312" w:cs="仿宋"/>
          <w:color w:val="000000"/>
          <w:kern w:val="0"/>
          <w:sz w:val="32"/>
          <w:szCs w:val="32"/>
        </w:rPr>
      </w:pPr>
    </w:p>
    <w:p w14:paraId="6DC2A57A">
      <w:pPr>
        <w:widowControl/>
        <w:rPr>
          <w:rFonts w:ascii="仿宋_GB2312" w:hAnsi="仿宋" w:eastAsia="仿宋_GB2312" w:cs="仿宋"/>
          <w:color w:val="000000"/>
          <w:kern w:val="0"/>
          <w:sz w:val="32"/>
          <w:szCs w:val="32"/>
        </w:rPr>
      </w:pPr>
    </w:p>
    <w:p w14:paraId="4DB04E4A">
      <w:pPr>
        <w:widowControl/>
        <w:ind w:firstLine="5600" w:firstLineChars="2800"/>
        <w:rPr>
          <w:rFonts w:ascii="仿宋_GB2312" w:hAnsi="仿宋" w:eastAsia="仿宋_GB2312" w:cs="仿宋"/>
          <w:color w:val="000000"/>
          <w:kern w:val="0"/>
          <w:sz w:val="32"/>
          <w:szCs w:val="32"/>
        </w:rPr>
      </w:pPr>
      <w:r>
        <w:rPr>
          <w:sz w:val="20"/>
        </w:rPr>
        <w:pict>
          <v:shape id="_x0000_s1028" o:spid="_x0000_s1028" o:spt="202" type="#_x0000_t202" style="position:absolute;left:0pt;margin-left:-90pt;margin-top:-585.4pt;height:144pt;width:144p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path/>
            <v:fill on="f" focussize="0,0"/>
            <v:stroke on="f" weight="0.5pt" joinstyle="miter"/>
            <v:imagedata o:title=""/>
            <o:lock v:ext="edit"/>
            <v:textbox inset="0mm,0mm,0mm,0mm" style="mso-fit-shape-to-text:t;">
              <w:txbxContent>
                <w:p w14:paraId="51DE6E77">
                  <w:pPr>
                    <w:pStyle w:val="6"/>
                  </w:pPr>
                </w:p>
              </w:txbxContent>
            </v:textbox>
          </v:shape>
        </w:pict>
      </w:r>
      <w:r>
        <w:rPr>
          <w:rFonts w:hint="eastAsia" w:ascii="仿宋_GB2312" w:hAnsi="仿宋" w:eastAsia="仿宋_GB2312" w:cs="仿宋"/>
          <w:color w:val="000000"/>
          <w:kern w:val="0"/>
          <w:sz w:val="32"/>
          <w:szCs w:val="32"/>
        </w:rPr>
        <w:t>承诺人：</w:t>
      </w:r>
    </w:p>
    <w:p w14:paraId="78CD55F7">
      <w:pPr>
        <w:widowControl/>
        <w:ind w:firstLine="5760" w:firstLineChars="1800"/>
        <w:rPr>
          <w:rFonts w:ascii="仿宋_GB2312" w:hAnsi="仿宋" w:eastAsia="仿宋_GB2312" w:cs="仿宋"/>
          <w:color w:val="000000"/>
          <w:kern w:val="0"/>
          <w:sz w:val="32"/>
          <w:szCs w:val="32"/>
        </w:rPr>
      </w:pPr>
      <w:r>
        <w:rPr>
          <w:rFonts w:hint="eastAsia" w:ascii="仿宋_GB2312" w:hAnsi="仿宋" w:eastAsia="仿宋_GB2312" w:cs="仿宋"/>
          <w:color w:val="000000"/>
          <w:kern w:val="0"/>
          <w:sz w:val="32"/>
          <w:szCs w:val="32"/>
        </w:rPr>
        <w:t>年   月   日</w:t>
      </w:r>
    </w:p>
    <w:p w14:paraId="729D9B06">
      <w:pPr>
        <w:widowControl/>
        <w:jc w:val="center"/>
      </w:pPr>
    </w:p>
    <w:p w14:paraId="1822891B">
      <w:pPr>
        <w:widowControl/>
        <w:rPr>
          <w:rFonts w:ascii="仿宋_GB2312" w:hAnsi="仿宋" w:eastAsia="仿宋_GB2312" w:cs="仿宋"/>
          <w:color w:val="000000"/>
          <w:kern w:val="0"/>
          <w:sz w:val="32"/>
          <w:szCs w:val="32"/>
        </w:rPr>
      </w:pPr>
    </w:p>
    <w:p w14:paraId="05369956">
      <w:pPr>
        <w:spacing w:line="400" w:lineRule="exact"/>
        <w:rPr>
          <w:b/>
          <w:sz w:val="36"/>
          <w:szCs w:val="36"/>
        </w:rPr>
      </w:pPr>
    </w:p>
    <w:p w14:paraId="42B15769">
      <w:pPr>
        <w:spacing w:line="400" w:lineRule="exact"/>
        <w:rPr>
          <w:b/>
          <w:sz w:val="36"/>
          <w:szCs w:val="36"/>
        </w:rPr>
      </w:pPr>
    </w:p>
    <w:p w14:paraId="032D42FA">
      <w:pPr>
        <w:spacing w:line="400" w:lineRule="exact"/>
        <w:rPr>
          <w:b/>
          <w:sz w:val="36"/>
          <w:szCs w:val="36"/>
        </w:rPr>
      </w:pPr>
    </w:p>
    <w:p w14:paraId="155FEB10">
      <w:pPr>
        <w:spacing w:line="400" w:lineRule="exact"/>
        <w:rPr>
          <w:b/>
          <w:sz w:val="36"/>
          <w:szCs w:val="36"/>
        </w:rPr>
      </w:pPr>
    </w:p>
    <w:p w14:paraId="69DA2D94">
      <w:pPr>
        <w:spacing w:line="400" w:lineRule="exact"/>
        <w:rPr>
          <w:b/>
          <w:sz w:val="36"/>
          <w:szCs w:val="36"/>
        </w:rPr>
      </w:pPr>
      <w:r>
        <w:rPr>
          <w:rFonts w:hint="eastAsia"/>
          <w:b/>
          <w:sz w:val="36"/>
          <w:szCs w:val="36"/>
        </w:rPr>
        <w:t>附件3</w:t>
      </w:r>
    </w:p>
    <w:p w14:paraId="65D0C1C8">
      <w:pPr>
        <w:spacing w:line="440" w:lineRule="exact"/>
        <w:ind w:firstLine="723" w:firstLineChars="200"/>
        <w:rPr>
          <w:b/>
          <w:sz w:val="44"/>
          <w:szCs w:val="44"/>
        </w:rPr>
      </w:pPr>
      <w:r>
        <w:rPr>
          <w:rFonts w:hint="eastAsia"/>
          <w:b/>
          <w:sz w:val="36"/>
          <w:szCs w:val="36"/>
        </w:rPr>
        <w:t>东至县农村宅基地和建房（规划许可）审批表</w:t>
      </w:r>
    </w:p>
    <w:tbl>
      <w:tblPr>
        <w:tblStyle w:val="11"/>
        <w:tblpPr w:leftFromText="180" w:rightFromText="180" w:vertAnchor="page" w:horzAnchor="margin" w:tblpXSpec="center" w:tblpY="3191"/>
        <w:tblW w:w="91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558"/>
        <w:gridCol w:w="578"/>
        <w:gridCol w:w="276"/>
        <w:gridCol w:w="425"/>
        <w:gridCol w:w="712"/>
        <w:gridCol w:w="284"/>
        <w:gridCol w:w="1416"/>
        <w:gridCol w:w="851"/>
        <w:gridCol w:w="709"/>
        <w:gridCol w:w="708"/>
        <w:gridCol w:w="2224"/>
      </w:tblGrid>
      <w:tr w14:paraId="45C3B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50" w:type="dxa"/>
            <w:gridSpan w:val="2"/>
            <w:vMerge w:val="restart"/>
            <w:vAlign w:val="center"/>
          </w:tcPr>
          <w:p w14:paraId="4C1041F3">
            <w:pPr>
              <w:jc w:val="center"/>
              <w:rPr>
                <w:rFonts w:ascii="仿宋_GB2312" w:eastAsia="仿宋_GB2312" w:cs="仿宋_GB2312"/>
                <w:sz w:val="28"/>
                <w:szCs w:val="28"/>
              </w:rPr>
            </w:pPr>
            <w:r>
              <w:rPr>
                <w:rFonts w:hint="eastAsia" w:ascii="仿宋_GB2312" w:eastAsia="仿宋_GB2312" w:cs="仿宋_GB2312"/>
              </w:rPr>
              <w:t>申请户主信息</w:t>
            </w:r>
          </w:p>
        </w:tc>
        <w:tc>
          <w:tcPr>
            <w:tcW w:w="1279" w:type="dxa"/>
            <w:gridSpan w:val="3"/>
            <w:vAlign w:val="center"/>
          </w:tcPr>
          <w:p w14:paraId="6263CCA8">
            <w:pPr>
              <w:spacing w:line="360" w:lineRule="auto"/>
              <w:jc w:val="center"/>
              <w:rPr>
                <w:rFonts w:ascii="仿宋_GB2312" w:eastAsia="仿宋_GB2312" w:cs="仿宋_GB2312"/>
              </w:rPr>
            </w:pPr>
            <w:r>
              <w:rPr>
                <w:rFonts w:hint="eastAsia" w:ascii="仿宋_GB2312" w:eastAsia="仿宋_GB2312" w:cs="仿宋_GB2312"/>
              </w:rPr>
              <w:t>姓名</w:t>
            </w:r>
          </w:p>
        </w:tc>
        <w:tc>
          <w:tcPr>
            <w:tcW w:w="712" w:type="dxa"/>
            <w:vAlign w:val="center"/>
          </w:tcPr>
          <w:p w14:paraId="2F8B8F97">
            <w:pPr>
              <w:spacing w:line="360" w:lineRule="auto"/>
              <w:jc w:val="center"/>
              <w:rPr>
                <w:rFonts w:ascii="仿宋_GB2312" w:eastAsia="仿宋_GB2312" w:cs="仿宋_GB2312"/>
              </w:rPr>
            </w:pPr>
            <w:r>
              <w:rPr>
                <w:rFonts w:hint="eastAsia" w:ascii="仿宋_GB2312" w:eastAsia="仿宋_GB2312" w:cs="仿宋_GB2312"/>
              </w:rPr>
              <w:t>性别</w:t>
            </w:r>
          </w:p>
        </w:tc>
        <w:tc>
          <w:tcPr>
            <w:tcW w:w="1700" w:type="dxa"/>
            <w:gridSpan w:val="2"/>
            <w:vAlign w:val="center"/>
          </w:tcPr>
          <w:p w14:paraId="66AF0458">
            <w:pPr>
              <w:spacing w:line="360" w:lineRule="auto"/>
              <w:jc w:val="center"/>
              <w:rPr>
                <w:rFonts w:ascii="仿宋_GB2312" w:eastAsia="仿宋_GB2312" w:cs="仿宋_GB2312"/>
              </w:rPr>
            </w:pPr>
            <w:r>
              <w:rPr>
                <w:rFonts w:hint="eastAsia" w:ascii="仿宋_GB2312" w:eastAsia="仿宋_GB2312" w:cs="仿宋_GB2312"/>
              </w:rPr>
              <w:t>身份证号</w:t>
            </w:r>
          </w:p>
        </w:tc>
        <w:tc>
          <w:tcPr>
            <w:tcW w:w="2268" w:type="dxa"/>
            <w:gridSpan w:val="3"/>
            <w:vAlign w:val="center"/>
          </w:tcPr>
          <w:p w14:paraId="48F965FF">
            <w:pPr>
              <w:spacing w:line="360" w:lineRule="auto"/>
              <w:jc w:val="center"/>
              <w:rPr>
                <w:rFonts w:ascii="仿宋_GB2312" w:eastAsia="仿宋_GB2312" w:cs="仿宋_GB2312"/>
              </w:rPr>
            </w:pPr>
            <w:r>
              <w:rPr>
                <w:rFonts w:hint="eastAsia" w:ascii="仿宋_GB2312" w:eastAsia="仿宋_GB2312" w:cs="仿宋_GB2312"/>
              </w:rPr>
              <w:t>家庭住址</w:t>
            </w:r>
          </w:p>
        </w:tc>
        <w:tc>
          <w:tcPr>
            <w:tcW w:w="2224" w:type="dxa"/>
            <w:vAlign w:val="center"/>
          </w:tcPr>
          <w:p w14:paraId="5202F792">
            <w:pPr>
              <w:spacing w:line="360" w:lineRule="auto"/>
              <w:jc w:val="center"/>
              <w:rPr>
                <w:rFonts w:ascii="仿宋_GB2312" w:eastAsia="仿宋_GB2312" w:cs="仿宋_GB2312"/>
              </w:rPr>
            </w:pPr>
            <w:r>
              <w:rPr>
                <w:rFonts w:hint="eastAsia" w:ascii="仿宋_GB2312" w:eastAsia="仿宋_GB2312" w:cs="仿宋_GB2312"/>
              </w:rPr>
              <w:t>申请理由</w:t>
            </w:r>
          </w:p>
        </w:tc>
      </w:tr>
      <w:tr w14:paraId="298B0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exact"/>
        </w:trPr>
        <w:tc>
          <w:tcPr>
            <w:tcW w:w="950" w:type="dxa"/>
            <w:gridSpan w:val="2"/>
            <w:vMerge w:val="continue"/>
            <w:vAlign w:val="center"/>
          </w:tcPr>
          <w:p w14:paraId="4E268232">
            <w:pPr>
              <w:spacing w:line="360" w:lineRule="auto"/>
              <w:rPr>
                <w:rFonts w:eastAsia="Times New Roman"/>
                <w:sz w:val="20"/>
              </w:rPr>
            </w:pPr>
          </w:p>
        </w:tc>
        <w:tc>
          <w:tcPr>
            <w:tcW w:w="1279" w:type="dxa"/>
            <w:gridSpan w:val="3"/>
          </w:tcPr>
          <w:p w14:paraId="2EE775A7">
            <w:pPr>
              <w:spacing w:line="360" w:lineRule="auto"/>
              <w:rPr>
                <w:rFonts w:ascii="仿宋_GB2312" w:eastAsia="仿宋_GB2312" w:cs="仿宋_GB2312"/>
                <w:sz w:val="32"/>
                <w:szCs w:val="32"/>
              </w:rPr>
            </w:pPr>
          </w:p>
        </w:tc>
        <w:tc>
          <w:tcPr>
            <w:tcW w:w="712" w:type="dxa"/>
          </w:tcPr>
          <w:p w14:paraId="2346ECEA">
            <w:pPr>
              <w:spacing w:line="360" w:lineRule="auto"/>
              <w:rPr>
                <w:rFonts w:ascii="仿宋_GB2312" w:eastAsia="仿宋_GB2312" w:cs="仿宋_GB2312"/>
                <w:sz w:val="32"/>
                <w:szCs w:val="32"/>
              </w:rPr>
            </w:pPr>
          </w:p>
        </w:tc>
        <w:tc>
          <w:tcPr>
            <w:tcW w:w="1700" w:type="dxa"/>
            <w:gridSpan w:val="2"/>
          </w:tcPr>
          <w:p w14:paraId="3BA1AF5C">
            <w:pPr>
              <w:spacing w:line="360" w:lineRule="auto"/>
              <w:rPr>
                <w:rFonts w:ascii="仿宋_GB2312" w:eastAsia="仿宋_GB2312" w:cs="仿宋_GB2312"/>
                <w:sz w:val="32"/>
                <w:szCs w:val="32"/>
              </w:rPr>
            </w:pPr>
          </w:p>
        </w:tc>
        <w:tc>
          <w:tcPr>
            <w:tcW w:w="2268" w:type="dxa"/>
            <w:gridSpan w:val="3"/>
          </w:tcPr>
          <w:p w14:paraId="4B225A80">
            <w:pPr>
              <w:spacing w:line="360" w:lineRule="auto"/>
              <w:rPr>
                <w:rFonts w:ascii="仿宋_GB2312" w:eastAsia="仿宋_GB2312" w:cs="仿宋_GB2312"/>
                <w:sz w:val="32"/>
                <w:szCs w:val="32"/>
              </w:rPr>
            </w:pPr>
          </w:p>
        </w:tc>
        <w:tc>
          <w:tcPr>
            <w:tcW w:w="2224" w:type="dxa"/>
          </w:tcPr>
          <w:p w14:paraId="12EA1DA9">
            <w:pPr>
              <w:spacing w:line="360" w:lineRule="auto"/>
              <w:rPr>
                <w:rFonts w:ascii="仿宋_GB2312" w:eastAsia="仿宋_GB2312" w:cs="仿宋_GB2312"/>
                <w:sz w:val="32"/>
                <w:szCs w:val="32"/>
              </w:rPr>
            </w:pPr>
          </w:p>
        </w:tc>
      </w:tr>
      <w:tr w14:paraId="3045A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950" w:type="dxa"/>
            <w:gridSpan w:val="2"/>
            <w:vMerge w:val="restart"/>
            <w:vAlign w:val="center"/>
          </w:tcPr>
          <w:p w14:paraId="67CE4B5D">
            <w:pPr>
              <w:spacing w:line="360" w:lineRule="auto"/>
              <w:jc w:val="center"/>
              <w:rPr>
                <w:rFonts w:ascii="仿宋_GB2312" w:eastAsia="仿宋_GB2312" w:cs="仿宋_GB2312"/>
                <w:sz w:val="28"/>
                <w:szCs w:val="28"/>
              </w:rPr>
            </w:pPr>
            <w:r>
              <w:rPr>
                <w:rFonts w:hint="eastAsia" w:ascii="仿宋_GB2312" w:eastAsia="仿宋_GB2312" w:cs="仿宋_GB2312"/>
              </w:rPr>
              <w:t>拟批准宅基地及建房情况</w:t>
            </w:r>
          </w:p>
        </w:tc>
        <w:tc>
          <w:tcPr>
            <w:tcW w:w="1279" w:type="dxa"/>
            <w:gridSpan w:val="3"/>
            <w:vAlign w:val="center"/>
          </w:tcPr>
          <w:p w14:paraId="5E5D6956">
            <w:pPr>
              <w:spacing w:line="360" w:lineRule="auto"/>
              <w:rPr>
                <w:rFonts w:ascii="仿宋_GB2312" w:eastAsia="仿宋_GB2312" w:cs="仿宋_GB2312"/>
                <w:sz w:val="20"/>
                <w:szCs w:val="20"/>
              </w:rPr>
            </w:pPr>
            <w:r>
              <w:rPr>
                <w:rFonts w:hint="eastAsia" w:ascii="仿宋_GB2312" w:eastAsia="仿宋_GB2312" w:cs="仿宋_GB2312"/>
                <w:sz w:val="20"/>
                <w:szCs w:val="20"/>
              </w:rPr>
              <w:t>宅基地面积</w:t>
            </w:r>
          </w:p>
        </w:tc>
        <w:tc>
          <w:tcPr>
            <w:tcW w:w="996" w:type="dxa"/>
            <w:gridSpan w:val="2"/>
            <w:vAlign w:val="center"/>
          </w:tcPr>
          <w:p w14:paraId="2855EEAC">
            <w:pPr>
              <w:spacing w:line="360" w:lineRule="auto"/>
              <w:rPr>
                <w:rFonts w:ascii="仿宋_GB2312" w:eastAsia="仿宋_GB2312" w:cs="仿宋_GB2312"/>
                <w:sz w:val="20"/>
                <w:szCs w:val="20"/>
              </w:rPr>
            </w:pPr>
            <w:r>
              <w:rPr>
                <w:rFonts w:ascii="仿宋_GB2312" w:eastAsia="仿宋_GB2312" w:cs="仿宋_GB2312"/>
                <w:sz w:val="20"/>
                <w:szCs w:val="20"/>
              </w:rPr>
              <w:t>m</w:t>
            </w:r>
            <w:r>
              <w:rPr>
                <w:rFonts w:ascii="仿宋_GB2312" w:eastAsia="仿宋_GB2312" w:cs="仿宋_GB2312"/>
                <w:sz w:val="20"/>
                <w:szCs w:val="20"/>
                <w:vertAlign w:val="superscript"/>
              </w:rPr>
              <w:t>2</w:t>
            </w:r>
          </w:p>
        </w:tc>
        <w:tc>
          <w:tcPr>
            <w:tcW w:w="1416" w:type="dxa"/>
            <w:vAlign w:val="center"/>
          </w:tcPr>
          <w:p w14:paraId="071D6283">
            <w:pPr>
              <w:spacing w:line="360" w:lineRule="auto"/>
              <w:rPr>
                <w:rFonts w:ascii="仿宋_GB2312" w:eastAsia="仿宋_GB2312" w:cs="仿宋_GB2312"/>
                <w:sz w:val="20"/>
                <w:szCs w:val="20"/>
              </w:rPr>
            </w:pPr>
            <w:r>
              <w:rPr>
                <w:rFonts w:hint="eastAsia" w:ascii="仿宋_GB2312" w:eastAsia="仿宋_GB2312" w:cs="仿宋_GB2312"/>
                <w:sz w:val="20"/>
                <w:szCs w:val="20"/>
              </w:rPr>
              <w:t>房基占地面积</w:t>
            </w:r>
          </w:p>
        </w:tc>
        <w:tc>
          <w:tcPr>
            <w:tcW w:w="851" w:type="dxa"/>
            <w:vAlign w:val="center"/>
          </w:tcPr>
          <w:p w14:paraId="652E7757">
            <w:pPr>
              <w:spacing w:line="360" w:lineRule="auto"/>
              <w:ind w:firstLine="400" w:firstLineChars="200"/>
              <w:rPr>
                <w:rFonts w:ascii="仿宋_GB2312" w:eastAsia="仿宋_GB2312" w:cs="仿宋_GB2312"/>
                <w:sz w:val="20"/>
                <w:szCs w:val="20"/>
              </w:rPr>
            </w:pPr>
            <w:r>
              <w:rPr>
                <w:rFonts w:ascii="仿宋_GB2312" w:eastAsia="仿宋_GB2312" w:cs="仿宋_GB2312"/>
                <w:sz w:val="20"/>
                <w:szCs w:val="20"/>
              </w:rPr>
              <w:t>m</w:t>
            </w:r>
            <w:r>
              <w:rPr>
                <w:rFonts w:ascii="仿宋_GB2312" w:eastAsia="仿宋_GB2312" w:cs="仿宋_GB2312"/>
                <w:sz w:val="20"/>
                <w:szCs w:val="20"/>
                <w:vertAlign w:val="superscript"/>
              </w:rPr>
              <w:t>2</w:t>
            </w:r>
          </w:p>
        </w:tc>
        <w:tc>
          <w:tcPr>
            <w:tcW w:w="709" w:type="dxa"/>
            <w:vAlign w:val="center"/>
          </w:tcPr>
          <w:p w14:paraId="1FB95347">
            <w:pPr>
              <w:spacing w:line="360" w:lineRule="auto"/>
              <w:rPr>
                <w:rFonts w:ascii="仿宋_GB2312" w:eastAsia="仿宋_GB2312" w:cs="仿宋_GB2312"/>
                <w:sz w:val="20"/>
                <w:szCs w:val="20"/>
              </w:rPr>
            </w:pPr>
            <w:r>
              <w:rPr>
                <w:rFonts w:hint="eastAsia" w:ascii="仿宋_GB2312" w:eastAsia="仿宋_GB2312" w:cs="仿宋_GB2312"/>
                <w:sz w:val="20"/>
                <w:szCs w:val="20"/>
              </w:rPr>
              <w:t>地址</w:t>
            </w:r>
          </w:p>
        </w:tc>
        <w:tc>
          <w:tcPr>
            <w:tcW w:w="2932" w:type="dxa"/>
            <w:gridSpan w:val="2"/>
            <w:vAlign w:val="center"/>
          </w:tcPr>
          <w:p w14:paraId="4FF5F4AB">
            <w:pPr>
              <w:spacing w:line="360" w:lineRule="auto"/>
              <w:jc w:val="center"/>
              <w:rPr>
                <w:rFonts w:ascii="仿宋_GB2312" w:eastAsia="仿宋_GB2312" w:cs="仿宋_GB2312"/>
              </w:rPr>
            </w:pPr>
          </w:p>
        </w:tc>
      </w:tr>
      <w:tr w14:paraId="4C060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950" w:type="dxa"/>
            <w:gridSpan w:val="2"/>
            <w:vMerge w:val="continue"/>
            <w:vAlign w:val="center"/>
          </w:tcPr>
          <w:p w14:paraId="43CDB449">
            <w:pPr>
              <w:spacing w:line="360" w:lineRule="auto"/>
              <w:jc w:val="center"/>
              <w:rPr>
                <w:rFonts w:ascii="仿宋_GB2312" w:eastAsia="仿宋_GB2312" w:cs="仿宋_GB2312"/>
              </w:rPr>
            </w:pPr>
          </w:p>
        </w:tc>
        <w:tc>
          <w:tcPr>
            <w:tcW w:w="854" w:type="dxa"/>
            <w:gridSpan w:val="2"/>
            <w:vMerge w:val="restart"/>
            <w:vAlign w:val="center"/>
          </w:tcPr>
          <w:p w14:paraId="0DDFF991">
            <w:pPr>
              <w:spacing w:line="360" w:lineRule="auto"/>
              <w:jc w:val="center"/>
              <w:rPr>
                <w:rFonts w:ascii="仿宋_GB2312" w:eastAsia="仿宋_GB2312" w:cs="仿宋_GB2312"/>
              </w:rPr>
            </w:pPr>
            <w:r>
              <w:rPr>
                <w:rFonts w:hint="eastAsia" w:ascii="仿宋_GB2312" w:eastAsia="仿宋_GB2312" w:cs="仿宋_GB2312"/>
              </w:rPr>
              <w:t>四至</w:t>
            </w:r>
          </w:p>
        </w:tc>
        <w:tc>
          <w:tcPr>
            <w:tcW w:w="5105" w:type="dxa"/>
            <w:gridSpan w:val="7"/>
            <w:vAlign w:val="center"/>
          </w:tcPr>
          <w:p w14:paraId="129E35CB">
            <w:pPr>
              <w:spacing w:line="360" w:lineRule="auto"/>
              <w:rPr>
                <w:rFonts w:ascii="仿宋_GB2312" w:eastAsia="仿宋_GB2312" w:cs="仿宋_GB2312"/>
              </w:rPr>
            </w:pPr>
            <w:r>
              <w:rPr>
                <w:rFonts w:hint="eastAsia" w:ascii="仿宋_GB2312" w:eastAsia="仿宋_GB2312" w:cs="仿宋_GB2312"/>
              </w:rPr>
              <w:t>东至:                   南至:</w:t>
            </w:r>
          </w:p>
        </w:tc>
        <w:tc>
          <w:tcPr>
            <w:tcW w:w="2224" w:type="dxa"/>
            <w:vMerge w:val="restart"/>
            <w:vAlign w:val="center"/>
          </w:tcPr>
          <w:p w14:paraId="08C3CE1C">
            <w:pPr>
              <w:spacing w:line="400" w:lineRule="exact"/>
              <w:rPr>
                <w:rFonts w:ascii="仿宋_GB2312" w:eastAsia="仿宋_GB2312" w:cs="仿宋_GB2312"/>
              </w:rPr>
            </w:pPr>
            <w:r>
              <w:rPr>
                <w:rFonts w:hint="eastAsia" w:ascii="仿宋_GB2312" w:eastAsia="仿宋_GB2312" w:cs="仿宋_GB2312"/>
              </w:rPr>
              <w:t xml:space="preserve">性质：1.原址翻建 </w:t>
            </w:r>
          </w:p>
          <w:p w14:paraId="2125F55E">
            <w:pPr>
              <w:spacing w:line="400" w:lineRule="exact"/>
              <w:ind w:firstLine="630" w:firstLineChars="300"/>
              <w:rPr>
                <w:rFonts w:ascii="仿宋_GB2312" w:eastAsia="仿宋_GB2312" w:cs="仿宋_GB2312"/>
              </w:rPr>
            </w:pPr>
            <w:r>
              <w:rPr>
                <w:rFonts w:hint="eastAsia" w:ascii="仿宋_GB2312" w:eastAsia="仿宋_GB2312" w:cs="仿宋_GB2312"/>
              </w:rPr>
              <w:t>2.改扩建</w:t>
            </w:r>
          </w:p>
          <w:p w14:paraId="674A5E38">
            <w:pPr>
              <w:spacing w:line="400" w:lineRule="exact"/>
              <w:ind w:firstLine="630" w:firstLineChars="300"/>
              <w:rPr>
                <w:rFonts w:ascii="仿宋_GB2312" w:eastAsia="仿宋_GB2312" w:cs="仿宋_GB2312"/>
              </w:rPr>
            </w:pPr>
            <w:r>
              <w:rPr>
                <w:rFonts w:hint="eastAsia" w:ascii="仿宋_GB2312" w:eastAsia="仿宋_GB2312" w:cs="仿宋_GB2312"/>
              </w:rPr>
              <w:t>3.异址新建</w:t>
            </w:r>
          </w:p>
        </w:tc>
      </w:tr>
      <w:tr w14:paraId="29B8F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50" w:type="dxa"/>
            <w:gridSpan w:val="2"/>
            <w:vMerge w:val="continue"/>
            <w:vAlign w:val="center"/>
          </w:tcPr>
          <w:p w14:paraId="71B980FA">
            <w:pPr>
              <w:spacing w:line="360" w:lineRule="auto"/>
              <w:jc w:val="center"/>
              <w:rPr>
                <w:rFonts w:ascii="仿宋_GB2312" w:eastAsia="仿宋_GB2312" w:cs="仿宋_GB2312"/>
              </w:rPr>
            </w:pPr>
          </w:p>
        </w:tc>
        <w:tc>
          <w:tcPr>
            <w:tcW w:w="854" w:type="dxa"/>
            <w:gridSpan w:val="2"/>
            <w:vMerge w:val="continue"/>
            <w:vAlign w:val="center"/>
          </w:tcPr>
          <w:p w14:paraId="325833E0">
            <w:pPr>
              <w:spacing w:line="360" w:lineRule="auto"/>
              <w:jc w:val="center"/>
              <w:rPr>
                <w:rFonts w:ascii="仿宋_GB2312" w:eastAsia="仿宋_GB2312" w:cs="仿宋_GB2312"/>
              </w:rPr>
            </w:pPr>
          </w:p>
        </w:tc>
        <w:tc>
          <w:tcPr>
            <w:tcW w:w="5105" w:type="dxa"/>
            <w:gridSpan w:val="7"/>
            <w:vAlign w:val="center"/>
          </w:tcPr>
          <w:p w14:paraId="7F6A8B90">
            <w:pPr>
              <w:spacing w:line="360" w:lineRule="auto"/>
              <w:rPr>
                <w:rFonts w:ascii="仿宋_GB2312" w:eastAsia="仿宋_GB2312" w:cs="仿宋_GB2312"/>
              </w:rPr>
            </w:pPr>
            <w:r>
              <w:rPr>
                <w:rFonts w:hint="eastAsia" w:ascii="仿宋_GB2312" w:eastAsia="仿宋_GB2312" w:cs="仿宋_GB2312"/>
              </w:rPr>
              <w:t>西至:                   北至:</w:t>
            </w:r>
          </w:p>
        </w:tc>
        <w:tc>
          <w:tcPr>
            <w:tcW w:w="2224" w:type="dxa"/>
            <w:vMerge w:val="continue"/>
            <w:vAlign w:val="center"/>
          </w:tcPr>
          <w:p w14:paraId="05994B21">
            <w:pPr>
              <w:spacing w:line="400" w:lineRule="exact"/>
              <w:rPr>
                <w:rFonts w:ascii="仿宋_GB2312" w:eastAsia="仿宋_GB2312" w:cs="仿宋_GB2312"/>
              </w:rPr>
            </w:pPr>
          </w:p>
        </w:tc>
      </w:tr>
      <w:tr w14:paraId="78CCC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50" w:type="dxa"/>
            <w:gridSpan w:val="2"/>
            <w:vMerge w:val="continue"/>
            <w:vAlign w:val="center"/>
          </w:tcPr>
          <w:p w14:paraId="567999FB">
            <w:pPr>
              <w:spacing w:line="360" w:lineRule="auto"/>
              <w:jc w:val="center"/>
              <w:rPr>
                <w:rFonts w:ascii="仿宋_GB2312" w:eastAsia="仿宋_GB2312" w:cs="仿宋_GB2312"/>
              </w:rPr>
            </w:pPr>
          </w:p>
        </w:tc>
        <w:tc>
          <w:tcPr>
            <w:tcW w:w="854" w:type="dxa"/>
            <w:gridSpan w:val="2"/>
            <w:vAlign w:val="center"/>
          </w:tcPr>
          <w:p w14:paraId="0BD66A76">
            <w:pPr>
              <w:spacing w:line="360" w:lineRule="auto"/>
              <w:jc w:val="center"/>
              <w:rPr>
                <w:rFonts w:ascii="仿宋_GB2312" w:eastAsia="仿宋_GB2312" w:cs="仿宋_GB2312"/>
              </w:rPr>
            </w:pPr>
            <w:r>
              <w:rPr>
                <w:rFonts w:hint="eastAsia" w:ascii="仿宋_GB2312" w:eastAsia="仿宋_GB2312" w:cs="仿宋_GB2312"/>
              </w:rPr>
              <w:t>地类</w:t>
            </w:r>
          </w:p>
        </w:tc>
        <w:tc>
          <w:tcPr>
            <w:tcW w:w="5105" w:type="dxa"/>
            <w:gridSpan w:val="7"/>
            <w:vAlign w:val="center"/>
          </w:tcPr>
          <w:p w14:paraId="29695215">
            <w:pPr>
              <w:spacing w:line="360" w:lineRule="auto"/>
              <w:rPr>
                <w:rFonts w:ascii="仿宋_GB2312" w:eastAsia="仿宋_GB2312" w:cs="仿宋_GB2312"/>
              </w:rPr>
            </w:pPr>
            <w:r>
              <w:rPr>
                <w:rFonts w:hint="eastAsia" w:ascii="仿宋_GB2312" w:eastAsia="仿宋_GB2312" w:cs="仿宋_GB2312"/>
              </w:rPr>
              <w:t xml:space="preserve">1.建设用地      2.未利用地      </w:t>
            </w:r>
          </w:p>
          <w:p w14:paraId="517BA726">
            <w:pPr>
              <w:spacing w:line="360" w:lineRule="auto"/>
              <w:rPr>
                <w:rFonts w:ascii="仿宋_GB2312" w:eastAsia="仿宋_GB2312" w:cs="仿宋_GB2312"/>
              </w:rPr>
            </w:pPr>
            <w:r>
              <w:rPr>
                <w:rFonts w:hint="eastAsia" w:ascii="仿宋_GB2312" w:eastAsia="仿宋_GB2312" w:cs="仿宋_GB2312"/>
              </w:rPr>
              <w:t>3.农用地（耕地、林地、草地、其它＿＿）</w:t>
            </w:r>
          </w:p>
        </w:tc>
        <w:tc>
          <w:tcPr>
            <w:tcW w:w="2224" w:type="dxa"/>
            <w:vMerge w:val="continue"/>
            <w:vAlign w:val="center"/>
          </w:tcPr>
          <w:p w14:paraId="55639F17">
            <w:pPr>
              <w:spacing w:line="400" w:lineRule="exact"/>
              <w:rPr>
                <w:rFonts w:ascii="仿宋_GB2312" w:eastAsia="仿宋_GB2312" w:cs="仿宋_GB2312"/>
              </w:rPr>
            </w:pPr>
          </w:p>
        </w:tc>
      </w:tr>
      <w:tr w14:paraId="4D48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950" w:type="dxa"/>
            <w:gridSpan w:val="2"/>
            <w:vMerge w:val="continue"/>
            <w:vAlign w:val="center"/>
          </w:tcPr>
          <w:p w14:paraId="56F1B0DE">
            <w:pPr>
              <w:spacing w:line="360" w:lineRule="auto"/>
              <w:jc w:val="center"/>
              <w:rPr>
                <w:rFonts w:ascii="仿宋_GB2312" w:eastAsia="仿宋_GB2312" w:cs="仿宋_GB2312"/>
              </w:rPr>
            </w:pPr>
          </w:p>
        </w:tc>
        <w:tc>
          <w:tcPr>
            <w:tcW w:w="8183" w:type="dxa"/>
            <w:gridSpan w:val="10"/>
            <w:tcBorders>
              <w:bottom w:val="single" w:color="auto" w:sz="4" w:space="0"/>
            </w:tcBorders>
            <w:vAlign w:val="center"/>
          </w:tcPr>
          <w:tbl>
            <w:tblPr>
              <w:tblStyle w:val="11"/>
              <w:tblpPr w:leftFromText="180" w:rightFromText="180" w:vertAnchor="page" w:horzAnchor="margin" w:tblpY="1"/>
              <w:tblOverlap w:val="never"/>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3"/>
              <w:gridCol w:w="1559"/>
              <w:gridCol w:w="1132"/>
              <w:gridCol w:w="1416"/>
              <w:gridCol w:w="1211"/>
              <w:gridCol w:w="1076"/>
            </w:tblGrid>
            <w:tr w14:paraId="3C3F6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977" w:type="pct"/>
                  <w:tcBorders>
                    <w:top w:val="nil"/>
                    <w:left w:val="nil"/>
                    <w:bottom w:val="nil"/>
                  </w:tcBorders>
                  <w:vAlign w:val="center"/>
                </w:tcPr>
                <w:p w14:paraId="2306F910">
                  <w:pPr>
                    <w:spacing w:line="380" w:lineRule="exact"/>
                    <w:jc w:val="left"/>
                    <w:rPr>
                      <w:rFonts w:ascii="仿宋_GB2312" w:eastAsia="仿宋_GB2312" w:cs="仿宋_GB2312"/>
                    </w:rPr>
                  </w:pPr>
                  <w:r>
                    <w:rPr>
                      <w:rFonts w:hint="eastAsia" w:ascii="仿宋_GB2312" w:eastAsia="仿宋_GB2312" w:cs="仿宋_GB2312"/>
                    </w:rPr>
                    <w:t>住房建筑面积</w:t>
                  </w:r>
                </w:p>
              </w:tc>
              <w:tc>
                <w:tcPr>
                  <w:tcW w:w="981" w:type="pct"/>
                  <w:tcBorders>
                    <w:top w:val="nil"/>
                    <w:left w:val="nil"/>
                    <w:bottom w:val="nil"/>
                  </w:tcBorders>
                  <w:vAlign w:val="center"/>
                </w:tcPr>
                <w:p w14:paraId="0D864D79">
                  <w:pPr>
                    <w:spacing w:line="380" w:lineRule="exact"/>
                    <w:ind w:firstLine="1050" w:firstLineChars="500"/>
                    <w:jc w:val="left"/>
                    <w:rPr>
                      <w:rFonts w:ascii="仿宋_GB2312" w:eastAsia="仿宋_GB2312" w:cs="仿宋_GB2312"/>
                    </w:rPr>
                  </w:pPr>
                  <w:r>
                    <w:rPr>
                      <w:rFonts w:ascii="仿宋_GB2312" w:eastAsia="仿宋_GB2312" w:cs="仿宋_GB2312"/>
                      <w:szCs w:val="21"/>
                    </w:rPr>
                    <w:t>m</w:t>
                  </w:r>
                  <w:r>
                    <w:rPr>
                      <w:rFonts w:ascii="仿宋_GB2312" w:eastAsia="仿宋_GB2312" w:cs="仿宋_GB2312"/>
                      <w:szCs w:val="21"/>
                      <w:vertAlign w:val="superscript"/>
                    </w:rPr>
                    <w:t>2</w:t>
                  </w:r>
                </w:p>
              </w:tc>
              <w:tc>
                <w:tcPr>
                  <w:tcW w:w="712" w:type="pct"/>
                  <w:tcBorders>
                    <w:top w:val="nil"/>
                    <w:bottom w:val="nil"/>
                  </w:tcBorders>
                  <w:vAlign w:val="center"/>
                </w:tcPr>
                <w:p w14:paraId="7AE00526">
                  <w:pPr>
                    <w:spacing w:line="380" w:lineRule="exact"/>
                    <w:jc w:val="left"/>
                    <w:rPr>
                      <w:rFonts w:ascii="仿宋_GB2312" w:eastAsia="仿宋_GB2312" w:cs="仿宋_GB2312"/>
                    </w:rPr>
                  </w:pPr>
                  <w:r>
                    <w:rPr>
                      <w:rFonts w:hint="eastAsia" w:ascii="仿宋_GB2312" w:eastAsia="仿宋_GB2312" w:cs="仿宋_GB2312"/>
                    </w:rPr>
                    <w:t>建筑层数</w:t>
                  </w:r>
                </w:p>
              </w:tc>
              <w:tc>
                <w:tcPr>
                  <w:tcW w:w="891" w:type="pct"/>
                  <w:tcBorders>
                    <w:top w:val="nil"/>
                    <w:bottom w:val="nil"/>
                  </w:tcBorders>
                  <w:vAlign w:val="center"/>
                </w:tcPr>
                <w:p w14:paraId="65F84436">
                  <w:pPr>
                    <w:spacing w:line="380" w:lineRule="exact"/>
                    <w:jc w:val="left"/>
                    <w:rPr>
                      <w:rFonts w:ascii="仿宋_GB2312" w:eastAsia="仿宋_GB2312" w:cs="仿宋_GB2312"/>
                    </w:rPr>
                  </w:pPr>
                  <w:r>
                    <w:rPr>
                      <w:rFonts w:hint="eastAsia" w:ascii="仿宋_GB2312" w:eastAsia="仿宋_GB2312" w:cs="仿宋_GB2312"/>
                    </w:rPr>
                    <w:t xml:space="preserve">        层</w:t>
                  </w:r>
                </w:p>
              </w:tc>
              <w:tc>
                <w:tcPr>
                  <w:tcW w:w="762" w:type="pct"/>
                  <w:tcBorders>
                    <w:top w:val="nil"/>
                    <w:bottom w:val="nil"/>
                  </w:tcBorders>
                  <w:vAlign w:val="center"/>
                </w:tcPr>
                <w:p w14:paraId="24EC69BD">
                  <w:pPr>
                    <w:spacing w:line="380" w:lineRule="exact"/>
                    <w:jc w:val="left"/>
                    <w:rPr>
                      <w:rFonts w:ascii="仿宋_GB2312" w:eastAsia="仿宋_GB2312" w:cs="仿宋_GB2312"/>
                    </w:rPr>
                  </w:pPr>
                  <w:r>
                    <w:rPr>
                      <w:rFonts w:hint="eastAsia" w:ascii="仿宋_GB2312" w:eastAsia="仿宋_GB2312" w:cs="仿宋_GB2312"/>
                    </w:rPr>
                    <w:t>建筑高度</w:t>
                  </w:r>
                </w:p>
              </w:tc>
              <w:tc>
                <w:tcPr>
                  <w:tcW w:w="677" w:type="pct"/>
                  <w:tcBorders>
                    <w:top w:val="nil"/>
                    <w:bottom w:val="nil"/>
                    <w:right w:val="nil"/>
                  </w:tcBorders>
                  <w:vAlign w:val="center"/>
                </w:tcPr>
                <w:p w14:paraId="64B01A52">
                  <w:pPr>
                    <w:spacing w:line="380" w:lineRule="exact"/>
                    <w:ind w:firstLine="630" w:firstLineChars="300"/>
                    <w:jc w:val="left"/>
                    <w:rPr>
                      <w:rFonts w:ascii="仿宋_GB2312" w:eastAsia="仿宋_GB2312" w:cs="仿宋_GB2312"/>
                    </w:rPr>
                  </w:pPr>
                  <w:r>
                    <w:rPr>
                      <w:rFonts w:ascii="仿宋_GB2312" w:eastAsia="仿宋_GB2312" w:cs="仿宋_GB2312"/>
                      <w:szCs w:val="21"/>
                    </w:rPr>
                    <w:t>m</w:t>
                  </w:r>
                  <w:r>
                    <w:rPr>
                      <w:rFonts w:ascii="仿宋_GB2312" w:eastAsia="仿宋_GB2312" w:cs="仿宋_GB2312"/>
                      <w:szCs w:val="21"/>
                      <w:vertAlign w:val="superscript"/>
                    </w:rPr>
                    <w:t>2</w:t>
                  </w:r>
                </w:p>
              </w:tc>
            </w:tr>
          </w:tbl>
          <w:p w14:paraId="3424BD66">
            <w:pPr>
              <w:spacing w:line="400" w:lineRule="exact"/>
              <w:rPr>
                <w:rFonts w:ascii="仿宋_GB2312" w:eastAsia="仿宋_GB2312" w:cs="仿宋_GB2312"/>
              </w:rPr>
            </w:pPr>
          </w:p>
        </w:tc>
      </w:tr>
      <w:tr w14:paraId="37E0E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8" w:hRule="atLeast"/>
        </w:trPr>
        <w:tc>
          <w:tcPr>
            <w:tcW w:w="1528" w:type="dxa"/>
            <w:gridSpan w:val="3"/>
            <w:tcBorders>
              <w:top w:val="nil"/>
            </w:tcBorders>
            <w:vAlign w:val="center"/>
          </w:tcPr>
          <w:p w14:paraId="2E580BE3">
            <w:pPr>
              <w:spacing w:line="360" w:lineRule="auto"/>
              <w:jc w:val="center"/>
              <w:rPr>
                <w:rFonts w:ascii="仿宋_GB2312" w:eastAsia="仿宋_GB2312" w:cs="仿宋_GB2312"/>
              </w:rPr>
            </w:pPr>
            <w:r>
              <w:rPr>
                <w:rFonts w:hint="eastAsia" w:ascii="仿宋_GB2312" w:eastAsia="仿宋_GB2312" w:cs="仿宋_GB2312"/>
              </w:rPr>
              <w:t>自然资源</w:t>
            </w:r>
          </w:p>
          <w:p w14:paraId="7B777EE5">
            <w:pPr>
              <w:spacing w:line="360" w:lineRule="auto"/>
              <w:jc w:val="center"/>
              <w:rPr>
                <w:rFonts w:ascii="仿宋_GB2312" w:eastAsia="仿宋_GB2312" w:cs="仿宋_GB2312"/>
              </w:rPr>
            </w:pPr>
            <w:r>
              <w:rPr>
                <w:rFonts w:hint="eastAsia" w:ascii="仿宋_GB2312" w:eastAsia="仿宋_GB2312" w:cs="仿宋_GB2312"/>
              </w:rPr>
              <w:t>部门意见</w:t>
            </w:r>
          </w:p>
          <w:p w14:paraId="135536E9">
            <w:pPr>
              <w:spacing w:line="360" w:lineRule="auto"/>
              <w:ind w:firstLine="5460" w:firstLineChars="2600"/>
              <w:rPr>
                <w:rFonts w:ascii="仿宋_GB2312" w:eastAsia="仿宋_GB2312" w:cs="仿宋_GB2312"/>
              </w:rPr>
            </w:pPr>
          </w:p>
        </w:tc>
        <w:tc>
          <w:tcPr>
            <w:tcW w:w="7605" w:type="dxa"/>
            <w:gridSpan w:val="9"/>
            <w:tcBorders>
              <w:top w:val="nil"/>
            </w:tcBorders>
            <w:vAlign w:val="center"/>
          </w:tcPr>
          <w:p w14:paraId="64336AD9">
            <w:pPr>
              <w:spacing w:line="460" w:lineRule="exact"/>
              <w:rPr>
                <w:rFonts w:ascii="仿宋_GB2312" w:eastAsia="仿宋_GB2312" w:cs="仿宋_GB2312"/>
              </w:rPr>
            </w:pPr>
          </w:p>
          <w:p w14:paraId="37A223D8">
            <w:pPr>
              <w:spacing w:line="460" w:lineRule="exact"/>
              <w:rPr>
                <w:rFonts w:ascii="仿宋_GB2312" w:eastAsia="仿宋_GB2312" w:cs="仿宋_GB2312"/>
              </w:rPr>
            </w:pPr>
          </w:p>
          <w:p w14:paraId="606EA2F0">
            <w:pPr>
              <w:spacing w:line="460" w:lineRule="exact"/>
              <w:ind w:firstLine="2310" w:firstLineChars="1100"/>
              <w:rPr>
                <w:rFonts w:ascii="仿宋_GB2312" w:eastAsia="仿宋_GB2312" w:cs="仿宋_GB2312"/>
              </w:rPr>
            </w:pPr>
            <w:r>
              <w:rPr>
                <w:rFonts w:hint="eastAsia" w:ascii="仿宋_GB2312" w:eastAsia="仿宋_GB2312" w:cs="仿宋_GB2312"/>
              </w:rPr>
              <w:t xml:space="preserve">                              (盖章)</w:t>
            </w:r>
          </w:p>
          <w:p w14:paraId="15779626">
            <w:pPr>
              <w:spacing w:line="460" w:lineRule="exact"/>
              <w:ind w:firstLine="2205" w:firstLineChars="1050"/>
              <w:rPr>
                <w:rFonts w:ascii="仿宋_GB2312" w:eastAsia="仿宋_GB2312" w:cs="仿宋_GB2312"/>
              </w:rPr>
            </w:pPr>
            <w:r>
              <w:rPr>
                <w:rFonts w:hint="eastAsia" w:ascii="仿宋_GB2312" w:eastAsia="仿宋_GB2312" w:cs="仿宋_GB2312"/>
              </w:rPr>
              <w:t>负责人:                      年   月   日</w:t>
            </w:r>
          </w:p>
        </w:tc>
      </w:tr>
      <w:tr w14:paraId="36066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trPr>
        <w:tc>
          <w:tcPr>
            <w:tcW w:w="1528" w:type="dxa"/>
            <w:gridSpan w:val="3"/>
            <w:vAlign w:val="center"/>
          </w:tcPr>
          <w:p w14:paraId="42356CE8">
            <w:pPr>
              <w:spacing w:line="360" w:lineRule="auto"/>
              <w:jc w:val="center"/>
              <w:rPr>
                <w:rFonts w:ascii="仿宋_GB2312" w:eastAsia="仿宋_GB2312" w:cs="仿宋_GB2312"/>
              </w:rPr>
            </w:pPr>
            <w:r>
              <w:rPr>
                <w:rFonts w:hint="eastAsia" w:ascii="仿宋_GB2312" w:eastAsia="仿宋_GB2312" w:cs="仿宋_GB2312"/>
              </w:rPr>
              <w:t>其他部门</w:t>
            </w:r>
          </w:p>
          <w:p w14:paraId="7D0A1335">
            <w:pPr>
              <w:spacing w:line="360" w:lineRule="auto"/>
              <w:jc w:val="center"/>
              <w:rPr>
                <w:rFonts w:ascii="仿宋_GB2312" w:eastAsia="仿宋_GB2312" w:cs="仿宋_GB2312"/>
              </w:rPr>
            </w:pPr>
            <w:r>
              <w:rPr>
                <w:rFonts w:hint="eastAsia" w:ascii="仿宋_GB2312" w:eastAsia="仿宋_GB2312" w:cs="仿宋_GB2312"/>
              </w:rPr>
              <w:t>意见</w:t>
            </w:r>
          </w:p>
          <w:p w14:paraId="063CA7B9">
            <w:pPr>
              <w:spacing w:line="360" w:lineRule="auto"/>
              <w:ind w:firstLine="2310" w:firstLineChars="1100"/>
              <w:rPr>
                <w:rFonts w:ascii="仿宋_GB2312" w:eastAsia="仿宋_GB2312" w:cs="仿宋_GB2312"/>
              </w:rPr>
            </w:pPr>
          </w:p>
        </w:tc>
        <w:tc>
          <w:tcPr>
            <w:tcW w:w="7605" w:type="dxa"/>
            <w:gridSpan w:val="9"/>
            <w:vAlign w:val="center"/>
          </w:tcPr>
          <w:p w14:paraId="5472FE5B">
            <w:pPr>
              <w:spacing w:line="360" w:lineRule="auto"/>
              <w:rPr>
                <w:rFonts w:ascii="仿宋_GB2312" w:eastAsia="仿宋_GB2312" w:cs="仿宋_GB2312"/>
              </w:rPr>
            </w:pPr>
          </w:p>
          <w:p w14:paraId="46529C73">
            <w:pPr>
              <w:spacing w:line="360" w:lineRule="auto"/>
              <w:rPr>
                <w:rFonts w:ascii="仿宋_GB2312" w:eastAsia="仿宋_GB2312" w:cs="仿宋_GB2312"/>
              </w:rPr>
            </w:pPr>
          </w:p>
          <w:p w14:paraId="396C75BF">
            <w:pPr>
              <w:spacing w:line="360" w:lineRule="auto"/>
              <w:rPr>
                <w:rFonts w:ascii="仿宋_GB2312" w:eastAsia="仿宋_GB2312" w:cs="仿宋_GB2312"/>
              </w:rPr>
            </w:pPr>
          </w:p>
        </w:tc>
      </w:tr>
      <w:tr w14:paraId="2E7ED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1528" w:type="dxa"/>
            <w:gridSpan w:val="3"/>
            <w:vAlign w:val="center"/>
          </w:tcPr>
          <w:p w14:paraId="603CFE2C">
            <w:pPr>
              <w:spacing w:line="360" w:lineRule="auto"/>
              <w:jc w:val="center"/>
              <w:rPr>
                <w:rFonts w:ascii="仿宋_GB2312" w:eastAsia="仿宋_GB2312" w:cs="仿宋_GB2312"/>
              </w:rPr>
            </w:pPr>
            <w:r>
              <w:rPr>
                <w:rFonts w:hint="eastAsia" w:ascii="仿宋_GB2312" w:eastAsia="仿宋_GB2312" w:cs="仿宋_GB2312"/>
              </w:rPr>
              <w:t>农业农村部</w:t>
            </w:r>
          </w:p>
          <w:p w14:paraId="38285602">
            <w:pPr>
              <w:spacing w:line="360" w:lineRule="auto"/>
              <w:jc w:val="center"/>
              <w:rPr>
                <w:rFonts w:ascii="仿宋_GB2312" w:eastAsia="仿宋_GB2312" w:cs="仿宋_GB2312"/>
              </w:rPr>
            </w:pPr>
            <w:r>
              <w:rPr>
                <w:rFonts w:hint="eastAsia" w:ascii="仿宋_GB2312" w:eastAsia="仿宋_GB2312" w:cs="仿宋_GB2312"/>
              </w:rPr>
              <w:t>门审查意见</w:t>
            </w:r>
          </w:p>
        </w:tc>
        <w:tc>
          <w:tcPr>
            <w:tcW w:w="7605" w:type="dxa"/>
            <w:gridSpan w:val="9"/>
            <w:vAlign w:val="center"/>
          </w:tcPr>
          <w:p w14:paraId="0E15677A">
            <w:pPr>
              <w:rPr>
                <w:rFonts w:ascii="仿宋_GB2312" w:eastAsia="仿宋_GB2312" w:cs="仿宋_GB2312"/>
              </w:rPr>
            </w:pPr>
          </w:p>
          <w:p w14:paraId="7E428006">
            <w:pPr>
              <w:rPr>
                <w:rFonts w:ascii="仿宋_GB2312" w:eastAsia="仿宋_GB2312" w:cs="仿宋_GB2312"/>
              </w:rPr>
            </w:pPr>
          </w:p>
          <w:p w14:paraId="2F9ACF1C">
            <w:pPr>
              <w:rPr>
                <w:rFonts w:ascii="仿宋_GB2312" w:eastAsia="仿宋_GB2312" w:cs="仿宋_GB2312"/>
              </w:rPr>
            </w:pPr>
          </w:p>
          <w:p w14:paraId="0058C427">
            <w:pPr>
              <w:ind w:firstLine="525" w:firstLineChars="250"/>
              <w:rPr>
                <w:rFonts w:ascii="仿宋_GB2312" w:eastAsia="仿宋_GB2312" w:cs="仿宋_GB2312"/>
              </w:rPr>
            </w:pPr>
          </w:p>
          <w:p w14:paraId="05CF5CB1">
            <w:pPr>
              <w:ind w:firstLine="525" w:firstLineChars="250"/>
              <w:rPr>
                <w:rFonts w:ascii="仿宋_GB2312" w:eastAsia="仿宋_GB2312" w:cs="仿宋_GB2312"/>
              </w:rPr>
            </w:pPr>
            <w:r>
              <w:rPr>
                <w:rFonts w:hint="eastAsia" w:ascii="仿宋_GB2312" w:eastAsia="仿宋_GB2312" w:cs="仿宋_GB2312"/>
              </w:rPr>
              <w:t xml:space="preserve">                                               (盖章)  </w:t>
            </w:r>
          </w:p>
          <w:p w14:paraId="649A2372">
            <w:pPr>
              <w:ind w:firstLine="2205" w:firstLineChars="1050"/>
              <w:rPr>
                <w:rFonts w:ascii="仿宋_GB2312" w:eastAsia="仿宋_GB2312" w:cs="仿宋_GB2312"/>
              </w:rPr>
            </w:pPr>
            <w:r>
              <w:rPr>
                <w:rFonts w:hint="eastAsia" w:ascii="仿宋_GB2312" w:eastAsia="仿宋_GB2312" w:cs="仿宋_GB2312"/>
              </w:rPr>
              <w:t xml:space="preserve">负责人:                    年    月    日 </w:t>
            </w:r>
          </w:p>
        </w:tc>
      </w:tr>
      <w:tr w14:paraId="1E005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trPr>
        <w:tc>
          <w:tcPr>
            <w:tcW w:w="1528" w:type="dxa"/>
            <w:gridSpan w:val="3"/>
            <w:vAlign w:val="center"/>
          </w:tcPr>
          <w:p w14:paraId="5DEF9773">
            <w:pPr>
              <w:spacing w:line="360" w:lineRule="auto"/>
              <w:jc w:val="center"/>
              <w:rPr>
                <w:rFonts w:ascii="仿宋_GB2312" w:eastAsia="仿宋_GB2312" w:cs="仿宋_GB2312"/>
              </w:rPr>
            </w:pPr>
            <w:r>
              <w:rPr>
                <w:rFonts w:hint="eastAsia" w:ascii="仿宋_GB2312" w:eastAsia="仿宋_GB2312" w:cs="仿宋_GB2312"/>
              </w:rPr>
              <w:t>乡镇政府审</w:t>
            </w:r>
          </w:p>
          <w:p w14:paraId="2BF947FF">
            <w:pPr>
              <w:spacing w:line="360" w:lineRule="auto"/>
              <w:jc w:val="center"/>
              <w:rPr>
                <w:rFonts w:ascii="仿宋_GB2312" w:eastAsia="仿宋_GB2312" w:cs="仿宋_GB2312"/>
              </w:rPr>
            </w:pPr>
            <w:r>
              <w:rPr>
                <w:rFonts w:hint="eastAsia" w:ascii="仿宋_GB2312" w:eastAsia="仿宋_GB2312" w:cs="仿宋_GB2312"/>
              </w:rPr>
              <w:t>核批准意见</w:t>
            </w:r>
          </w:p>
        </w:tc>
        <w:tc>
          <w:tcPr>
            <w:tcW w:w="7605" w:type="dxa"/>
            <w:gridSpan w:val="9"/>
            <w:vAlign w:val="center"/>
          </w:tcPr>
          <w:p w14:paraId="1B74A376">
            <w:pPr>
              <w:ind w:firstLine="3360" w:firstLineChars="1600"/>
              <w:rPr>
                <w:rFonts w:ascii="仿宋_GB2312" w:eastAsia="仿宋_GB2312" w:cs="仿宋_GB2312"/>
              </w:rPr>
            </w:pPr>
          </w:p>
          <w:p w14:paraId="78106975">
            <w:pPr>
              <w:ind w:firstLine="3360" w:firstLineChars="1600"/>
              <w:rPr>
                <w:rFonts w:ascii="仿宋_GB2312" w:eastAsia="仿宋_GB2312" w:cs="仿宋_GB2312"/>
              </w:rPr>
            </w:pPr>
          </w:p>
          <w:p w14:paraId="5EB6CADE">
            <w:pPr>
              <w:ind w:firstLine="3360" w:firstLineChars="1600"/>
              <w:rPr>
                <w:rFonts w:ascii="仿宋_GB2312" w:eastAsia="仿宋_GB2312" w:cs="仿宋_GB2312"/>
              </w:rPr>
            </w:pPr>
          </w:p>
          <w:p w14:paraId="220DE7D1">
            <w:pPr>
              <w:ind w:firstLine="3360" w:firstLineChars="1600"/>
              <w:rPr>
                <w:rFonts w:ascii="仿宋_GB2312" w:eastAsia="仿宋_GB2312" w:cs="仿宋_GB2312"/>
              </w:rPr>
            </w:pPr>
          </w:p>
          <w:p w14:paraId="31A04DAB">
            <w:pPr>
              <w:ind w:firstLine="2310" w:firstLineChars="1100"/>
              <w:rPr>
                <w:rFonts w:ascii="仿宋_GB2312" w:eastAsia="仿宋_GB2312" w:cs="仿宋_GB2312"/>
              </w:rPr>
            </w:pPr>
            <w:r>
              <w:rPr>
                <w:rFonts w:hint="eastAsia" w:ascii="仿宋_GB2312" w:eastAsia="仿宋_GB2312" w:cs="仿宋_GB2312"/>
              </w:rPr>
              <w:t xml:space="preserve">                              (盖章)</w:t>
            </w:r>
          </w:p>
          <w:p w14:paraId="6146BBCB">
            <w:pPr>
              <w:ind w:firstLine="2205" w:firstLineChars="1050"/>
              <w:rPr>
                <w:rFonts w:ascii="仿宋_GB2312" w:eastAsia="仿宋_GB2312" w:cs="仿宋_GB2312"/>
              </w:rPr>
            </w:pPr>
            <w:r>
              <w:rPr>
                <w:rFonts w:hint="eastAsia" w:ascii="仿宋_GB2312" w:eastAsia="仿宋_GB2312" w:cs="仿宋_GB2312"/>
              </w:rPr>
              <w:t>负责人:                   年    月     日</w:t>
            </w:r>
          </w:p>
        </w:tc>
      </w:tr>
      <w:tr w14:paraId="3176F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0" w:hRule="atLeast"/>
        </w:trPr>
        <w:tc>
          <w:tcPr>
            <w:tcW w:w="392" w:type="dxa"/>
            <w:vMerge w:val="restart"/>
            <w:vAlign w:val="center"/>
          </w:tcPr>
          <w:p w14:paraId="25C6CCAB">
            <w:pPr>
              <w:widowControl/>
              <w:rPr>
                <w:rFonts w:ascii="仿宋_GB2312" w:eastAsia="仿宋_GB2312" w:cs="仿宋_GB2312"/>
                <w:sz w:val="24"/>
              </w:rPr>
            </w:pPr>
          </w:p>
          <w:p w14:paraId="4D0E43D8">
            <w:pPr>
              <w:widowControl/>
              <w:rPr>
                <w:rFonts w:ascii="仿宋_GB2312" w:eastAsia="仿宋_GB2312" w:cs="仿宋_GB2312"/>
                <w:sz w:val="24"/>
              </w:rPr>
            </w:pPr>
          </w:p>
          <w:p w14:paraId="1D7B1CDE">
            <w:pPr>
              <w:widowControl/>
              <w:rPr>
                <w:rFonts w:ascii="仿宋_GB2312" w:eastAsia="仿宋_GB2312" w:cs="仿宋_GB2312"/>
                <w:sz w:val="24"/>
              </w:rPr>
            </w:pPr>
          </w:p>
          <w:p w14:paraId="4CA50943">
            <w:pPr>
              <w:widowControl/>
              <w:rPr>
                <w:rFonts w:ascii="仿宋_GB2312" w:eastAsia="仿宋_GB2312" w:cs="仿宋_GB2312"/>
                <w:sz w:val="24"/>
              </w:rPr>
            </w:pPr>
          </w:p>
          <w:p w14:paraId="055D49B9">
            <w:pPr>
              <w:widowControl/>
              <w:rPr>
                <w:rFonts w:ascii="仿宋_GB2312" w:eastAsia="仿宋_GB2312" w:cs="仿宋_GB2312"/>
                <w:sz w:val="24"/>
              </w:rPr>
            </w:pPr>
          </w:p>
          <w:p w14:paraId="57073901">
            <w:pPr>
              <w:widowControl/>
              <w:rPr>
                <w:rFonts w:ascii="仿宋_GB2312" w:eastAsia="仿宋_GB2312" w:cs="仿宋_GB2312"/>
                <w:sz w:val="24"/>
              </w:rPr>
            </w:pPr>
          </w:p>
          <w:p w14:paraId="3C34F26D">
            <w:pPr>
              <w:widowControl/>
              <w:rPr>
                <w:rFonts w:ascii="仿宋_GB2312" w:eastAsia="仿宋_GB2312" w:cs="仿宋_GB2312"/>
                <w:sz w:val="24"/>
              </w:rPr>
            </w:pPr>
          </w:p>
          <w:p w14:paraId="25A7FF93">
            <w:pPr>
              <w:widowControl/>
              <w:rPr>
                <w:rFonts w:ascii="仿宋_GB2312" w:eastAsia="仿宋_GB2312" w:cs="仿宋_GB2312"/>
                <w:sz w:val="24"/>
              </w:rPr>
            </w:pPr>
          </w:p>
          <w:p w14:paraId="1ACA1FD4">
            <w:pPr>
              <w:widowControl/>
              <w:rPr>
                <w:rFonts w:ascii="仿宋_GB2312" w:eastAsia="仿宋_GB2312" w:cs="仿宋_GB2312"/>
                <w:sz w:val="24"/>
              </w:rPr>
            </w:pPr>
            <w:r>
              <w:rPr>
                <w:rFonts w:hint="eastAsia" w:ascii="仿宋_GB2312" w:eastAsia="仿宋_GB2312" w:cs="仿宋_GB2312"/>
                <w:sz w:val="24"/>
              </w:rPr>
              <w:t>宅基地坐落平面位置图</w:t>
            </w:r>
          </w:p>
          <w:p w14:paraId="5351698A">
            <w:pPr>
              <w:spacing w:line="360" w:lineRule="auto"/>
              <w:jc w:val="center"/>
              <w:rPr>
                <w:rFonts w:ascii="仿宋_GB2312" w:eastAsia="仿宋_GB2312" w:cs="仿宋_GB2312"/>
              </w:rPr>
            </w:pPr>
          </w:p>
          <w:p w14:paraId="255ACED4">
            <w:pPr>
              <w:spacing w:line="360" w:lineRule="auto"/>
              <w:jc w:val="center"/>
              <w:rPr>
                <w:rFonts w:ascii="仿宋_GB2312" w:eastAsia="仿宋_GB2312" w:cs="仿宋_GB2312"/>
              </w:rPr>
            </w:pPr>
          </w:p>
          <w:p w14:paraId="6AC07C7E">
            <w:pPr>
              <w:spacing w:line="360" w:lineRule="auto"/>
              <w:rPr>
                <w:rFonts w:ascii="仿宋_GB2312" w:eastAsia="仿宋_GB2312" w:cs="仿宋_GB2312"/>
              </w:rPr>
            </w:pPr>
          </w:p>
        </w:tc>
        <w:tc>
          <w:tcPr>
            <w:tcW w:w="8741" w:type="dxa"/>
            <w:gridSpan w:val="11"/>
            <w:vAlign w:val="center"/>
          </w:tcPr>
          <w:p w14:paraId="31436720">
            <w:pPr>
              <w:spacing w:line="360" w:lineRule="auto"/>
              <w:rPr>
                <w:rFonts w:ascii="仿宋_GB2312" w:eastAsia="仿宋_GB2312" w:cs="仿宋_GB2312"/>
              </w:rPr>
            </w:pPr>
          </w:p>
        </w:tc>
      </w:tr>
      <w:tr w14:paraId="22089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392" w:type="dxa"/>
            <w:vMerge w:val="continue"/>
            <w:vAlign w:val="center"/>
          </w:tcPr>
          <w:p w14:paraId="27802AF5">
            <w:pPr>
              <w:widowControl/>
              <w:rPr>
                <w:rFonts w:ascii="仿宋_GB2312" w:eastAsia="仿宋_GB2312" w:cs="仿宋_GB2312"/>
                <w:sz w:val="24"/>
              </w:rPr>
            </w:pPr>
          </w:p>
        </w:tc>
        <w:tc>
          <w:tcPr>
            <w:tcW w:w="8741" w:type="dxa"/>
            <w:gridSpan w:val="11"/>
            <w:vAlign w:val="center"/>
          </w:tcPr>
          <w:p w14:paraId="3E325972">
            <w:pPr>
              <w:spacing w:line="360" w:lineRule="auto"/>
              <w:rPr>
                <w:rFonts w:ascii="仿宋_GB2312" w:eastAsia="仿宋_GB2312" w:cs="仿宋_GB2312"/>
              </w:rPr>
            </w:pPr>
            <w:r>
              <w:rPr>
                <w:rFonts w:hint="eastAsia" w:ascii="仿宋_GB2312" w:eastAsia="仿宋_GB2312" w:cs="仿宋_GB2312"/>
              </w:rPr>
              <w:t>现场踏勘人员：                                              年     月     日</w:t>
            </w:r>
          </w:p>
        </w:tc>
      </w:tr>
      <w:tr w14:paraId="361A4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392" w:type="dxa"/>
            <w:vMerge w:val="continue"/>
            <w:vAlign w:val="center"/>
          </w:tcPr>
          <w:p w14:paraId="195E9B88">
            <w:pPr>
              <w:widowControl/>
              <w:rPr>
                <w:rFonts w:ascii="仿宋_GB2312" w:eastAsia="仿宋_GB2312" w:cs="仿宋_GB2312"/>
                <w:sz w:val="24"/>
              </w:rPr>
            </w:pPr>
          </w:p>
        </w:tc>
        <w:tc>
          <w:tcPr>
            <w:tcW w:w="8741" w:type="dxa"/>
            <w:gridSpan w:val="11"/>
            <w:vAlign w:val="center"/>
          </w:tcPr>
          <w:p w14:paraId="59F2A916">
            <w:pPr>
              <w:spacing w:line="360" w:lineRule="auto"/>
              <w:rPr>
                <w:rFonts w:ascii="仿宋_GB2312" w:eastAsia="仿宋_GB2312" w:cs="仿宋_GB2312"/>
              </w:rPr>
            </w:pPr>
            <w:r>
              <w:rPr>
                <w:rFonts w:hint="eastAsia" w:ascii="仿宋_GB2312" w:eastAsia="仿宋_GB2312" w:cs="仿宋_GB2312"/>
              </w:rPr>
              <w:t>制图人：                                                    年     月     日</w:t>
            </w:r>
          </w:p>
        </w:tc>
      </w:tr>
      <w:tr w14:paraId="59BE8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392" w:type="dxa"/>
            <w:vAlign w:val="center"/>
          </w:tcPr>
          <w:p w14:paraId="0844DEC8">
            <w:pPr>
              <w:spacing w:line="360" w:lineRule="auto"/>
              <w:rPr>
                <w:rFonts w:ascii="仿宋_GB2312" w:eastAsia="仿宋_GB2312" w:cs="仿宋_GB2312"/>
                <w:sz w:val="24"/>
              </w:rPr>
            </w:pPr>
            <w:r>
              <w:rPr>
                <w:rFonts w:hint="eastAsia" w:ascii="仿宋_GB2312" w:eastAsia="仿宋_GB2312" w:cs="仿宋_GB2312"/>
              </w:rPr>
              <w:t>备注</w:t>
            </w:r>
          </w:p>
        </w:tc>
        <w:tc>
          <w:tcPr>
            <w:tcW w:w="8741" w:type="dxa"/>
            <w:gridSpan w:val="11"/>
            <w:vAlign w:val="center"/>
          </w:tcPr>
          <w:p w14:paraId="1868C9CB">
            <w:pPr>
              <w:spacing w:line="360" w:lineRule="auto"/>
              <w:rPr>
                <w:rFonts w:ascii="仿宋_GB2312" w:eastAsia="仿宋_GB2312" w:cs="仿宋_GB2312"/>
              </w:rPr>
            </w:pPr>
            <w:r>
              <w:rPr>
                <w:rFonts w:hint="eastAsia" w:ascii="仿宋_GB2312" w:eastAsia="仿宋_GB2312" w:cs="仿宋_GB2312"/>
              </w:rPr>
              <w:t>图中需载明宅基地的具体位置、长宽、四至，并标明与永久性参照物的具体距离。</w:t>
            </w:r>
          </w:p>
        </w:tc>
      </w:tr>
    </w:tbl>
    <w:p w14:paraId="4B5846D8">
      <w:pPr>
        <w:sectPr>
          <w:footerReference r:id="rId3" w:type="default"/>
          <w:pgSz w:w="11850" w:h="16783"/>
          <w:pgMar w:top="1540" w:right="1230" w:bottom="1043" w:left="1800" w:header="851" w:footer="992" w:gutter="0"/>
          <w:cols w:space="425" w:num="1"/>
          <w:docGrid w:type="lines" w:linePitch="312" w:charSpace="0"/>
        </w:sectPr>
      </w:pPr>
    </w:p>
    <w:tbl>
      <w:tblPr>
        <w:tblStyle w:val="11"/>
        <w:tblpPr w:leftFromText="180" w:rightFromText="180" w:vertAnchor="page" w:horzAnchor="page" w:tblpX="1742" w:tblpY="2280"/>
        <w:tblW w:w="5919"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5919"/>
      </w:tblGrid>
      <w:tr w14:paraId="75C4F24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7912" w:hRule="atLeast"/>
        </w:trPr>
        <w:tc>
          <w:tcPr>
            <w:tcW w:w="5919"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14:paraId="5AE9CD54">
            <w:pPr>
              <w:widowControl/>
              <w:spacing w:line="408" w:lineRule="atLeast"/>
              <w:jc w:val="center"/>
              <w:rPr>
                <w:rFonts w:ascii="微软雅黑" w:hAnsi="微软雅黑" w:eastAsia="宋体" w:cs="宋体"/>
                <w:color w:val="333333"/>
                <w:kern w:val="0"/>
                <w:sz w:val="35"/>
                <w:szCs w:val="35"/>
              </w:rPr>
            </w:pPr>
          </w:p>
          <w:p w14:paraId="321CFFF9">
            <w:pPr>
              <w:widowControl/>
              <w:spacing w:line="408" w:lineRule="atLeast"/>
              <w:jc w:val="center"/>
              <w:rPr>
                <w:rFonts w:ascii="微软雅黑" w:hAnsi="微软雅黑" w:eastAsia="宋体" w:cs="宋体"/>
                <w:color w:val="333333"/>
                <w:kern w:val="0"/>
                <w:sz w:val="35"/>
                <w:szCs w:val="35"/>
              </w:rPr>
            </w:pPr>
            <w:r>
              <w:rPr>
                <w:rFonts w:ascii="微软雅黑" w:hAnsi="微软雅黑" w:eastAsia="宋体" w:cs="宋体"/>
                <w:color w:val="333333"/>
                <w:kern w:val="0"/>
                <w:sz w:val="35"/>
                <w:szCs w:val="35"/>
              </w:rPr>
              <w:t>中华人民共和国</w:t>
            </w:r>
          </w:p>
          <w:p w14:paraId="16823FBE">
            <w:pPr>
              <w:widowControl/>
              <w:jc w:val="center"/>
              <w:outlineLvl w:val="2"/>
              <w:rPr>
                <w:rFonts w:ascii="黑体" w:hAnsi="黑体" w:eastAsia="黑体" w:cs="宋体"/>
                <w:b/>
                <w:color w:val="333333"/>
                <w:kern w:val="0"/>
                <w:sz w:val="38"/>
                <w:szCs w:val="38"/>
              </w:rPr>
            </w:pPr>
            <w:r>
              <w:rPr>
                <w:rFonts w:ascii="黑体" w:hAnsi="黑体" w:eastAsia="黑体" w:cs="宋体"/>
                <w:b/>
                <w:color w:val="333333"/>
                <w:kern w:val="0"/>
                <w:sz w:val="38"/>
                <w:szCs w:val="38"/>
              </w:rPr>
              <w:t>乡村建设规划许可证</w:t>
            </w:r>
          </w:p>
          <w:p w14:paraId="4CDEE80C">
            <w:pPr>
              <w:widowControl/>
              <w:spacing w:line="360" w:lineRule="auto"/>
              <w:ind w:firstLine="320" w:firstLineChars="200"/>
              <w:jc w:val="center"/>
              <w:rPr>
                <w:rFonts w:cs="黑体" w:asciiTheme="minorEastAsia" w:hAnsiTheme="minorEastAsia"/>
                <w:bCs/>
                <w:color w:val="333333"/>
                <w:kern w:val="0"/>
                <w:sz w:val="16"/>
                <w:szCs w:val="16"/>
              </w:rPr>
            </w:pPr>
            <w:r>
              <w:rPr>
                <w:rFonts w:hint="eastAsia" w:cs="黑体" w:asciiTheme="minorEastAsia" w:hAnsiTheme="minorEastAsia"/>
                <w:bCs/>
                <w:color w:val="333333"/>
                <w:kern w:val="0"/>
                <w:sz w:val="16"/>
                <w:szCs w:val="16"/>
              </w:rPr>
              <w:t>乡字第     号</w:t>
            </w:r>
          </w:p>
          <w:p w14:paraId="3598F8B1">
            <w:pPr>
              <w:widowControl/>
              <w:spacing w:line="360" w:lineRule="auto"/>
              <w:ind w:firstLine="360" w:firstLineChars="200"/>
              <w:jc w:val="right"/>
              <w:rPr>
                <w:rFonts w:cs="黑体" w:asciiTheme="minorEastAsia" w:hAnsiTheme="minorEastAsia"/>
                <w:bCs/>
                <w:color w:val="333333"/>
                <w:kern w:val="0"/>
                <w:sz w:val="18"/>
                <w:szCs w:val="18"/>
                <w:u w:val="single"/>
              </w:rPr>
            </w:pPr>
          </w:p>
          <w:p w14:paraId="769087A4">
            <w:pPr>
              <w:widowControl/>
              <w:spacing w:line="440" w:lineRule="exact"/>
              <w:ind w:firstLine="562" w:firstLineChars="200"/>
              <w:jc w:val="left"/>
              <w:rPr>
                <w:rFonts w:ascii="黑体" w:hAnsi="黑体" w:eastAsia="黑体" w:cs="黑体"/>
                <w:b/>
                <w:bCs/>
                <w:color w:val="333333"/>
                <w:kern w:val="0"/>
                <w:sz w:val="28"/>
                <w:szCs w:val="28"/>
              </w:rPr>
            </w:pPr>
            <w:r>
              <w:rPr>
                <w:rFonts w:hint="eastAsia" w:ascii="黑体" w:hAnsi="黑体" w:eastAsia="黑体" w:cs="黑体"/>
                <w:b/>
                <w:bCs/>
                <w:color w:val="333333"/>
                <w:kern w:val="0"/>
                <w:sz w:val="28"/>
                <w:szCs w:val="28"/>
              </w:rPr>
              <w:t>根据《中华人民共和国土地管理法》《中华人民共和国城乡规划法》和国家有关规定，经审核，本建设工程符合国土空间规划和用途管制要求，颁发此证。</w:t>
            </w:r>
          </w:p>
          <w:p w14:paraId="37FB7C6D">
            <w:pPr>
              <w:widowControl/>
              <w:ind w:firstLine="480"/>
              <w:jc w:val="left"/>
              <w:rPr>
                <w:rFonts w:ascii="宋体" w:hAnsi="宋体" w:eastAsia="宋体" w:cs="宋体"/>
                <w:color w:val="333333"/>
                <w:kern w:val="0"/>
                <w:sz w:val="24"/>
              </w:rPr>
            </w:pPr>
          </w:p>
          <w:p w14:paraId="0509B934">
            <w:pPr>
              <w:widowControl/>
              <w:ind w:firstLine="480"/>
              <w:jc w:val="left"/>
              <w:rPr>
                <w:rFonts w:ascii="宋体" w:hAnsi="宋体" w:eastAsia="宋体" w:cs="宋体"/>
                <w:color w:val="333333"/>
                <w:kern w:val="0"/>
                <w:sz w:val="24"/>
              </w:rPr>
            </w:pPr>
          </w:p>
          <w:p w14:paraId="12D1EB37">
            <w:pPr>
              <w:widowControl/>
              <w:jc w:val="left"/>
              <w:rPr>
                <w:rFonts w:ascii="宋体" w:hAnsi="宋体" w:eastAsia="宋体" w:cs="宋体"/>
                <w:color w:val="333333"/>
                <w:kern w:val="0"/>
                <w:sz w:val="24"/>
              </w:rPr>
            </w:pPr>
          </w:p>
          <w:p w14:paraId="6492C753">
            <w:pPr>
              <w:widowControl/>
              <w:spacing w:line="360" w:lineRule="auto"/>
              <w:ind w:firstLine="482" w:firstLineChars="200"/>
              <w:jc w:val="center"/>
              <w:rPr>
                <w:rFonts w:ascii="黑体" w:hAnsi="黑体" w:eastAsia="黑体" w:cs="黑体"/>
                <w:b/>
                <w:bCs/>
                <w:color w:val="333333"/>
                <w:kern w:val="0"/>
                <w:sz w:val="24"/>
              </w:rPr>
            </w:pPr>
            <w:r>
              <w:rPr>
                <w:rFonts w:hint="eastAsia" w:ascii="黑体" w:hAnsi="黑体" w:eastAsia="黑体" w:cs="黑体"/>
                <w:b/>
                <w:bCs/>
                <w:color w:val="333333"/>
                <w:kern w:val="0"/>
                <w:sz w:val="24"/>
              </w:rPr>
              <w:t xml:space="preserve">  发证机关</w:t>
            </w:r>
          </w:p>
          <w:p w14:paraId="08A4A267">
            <w:pPr>
              <w:widowControl/>
              <w:spacing w:line="360" w:lineRule="auto"/>
              <w:ind w:firstLine="480" w:firstLineChars="200"/>
              <w:jc w:val="center"/>
              <w:rPr>
                <w:rFonts w:ascii="宋体" w:hAnsi="宋体" w:eastAsia="宋体" w:cs="宋体"/>
                <w:color w:val="333333"/>
                <w:kern w:val="0"/>
                <w:sz w:val="24"/>
              </w:rPr>
            </w:pPr>
            <w:r>
              <w:rPr>
                <w:rFonts w:hint="eastAsia" w:ascii="黑体" w:hAnsi="黑体" w:eastAsia="黑体" w:cs="黑体"/>
                <w:bCs/>
                <w:color w:val="333333"/>
                <w:kern w:val="0"/>
                <w:sz w:val="24"/>
              </w:rPr>
              <w:t xml:space="preserve">  日   期</w:t>
            </w:r>
          </w:p>
        </w:tc>
      </w:tr>
    </w:tbl>
    <w:p w14:paraId="1997BD0F">
      <w:pPr>
        <w:rPr>
          <w:rFonts w:ascii="黑体" w:hAnsi="黑体" w:eastAsia="黑体" w:cs="黑体"/>
          <w:sz w:val="24"/>
        </w:rPr>
      </w:pPr>
      <w:r>
        <w:rPr>
          <w:rFonts w:hint="eastAsia" w:ascii="黑体" w:hAnsi="黑体" w:eastAsia="黑体" w:cs="黑体"/>
          <w:sz w:val="24"/>
        </w:rPr>
        <w:t>附件：4</w:t>
      </w:r>
    </w:p>
    <w:tbl>
      <w:tblPr>
        <w:tblStyle w:val="11"/>
        <w:tblpPr w:leftFromText="180" w:rightFromText="180" w:vertAnchor="page" w:horzAnchor="page" w:tblpX="8056" w:tblpY="2262"/>
        <w:tblW w:w="5919"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5919"/>
      </w:tblGrid>
      <w:tr w14:paraId="0624812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925" w:hRule="atLeast"/>
        </w:trPr>
        <w:tc>
          <w:tcPr>
            <w:tcW w:w="5919"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tbl>
            <w:tblPr>
              <w:tblStyle w:val="12"/>
              <w:tblpPr w:leftFromText="180" w:rightFromText="180" w:vertAnchor="text" w:horzAnchor="page" w:tblpX="361" w:tblpY="442"/>
              <w:tblOverlap w:val="never"/>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843"/>
              <w:gridCol w:w="3260"/>
            </w:tblGrid>
            <w:tr w14:paraId="5B2770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3" w:type="dxa"/>
                </w:tcPr>
                <w:p w14:paraId="4443B467">
                  <w:pPr>
                    <w:widowControl/>
                    <w:spacing w:line="360" w:lineRule="auto"/>
                    <w:jc w:val="center"/>
                    <w:rPr>
                      <w:rFonts w:ascii="宋体" w:hAnsi="宋体" w:eastAsia="宋体" w:cs="宋体"/>
                      <w:b/>
                      <w:color w:val="333333"/>
                      <w:kern w:val="0"/>
                      <w:sz w:val="16"/>
                      <w:szCs w:val="16"/>
                    </w:rPr>
                  </w:pPr>
                  <w:r>
                    <w:rPr>
                      <w:rFonts w:hint="eastAsia" w:ascii="宋体" w:hAnsi="宋体" w:eastAsia="宋体" w:cs="宋体"/>
                      <w:b/>
                      <w:color w:val="333333"/>
                      <w:kern w:val="0"/>
                      <w:sz w:val="16"/>
                      <w:szCs w:val="16"/>
                    </w:rPr>
                    <w:t xml:space="preserve">   建设单位（个人）</w:t>
                  </w:r>
                </w:p>
              </w:tc>
              <w:tc>
                <w:tcPr>
                  <w:tcW w:w="3260" w:type="dxa"/>
                </w:tcPr>
                <w:p w14:paraId="6FC1D748">
                  <w:pPr>
                    <w:widowControl/>
                    <w:spacing w:line="360" w:lineRule="auto"/>
                    <w:jc w:val="center"/>
                    <w:rPr>
                      <w:rFonts w:ascii="宋体" w:hAnsi="宋体" w:eastAsia="宋体" w:cs="宋体"/>
                      <w:color w:val="333333"/>
                      <w:kern w:val="0"/>
                      <w:sz w:val="24"/>
                    </w:rPr>
                  </w:pPr>
                </w:p>
              </w:tc>
            </w:tr>
            <w:tr w14:paraId="7642D5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3" w:type="dxa"/>
                </w:tcPr>
                <w:p w14:paraId="4FE5AABD">
                  <w:pPr>
                    <w:widowControl/>
                    <w:spacing w:line="360" w:lineRule="auto"/>
                    <w:jc w:val="center"/>
                    <w:rPr>
                      <w:rFonts w:ascii="宋体" w:hAnsi="宋体" w:eastAsia="宋体" w:cs="宋体"/>
                      <w:b/>
                      <w:color w:val="333333"/>
                      <w:kern w:val="0"/>
                      <w:sz w:val="16"/>
                      <w:szCs w:val="16"/>
                    </w:rPr>
                  </w:pPr>
                  <w:r>
                    <w:rPr>
                      <w:rFonts w:hint="eastAsia" w:ascii="宋体" w:hAnsi="宋体" w:eastAsia="宋体" w:cs="宋体"/>
                      <w:b/>
                      <w:color w:val="333333"/>
                      <w:kern w:val="0"/>
                      <w:sz w:val="16"/>
                      <w:szCs w:val="16"/>
                    </w:rPr>
                    <w:t>建设项目名称</w:t>
                  </w:r>
                </w:p>
              </w:tc>
              <w:tc>
                <w:tcPr>
                  <w:tcW w:w="3260" w:type="dxa"/>
                </w:tcPr>
                <w:p w14:paraId="032A4EAC">
                  <w:pPr>
                    <w:widowControl/>
                    <w:spacing w:line="360" w:lineRule="auto"/>
                    <w:jc w:val="center"/>
                    <w:rPr>
                      <w:rFonts w:ascii="宋体" w:hAnsi="宋体" w:eastAsia="宋体" w:cs="宋体"/>
                      <w:color w:val="333333"/>
                      <w:kern w:val="0"/>
                      <w:sz w:val="24"/>
                    </w:rPr>
                  </w:pPr>
                </w:p>
              </w:tc>
            </w:tr>
            <w:tr w14:paraId="65236B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3" w:type="dxa"/>
                </w:tcPr>
                <w:p w14:paraId="5978AB60">
                  <w:pPr>
                    <w:widowControl/>
                    <w:spacing w:line="360" w:lineRule="auto"/>
                    <w:jc w:val="center"/>
                    <w:rPr>
                      <w:rFonts w:ascii="宋体" w:hAnsi="宋体" w:eastAsia="宋体" w:cs="宋体"/>
                      <w:b/>
                      <w:color w:val="333333"/>
                      <w:kern w:val="0"/>
                      <w:sz w:val="16"/>
                      <w:szCs w:val="16"/>
                    </w:rPr>
                  </w:pPr>
                  <w:r>
                    <w:rPr>
                      <w:rFonts w:hint="eastAsia" w:ascii="宋体" w:hAnsi="宋体" w:eastAsia="宋体" w:cs="宋体"/>
                      <w:b/>
                      <w:color w:val="333333"/>
                      <w:kern w:val="0"/>
                      <w:sz w:val="16"/>
                      <w:szCs w:val="16"/>
                    </w:rPr>
                    <w:t>建 设 位 置</w:t>
                  </w:r>
                </w:p>
              </w:tc>
              <w:tc>
                <w:tcPr>
                  <w:tcW w:w="3260" w:type="dxa"/>
                </w:tcPr>
                <w:p w14:paraId="6784F45B">
                  <w:pPr>
                    <w:widowControl/>
                    <w:spacing w:line="360" w:lineRule="auto"/>
                    <w:jc w:val="center"/>
                    <w:rPr>
                      <w:rFonts w:ascii="宋体" w:hAnsi="宋体" w:eastAsia="宋体" w:cs="宋体"/>
                      <w:color w:val="333333"/>
                      <w:kern w:val="0"/>
                      <w:sz w:val="24"/>
                    </w:rPr>
                  </w:pPr>
                </w:p>
              </w:tc>
            </w:tr>
            <w:tr w14:paraId="55578A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3" w:type="dxa"/>
                </w:tcPr>
                <w:p w14:paraId="3F44D3B8">
                  <w:pPr>
                    <w:widowControl/>
                    <w:spacing w:line="360" w:lineRule="auto"/>
                    <w:jc w:val="center"/>
                    <w:rPr>
                      <w:rFonts w:ascii="宋体" w:hAnsi="宋体" w:eastAsia="宋体" w:cs="宋体"/>
                      <w:b/>
                      <w:color w:val="333333"/>
                      <w:kern w:val="0"/>
                      <w:sz w:val="16"/>
                      <w:szCs w:val="16"/>
                    </w:rPr>
                  </w:pPr>
                  <w:r>
                    <w:rPr>
                      <w:rFonts w:hint="eastAsia" w:ascii="宋体" w:hAnsi="宋体" w:eastAsia="宋体" w:cs="宋体"/>
                      <w:b/>
                      <w:color w:val="333333"/>
                      <w:kern w:val="0"/>
                      <w:sz w:val="16"/>
                      <w:szCs w:val="16"/>
                    </w:rPr>
                    <w:t>建 设 规 模</w:t>
                  </w:r>
                </w:p>
              </w:tc>
              <w:tc>
                <w:tcPr>
                  <w:tcW w:w="3260" w:type="dxa"/>
                </w:tcPr>
                <w:p w14:paraId="41975B4A">
                  <w:pPr>
                    <w:widowControl/>
                    <w:spacing w:line="360" w:lineRule="auto"/>
                    <w:jc w:val="center"/>
                    <w:rPr>
                      <w:rFonts w:ascii="宋体" w:hAnsi="宋体" w:eastAsia="宋体" w:cs="宋体"/>
                      <w:color w:val="333333"/>
                      <w:kern w:val="0"/>
                      <w:sz w:val="24"/>
                    </w:rPr>
                  </w:pPr>
                </w:p>
              </w:tc>
            </w:tr>
            <w:tr w14:paraId="3826E7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03" w:hRule="atLeast"/>
              </w:trPr>
              <w:tc>
                <w:tcPr>
                  <w:tcW w:w="5103" w:type="dxa"/>
                  <w:gridSpan w:val="2"/>
                </w:tcPr>
                <w:p w14:paraId="46612A65">
                  <w:pPr>
                    <w:widowControl/>
                    <w:spacing w:line="360" w:lineRule="auto"/>
                    <w:jc w:val="left"/>
                    <w:rPr>
                      <w:rFonts w:ascii="宋体" w:hAnsi="宋体" w:eastAsia="宋体" w:cs="宋体"/>
                      <w:b/>
                      <w:color w:val="333333"/>
                      <w:kern w:val="0"/>
                      <w:sz w:val="16"/>
                      <w:szCs w:val="16"/>
                    </w:rPr>
                  </w:pPr>
                  <w:r>
                    <w:rPr>
                      <w:rFonts w:hint="eastAsia" w:ascii="宋体" w:hAnsi="宋体" w:eastAsia="宋体" w:cs="宋体"/>
                      <w:b/>
                      <w:color w:val="333333"/>
                      <w:kern w:val="0"/>
                      <w:sz w:val="16"/>
                      <w:szCs w:val="16"/>
                    </w:rPr>
                    <w:t xml:space="preserve">    附图及附件名称</w:t>
                  </w:r>
                </w:p>
              </w:tc>
            </w:tr>
          </w:tbl>
          <w:p w14:paraId="74754116">
            <w:pPr>
              <w:widowControl/>
              <w:spacing w:line="360" w:lineRule="auto"/>
              <w:ind w:firstLine="480" w:firstLineChars="200"/>
              <w:jc w:val="center"/>
              <w:rPr>
                <w:rFonts w:ascii="宋体" w:hAnsi="宋体" w:eastAsia="宋体" w:cs="宋体"/>
                <w:color w:val="333333"/>
                <w:kern w:val="0"/>
                <w:sz w:val="24"/>
              </w:rPr>
            </w:pPr>
          </w:p>
          <w:p w14:paraId="36EC62CE">
            <w:pPr>
              <w:widowControl/>
              <w:spacing w:line="360" w:lineRule="auto"/>
              <w:ind w:left="281" w:leftChars="134"/>
              <w:jc w:val="left"/>
              <w:outlineLvl w:val="2"/>
              <w:rPr>
                <w:rFonts w:ascii="微软雅黑" w:hAnsi="微软雅黑" w:eastAsia="宋体" w:cs="宋体"/>
                <w:b/>
                <w:bCs/>
                <w:color w:val="333333"/>
                <w:kern w:val="0"/>
                <w:sz w:val="27"/>
                <w:szCs w:val="27"/>
              </w:rPr>
            </w:pPr>
          </w:p>
          <w:p w14:paraId="7D9E82D3">
            <w:pPr>
              <w:widowControl/>
              <w:spacing w:line="360" w:lineRule="auto"/>
              <w:ind w:left="281" w:leftChars="134"/>
              <w:jc w:val="left"/>
              <w:outlineLvl w:val="2"/>
              <w:rPr>
                <w:rFonts w:ascii="微软雅黑" w:hAnsi="微软雅黑" w:eastAsia="宋体" w:cs="宋体"/>
                <w:b/>
                <w:bCs/>
                <w:color w:val="333333"/>
                <w:kern w:val="0"/>
                <w:sz w:val="27"/>
                <w:szCs w:val="27"/>
              </w:rPr>
            </w:pPr>
            <w:r>
              <w:rPr>
                <w:rFonts w:ascii="微软雅黑" w:hAnsi="微软雅黑" w:eastAsia="宋体" w:cs="宋体"/>
                <w:b/>
                <w:bCs/>
                <w:color w:val="333333"/>
                <w:kern w:val="0"/>
                <w:sz w:val="27"/>
                <w:szCs w:val="27"/>
              </w:rPr>
              <w:t>遵守事项</w:t>
            </w:r>
          </w:p>
          <w:p w14:paraId="09823948">
            <w:pPr>
              <w:widowControl/>
              <w:spacing w:line="200" w:lineRule="exact"/>
              <w:ind w:left="284" w:leftChars="135" w:right="315" w:rightChars="150" w:hanging="1"/>
              <w:jc w:val="left"/>
              <w:rPr>
                <w:rFonts w:ascii="微软雅黑" w:hAnsi="微软雅黑" w:eastAsia="宋体" w:cs="宋体"/>
                <w:b/>
                <w:color w:val="333333"/>
                <w:kern w:val="0"/>
                <w:sz w:val="16"/>
                <w:szCs w:val="16"/>
              </w:rPr>
            </w:pPr>
            <w:r>
              <w:rPr>
                <w:rFonts w:ascii="微软雅黑" w:hAnsi="微软雅黑" w:eastAsia="宋体" w:cs="宋体"/>
                <w:b/>
                <w:color w:val="333333"/>
                <w:kern w:val="0"/>
                <w:sz w:val="16"/>
                <w:szCs w:val="16"/>
              </w:rPr>
              <w:t>一、本证是经</w:t>
            </w:r>
            <w:r>
              <w:rPr>
                <w:rFonts w:hint="eastAsia" w:ascii="微软雅黑" w:hAnsi="微软雅黑" w:eastAsia="宋体" w:cs="宋体"/>
                <w:b/>
                <w:color w:val="333333"/>
                <w:kern w:val="0"/>
                <w:sz w:val="16"/>
                <w:szCs w:val="16"/>
              </w:rPr>
              <w:t>自然资源</w:t>
            </w:r>
            <w:r>
              <w:rPr>
                <w:rFonts w:ascii="微软雅黑" w:hAnsi="微软雅黑" w:eastAsia="宋体" w:cs="宋体"/>
                <w:b/>
                <w:color w:val="333333"/>
                <w:kern w:val="0"/>
                <w:sz w:val="16"/>
                <w:szCs w:val="16"/>
              </w:rPr>
              <w:t>主管部门依法审核，</w:t>
            </w:r>
            <w:r>
              <w:rPr>
                <w:rFonts w:hint="eastAsia" w:ascii="微软雅黑" w:hAnsi="微软雅黑" w:eastAsia="宋体" w:cs="宋体"/>
                <w:b/>
                <w:color w:val="333333"/>
                <w:kern w:val="0"/>
                <w:sz w:val="16"/>
                <w:szCs w:val="16"/>
              </w:rPr>
              <w:t>在乡、村庄规划区内有关</w:t>
            </w:r>
            <w:r>
              <w:rPr>
                <w:rFonts w:ascii="微软雅黑" w:hAnsi="微软雅黑" w:eastAsia="宋体" w:cs="宋体"/>
                <w:b/>
                <w:color w:val="333333"/>
                <w:kern w:val="0"/>
                <w:sz w:val="16"/>
                <w:szCs w:val="16"/>
              </w:rPr>
              <w:t>建</w:t>
            </w:r>
          </w:p>
          <w:p w14:paraId="069D4676">
            <w:pPr>
              <w:widowControl/>
              <w:spacing w:line="200" w:lineRule="exact"/>
              <w:ind w:left="284" w:leftChars="135" w:right="315" w:rightChars="150" w:hanging="1"/>
              <w:jc w:val="left"/>
              <w:rPr>
                <w:rFonts w:ascii="微软雅黑" w:hAnsi="微软雅黑" w:eastAsia="宋体" w:cs="宋体"/>
                <w:b/>
                <w:color w:val="333333"/>
                <w:kern w:val="0"/>
                <w:sz w:val="16"/>
                <w:szCs w:val="16"/>
              </w:rPr>
            </w:pPr>
            <w:r>
              <w:rPr>
                <w:rFonts w:ascii="微软雅黑" w:hAnsi="微软雅黑" w:eastAsia="宋体" w:cs="宋体"/>
                <w:b/>
                <w:color w:val="333333"/>
                <w:kern w:val="0"/>
                <w:sz w:val="16"/>
                <w:szCs w:val="16"/>
              </w:rPr>
              <w:t>设工程符合</w:t>
            </w:r>
            <w:r>
              <w:rPr>
                <w:rFonts w:hint="eastAsia" w:ascii="微软雅黑" w:hAnsi="微软雅黑" w:eastAsia="宋体" w:cs="宋体"/>
                <w:b/>
                <w:color w:val="333333"/>
                <w:kern w:val="0"/>
                <w:sz w:val="16"/>
                <w:szCs w:val="16"/>
              </w:rPr>
              <w:t>国土空间规划和用途管制要求的</w:t>
            </w:r>
            <w:r>
              <w:rPr>
                <w:rFonts w:ascii="微软雅黑" w:hAnsi="微软雅黑" w:eastAsia="宋体" w:cs="宋体"/>
                <w:b/>
                <w:color w:val="333333"/>
                <w:kern w:val="0"/>
                <w:sz w:val="16"/>
                <w:szCs w:val="16"/>
              </w:rPr>
              <w:t>法律凭证。</w:t>
            </w:r>
          </w:p>
          <w:p w14:paraId="6CC45EAD">
            <w:pPr>
              <w:widowControl/>
              <w:spacing w:line="200" w:lineRule="exact"/>
              <w:ind w:left="284" w:leftChars="135" w:right="315" w:rightChars="150" w:hanging="1"/>
              <w:jc w:val="left"/>
              <w:rPr>
                <w:rFonts w:ascii="微软雅黑" w:hAnsi="微软雅黑" w:eastAsia="宋体" w:cs="宋体"/>
                <w:b/>
                <w:color w:val="333333"/>
                <w:kern w:val="0"/>
                <w:sz w:val="16"/>
                <w:szCs w:val="16"/>
              </w:rPr>
            </w:pPr>
            <w:r>
              <w:rPr>
                <w:rFonts w:ascii="微软雅黑" w:hAnsi="微软雅黑" w:eastAsia="宋体" w:cs="宋体"/>
                <w:b/>
                <w:color w:val="333333"/>
                <w:kern w:val="0"/>
                <w:sz w:val="16"/>
                <w:szCs w:val="16"/>
              </w:rPr>
              <w:t>二</w:t>
            </w:r>
            <w:r>
              <w:rPr>
                <w:rFonts w:hint="eastAsia" w:ascii="微软雅黑" w:hAnsi="微软雅黑" w:eastAsia="宋体" w:cs="宋体"/>
                <w:b/>
                <w:color w:val="333333"/>
                <w:kern w:val="0"/>
                <w:sz w:val="16"/>
                <w:szCs w:val="16"/>
              </w:rPr>
              <w:t>、 依法应当取得本证，但</w:t>
            </w:r>
            <w:r>
              <w:rPr>
                <w:rFonts w:ascii="微软雅黑" w:hAnsi="微软雅黑" w:eastAsia="宋体" w:cs="宋体"/>
                <w:b/>
                <w:color w:val="333333"/>
                <w:kern w:val="0"/>
                <w:sz w:val="16"/>
                <w:szCs w:val="16"/>
              </w:rPr>
              <w:t>未取得本证或</w:t>
            </w:r>
            <w:r>
              <w:rPr>
                <w:rFonts w:hint="eastAsia" w:ascii="微软雅黑" w:hAnsi="微软雅黑" w:eastAsia="宋体" w:cs="宋体"/>
                <w:b/>
                <w:color w:val="333333"/>
                <w:kern w:val="0"/>
                <w:sz w:val="16"/>
                <w:szCs w:val="16"/>
              </w:rPr>
              <w:t>违反</w:t>
            </w:r>
            <w:r>
              <w:rPr>
                <w:rFonts w:ascii="微软雅黑" w:hAnsi="微软雅黑" w:eastAsia="宋体" w:cs="宋体"/>
                <w:b/>
                <w:color w:val="333333"/>
                <w:kern w:val="0"/>
                <w:sz w:val="16"/>
                <w:szCs w:val="16"/>
              </w:rPr>
              <w:t>本证规定的，均属违法</w:t>
            </w:r>
            <w:r>
              <w:rPr>
                <w:rFonts w:hint="eastAsia" w:ascii="微软雅黑" w:hAnsi="微软雅黑" w:eastAsia="宋体" w:cs="宋体"/>
                <w:b/>
                <w:color w:val="333333"/>
                <w:kern w:val="0"/>
                <w:sz w:val="16"/>
                <w:szCs w:val="16"/>
              </w:rPr>
              <w:t xml:space="preserve">行 </w:t>
            </w:r>
          </w:p>
          <w:p w14:paraId="146A87BD">
            <w:pPr>
              <w:widowControl/>
              <w:spacing w:line="200" w:lineRule="exact"/>
              <w:ind w:left="284" w:leftChars="135" w:right="315" w:rightChars="150" w:hanging="1"/>
              <w:jc w:val="left"/>
              <w:rPr>
                <w:rFonts w:ascii="微软雅黑" w:hAnsi="微软雅黑" w:eastAsia="宋体" w:cs="宋体"/>
                <w:b/>
                <w:color w:val="333333"/>
                <w:kern w:val="0"/>
                <w:sz w:val="16"/>
                <w:szCs w:val="16"/>
              </w:rPr>
            </w:pPr>
            <w:r>
              <w:rPr>
                <w:rFonts w:hint="eastAsia" w:ascii="微软雅黑" w:hAnsi="微软雅黑" w:eastAsia="宋体" w:cs="宋体"/>
                <w:b/>
                <w:color w:val="333333"/>
                <w:kern w:val="0"/>
                <w:sz w:val="16"/>
                <w:szCs w:val="16"/>
              </w:rPr>
              <w:t xml:space="preserve">     为</w:t>
            </w:r>
            <w:r>
              <w:rPr>
                <w:rFonts w:ascii="微软雅黑" w:hAnsi="微软雅黑" w:eastAsia="宋体" w:cs="宋体"/>
                <w:b/>
                <w:color w:val="333333"/>
                <w:kern w:val="0"/>
                <w:sz w:val="16"/>
                <w:szCs w:val="16"/>
              </w:rPr>
              <w:t>。</w:t>
            </w:r>
          </w:p>
          <w:p w14:paraId="735794A5">
            <w:pPr>
              <w:widowControl/>
              <w:spacing w:line="200" w:lineRule="exact"/>
              <w:ind w:left="281" w:leftChars="134" w:right="315" w:rightChars="150" w:firstLine="1"/>
              <w:jc w:val="left"/>
              <w:rPr>
                <w:rFonts w:ascii="微软雅黑" w:hAnsi="微软雅黑" w:eastAsia="宋体" w:cs="宋体"/>
                <w:b/>
                <w:color w:val="333333"/>
                <w:kern w:val="0"/>
                <w:sz w:val="16"/>
                <w:szCs w:val="16"/>
              </w:rPr>
            </w:pPr>
            <w:r>
              <w:rPr>
                <w:rFonts w:ascii="微软雅黑" w:hAnsi="微软雅黑" w:eastAsia="宋体" w:cs="宋体"/>
                <w:b/>
                <w:color w:val="333333"/>
                <w:kern w:val="0"/>
                <w:sz w:val="16"/>
                <w:szCs w:val="16"/>
              </w:rPr>
              <w:t>三、未经发证机关</w:t>
            </w:r>
            <w:r>
              <w:rPr>
                <w:rFonts w:hint="eastAsia" w:ascii="微软雅黑" w:hAnsi="微软雅黑" w:eastAsia="宋体" w:cs="宋体"/>
                <w:b/>
                <w:color w:val="333333"/>
                <w:kern w:val="0"/>
                <w:sz w:val="16"/>
                <w:szCs w:val="16"/>
              </w:rPr>
              <w:t>审核同意</w:t>
            </w:r>
            <w:r>
              <w:rPr>
                <w:rFonts w:ascii="微软雅黑" w:hAnsi="微软雅黑" w:eastAsia="宋体" w:cs="宋体"/>
                <w:b/>
                <w:color w:val="333333"/>
                <w:kern w:val="0"/>
                <w:sz w:val="16"/>
                <w:szCs w:val="16"/>
              </w:rPr>
              <w:t>，本证的各项规定不得随意</w:t>
            </w:r>
            <w:r>
              <w:rPr>
                <w:rFonts w:hint="eastAsia" w:ascii="微软雅黑" w:hAnsi="微软雅黑" w:eastAsia="宋体" w:cs="宋体"/>
                <w:b/>
                <w:color w:val="333333"/>
                <w:kern w:val="0"/>
                <w:sz w:val="16"/>
                <w:szCs w:val="16"/>
              </w:rPr>
              <w:t>变更</w:t>
            </w:r>
            <w:r>
              <w:rPr>
                <w:rFonts w:ascii="微软雅黑" w:hAnsi="微软雅黑" w:eastAsia="宋体" w:cs="宋体"/>
                <w:b/>
                <w:color w:val="333333"/>
                <w:kern w:val="0"/>
                <w:sz w:val="16"/>
                <w:szCs w:val="16"/>
              </w:rPr>
              <w:t>。</w:t>
            </w:r>
          </w:p>
          <w:p w14:paraId="21D835C5">
            <w:pPr>
              <w:widowControl/>
              <w:spacing w:line="200" w:lineRule="exact"/>
              <w:ind w:left="281" w:leftChars="134" w:right="315" w:rightChars="150" w:firstLine="1"/>
              <w:jc w:val="left"/>
              <w:rPr>
                <w:rFonts w:ascii="微软雅黑" w:hAnsi="微软雅黑" w:eastAsia="宋体" w:cs="宋体"/>
                <w:b/>
                <w:color w:val="333333"/>
                <w:kern w:val="0"/>
                <w:sz w:val="16"/>
                <w:szCs w:val="16"/>
              </w:rPr>
            </w:pPr>
            <w:r>
              <w:rPr>
                <w:rFonts w:ascii="微软雅黑" w:hAnsi="微软雅黑" w:eastAsia="宋体" w:cs="宋体"/>
                <w:b/>
                <w:color w:val="333333"/>
                <w:kern w:val="0"/>
                <w:sz w:val="16"/>
                <w:szCs w:val="16"/>
              </w:rPr>
              <w:t>四、</w:t>
            </w:r>
            <w:r>
              <w:rPr>
                <w:rFonts w:hint="eastAsia" w:ascii="微软雅黑" w:hAnsi="微软雅黑" w:eastAsia="宋体" w:cs="宋体"/>
                <w:b/>
                <w:color w:val="333333"/>
                <w:kern w:val="0"/>
                <w:sz w:val="16"/>
                <w:szCs w:val="16"/>
              </w:rPr>
              <w:t xml:space="preserve"> 自然资源</w:t>
            </w:r>
            <w:r>
              <w:rPr>
                <w:rFonts w:ascii="微软雅黑" w:hAnsi="微软雅黑" w:eastAsia="宋体" w:cs="宋体"/>
                <w:b/>
                <w:color w:val="333333"/>
                <w:kern w:val="0"/>
                <w:sz w:val="16"/>
                <w:szCs w:val="16"/>
              </w:rPr>
              <w:t>主管部门依法有权查验本证，建设单位（个人）有责任提</w:t>
            </w:r>
          </w:p>
          <w:p w14:paraId="2D9BC6EE">
            <w:pPr>
              <w:widowControl/>
              <w:spacing w:line="200" w:lineRule="exact"/>
              <w:ind w:left="281" w:leftChars="134" w:right="315" w:rightChars="150"/>
              <w:jc w:val="left"/>
              <w:rPr>
                <w:rFonts w:ascii="微软雅黑" w:hAnsi="微软雅黑" w:eastAsia="宋体" w:cs="宋体"/>
                <w:b/>
                <w:color w:val="333333"/>
                <w:kern w:val="0"/>
                <w:sz w:val="16"/>
                <w:szCs w:val="16"/>
              </w:rPr>
            </w:pPr>
            <w:r>
              <w:rPr>
                <w:rFonts w:ascii="微软雅黑" w:hAnsi="微软雅黑" w:eastAsia="宋体" w:cs="宋体"/>
                <w:b/>
                <w:color w:val="333333"/>
                <w:kern w:val="0"/>
                <w:sz w:val="16"/>
                <w:szCs w:val="16"/>
              </w:rPr>
              <w:t>交查验。</w:t>
            </w:r>
          </w:p>
          <w:p w14:paraId="31EE6710">
            <w:pPr>
              <w:widowControl/>
              <w:spacing w:line="200" w:lineRule="exact"/>
              <w:ind w:left="281" w:leftChars="134" w:right="315" w:rightChars="150" w:firstLine="1"/>
              <w:jc w:val="left"/>
              <w:rPr>
                <w:rFonts w:ascii="微软雅黑" w:hAnsi="微软雅黑" w:eastAsia="宋体" w:cs="宋体"/>
                <w:b/>
                <w:color w:val="333333"/>
                <w:kern w:val="0"/>
                <w:sz w:val="16"/>
                <w:szCs w:val="16"/>
              </w:rPr>
            </w:pPr>
            <w:r>
              <w:rPr>
                <w:rFonts w:ascii="微软雅黑" w:hAnsi="微软雅黑" w:eastAsia="宋体" w:cs="宋体"/>
                <w:b/>
                <w:color w:val="333333"/>
                <w:kern w:val="0"/>
                <w:sz w:val="16"/>
                <w:szCs w:val="16"/>
              </w:rPr>
              <w:t>五、本</w:t>
            </w:r>
            <w:r>
              <w:rPr>
                <w:rFonts w:hint="eastAsia" w:ascii="微软雅黑" w:hAnsi="微软雅黑" w:eastAsia="宋体" w:cs="宋体"/>
                <w:b/>
                <w:color w:val="333333"/>
                <w:kern w:val="0"/>
                <w:sz w:val="16"/>
                <w:szCs w:val="16"/>
              </w:rPr>
              <w:t>证</w:t>
            </w:r>
            <w:r>
              <w:rPr>
                <w:rFonts w:ascii="微软雅黑" w:hAnsi="微软雅黑" w:eastAsia="宋体" w:cs="宋体"/>
                <w:b/>
                <w:color w:val="333333"/>
                <w:kern w:val="0"/>
                <w:sz w:val="16"/>
                <w:szCs w:val="16"/>
              </w:rPr>
              <w:t>所需附图</w:t>
            </w:r>
            <w:r>
              <w:rPr>
                <w:rFonts w:hint="eastAsia" w:ascii="微软雅黑" w:hAnsi="微软雅黑" w:eastAsia="宋体" w:cs="宋体"/>
                <w:b/>
                <w:color w:val="333333"/>
                <w:kern w:val="0"/>
                <w:sz w:val="16"/>
                <w:szCs w:val="16"/>
              </w:rPr>
              <w:t>及</w:t>
            </w:r>
            <w:r>
              <w:rPr>
                <w:rFonts w:ascii="微软雅黑" w:hAnsi="微软雅黑" w:eastAsia="宋体" w:cs="宋体"/>
                <w:b/>
                <w:color w:val="333333"/>
                <w:kern w:val="0"/>
                <w:sz w:val="16"/>
                <w:szCs w:val="16"/>
              </w:rPr>
              <w:t>附件由</w:t>
            </w:r>
            <w:r>
              <w:rPr>
                <w:rFonts w:hint="eastAsia" w:ascii="微软雅黑" w:hAnsi="微软雅黑" w:eastAsia="宋体" w:cs="宋体"/>
                <w:b/>
                <w:color w:val="333333"/>
                <w:kern w:val="0"/>
                <w:sz w:val="16"/>
                <w:szCs w:val="16"/>
              </w:rPr>
              <w:t>发证</w:t>
            </w:r>
            <w:r>
              <w:rPr>
                <w:rFonts w:ascii="微软雅黑" w:hAnsi="微软雅黑" w:eastAsia="宋体" w:cs="宋体"/>
                <w:b/>
                <w:color w:val="333333"/>
                <w:kern w:val="0"/>
                <w:sz w:val="16"/>
                <w:szCs w:val="16"/>
              </w:rPr>
              <w:t>机关依法确定，与本</w:t>
            </w:r>
            <w:r>
              <w:rPr>
                <w:rFonts w:hint="eastAsia" w:ascii="微软雅黑" w:hAnsi="微软雅黑" w:eastAsia="宋体" w:cs="宋体"/>
                <w:b/>
                <w:color w:val="333333"/>
                <w:kern w:val="0"/>
                <w:sz w:val="16"/>
                <w:szCs w:val="16"/>
              </w:rPr>
              <w:t>证</w:t>
            </w:r>
            <w:r>
              <w:rPr>
                <w:rFonts w:ascii="微软雅黑" w:hAnsi="微软雅黑" w:eastAsia="宋体" w:cs="宋体"/>
                <w:b/>
                <w:color w:val="333333"/>
                <w:kern w:val="0"/>
                <w:sz w:val="16"/>
                <w:szCs w:val="16"/>
              </w:rPr>
              <w:t>具有同等法律效</w:t>
            </w:r>
          </w:p>
          <w:p w14:paraId="6E33D817">
            <w:pPr>
              <w:widowControl/>
              <w:spacing w:line="200" w:lineRule="exact"/>
              <w:ind w:left="281" w:leftChars="134" w:right="315" w:rightChars="150"/>
              <w:jc w:val="left"/>
              <w:rPr>
                <w:rFonts w:ascii="宋体" w:hAnsi="宋体" w:eastAsia="宋体" w:cs="宋体"/>
                <w:color w:val="333333"/>
                <w:kern w:val="0"/>
                <w:sz w:val="24"/>
              </w:rPr>
            </w:pPr>
            <w:r>
              <w:rPr>
                <w:rFonts w:ascii="微软雅黑" w:hAnsi="微软雅黑" w:eastAsia="宋体" w:cs="宋体"/>
                <w:b/>
                <w:color w:val="333333"/>
                <w:kern w:val="0"/>
                <w:sz w:val="16"/>
                <w:szCs w:val="16"/>
              </w:rPr>
              <w:t>力。</w:t>
            </w:r>
          </w:p>
        </w:tc>
      </w:tr>
    </w:tbl>
    <w:p w14:paraId="4F77B7D4">
      <w:pPr>
        <w:sectPr>
          <w:pgSz w:w="16838" w:h="11906" w:orient="landscape"/>
          <w:pgMar w:top="1800" w:right="1440" w:bottom="1800" w:left="1440" w:header="851" w:footer="992" w:gutter="0"/>
          <w:cols w:space="425" w:num="1"/>
          <w:docGrid w:type="lines" w:linePitch="312" w:charSpace="0"/>
        </w:sectPr>
      </w:pPr>
    </w:p>
    <w:p w14:paraId="24543C9C">
      <w:pPr>
        <w:rPr>
          <w:rFonts w:ascii="黑体" w:hAnsi="黑体" w:eastAsia="黑体" w:cs="黑体"/>
          <w:sz w:val="32"/>
          <w:szCs w:val="32"/>
        </w:rPr>
      </w:pPr>
      <w:r>
        <w:rPr>
          <w:rFonts w:ascii="黑体" w:eastAsia="黑体"/>
          <w:sz w:val="32"/>
          <w:szCs w:val="32"/>
        </w:rPr>
        <w:pict>
          <v:line id="_x0000_s1026" o:spid="_x0000_s1026" o:spt="20" style="position:absolute;left:0pt;margin-left:661.15pt;margin-top:-80.65pt;height:835.65pt;width:0pt;z-index:251659264;mso-width-relative:page;mso-height-relative:page;" coordsize="21600,21600" o:gfxdata="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eDe29gAAAAPAQAADwAAAAAA&#10;AAABACAAAAAiAAAAZHJzL2Rvd25yZXYueG1sUEsBAhQAFAAAAAgAh07iQDLeUCPaAQAAfgMAAA4A&#10;AAAAAAAAAQAgAAAAJwEAAGRycy9lMm9Eb2MueG1sUEsFBgAAAAAGAAYAWQEAAHMFAAAAAA==&#10;">
            <v:path arrowok="t"/>
            <v:fill focussize="0,0"/>
            <v:stroke weight="1.5pt" joinstyle="miter" dashstyle="dash"/>
            <v:imagedata o:title=""/>
            <o:lock v:ext="edit"/>
          </v:line>
        </w:pict>
      </w:r>
      <w:r>
        <w:rPr>
          <w:rFonts w:hint="eastAsia" w:ascii="黑体" w:hAnsi="黑体" w:eastAsia="黑体" w:cs="黑体"/>
          <w:sz w:val="32"/>
          <w:szCs w:val="32"/>
        </w:rPr>
        <w:t>附件5</w:t>
      </w:r>
    </w:p>
    <w:p w14:paraId="6F6CE4BA">
      <w:pPr>
        <w:ind w:firstLine="3720" w:firstLineChars="600"/>
        <w:rPr>
          <w:rFonts w:ascii="黑体" w:hAnsi="黑体" w:eastAsia="黑体" w:cs="黑体"/>
          <w:b/>
          <w:bCs/>
          <w:sz w:val="30"/>
          <w:szCs w:val="30"/>
        </w:rPr>
      </w:pPr>
      <w:r>
        <w:rPr>
          <w:rFonts w:hint="eastAsia" w:ascii="黑体" w:hAnsi="黑体" w:eastAsia="黑体" w:cs="黑体"/>
          <w:bCs/>
          <w:spacing w:val="50"/>
          <w:kern w:val="10"/>
          <w:sz w:val="52"/>
          <w:szCs w:val="52"/>
        </w:rPr>
        <w:t xml:space="preserve">东至县农村宅基地批准书           </w:t>
      </w:r>
      <w:r>
        <w:rPr>
          <w:rFonts w:hint="eastAsia" w:ascii="黑体" w:hAnsi="黑体" w:eastAsia="黑体" w:cs="黑体"/>
          <w:b/>
          <w:bCs/>
          <w:sz w:val="30"/>
          <w:szCs w:val="30"/>
        </w:rPr>
        <w:t>东至县农村宅基地批准书</w:t>
      </w:r>
      <w:r>
        <w:rPr>
          <w:rFonts w:hint="eastAsia" w:ascii="黑体" w:hAnsi="黑体" w:eastAsia="黑体" w:cs="黑体"/>
          <w:sz w:val="18"/>
          <w:szCs w:val="18"/>
        </w:rPr>
        <w:t>（存根）</w:t>
      </w:r>
    </w:p>
    <w:p w14:paraId="264EB41D">
      <w:pPr>
        <w:tabs>
          <w:tab w:val="left" w:pos="16997"/>
        </w:tabs>
        <w:ind w:firstLine="9660" w:firstLineChars="4600"/>
        <w:rPr>
          <w:rFonts w:ascii="宋体" w:hAnsi="宋体" w:eastAsia="黑体" w:cs="宋体"/>
          <w:color w:val="333333"/>
          <w:szCs w:val="21"/>
        </w:rPr>
      </w:pPr>
      <w:r>
        <w:rPr>
          <w:rFonts w:hint="eastAsia" w:ascii="黑体" w:hAnsi="黑体" w:eastAsia="黑体" w:cs="黑体"/>
          <w:szCs w:val="21"/>
        </w:rPr>
        <w:t>东农宅字       号</w:t>
      </w:r>
      <w:r>
        <w:rPr>
          <w:rFonts w:hint="eastAsia" w:ascii="黑体" w:hAnsi="黑体" w:eastAsia="黑体" w:cs="黑体"/>
          <w:szCs w:val="21"/>
        </w:rPr>
        <w:tab/>
      </w:r>
      <w:r>
        <w:rPr>
          <w:rFonts w:hint="eastAsia" w:ascii="黑体" w:hAnsi="黑体" w:eastAsia="黑体" w:cs="黑体"/>
          <w:szCs w:val="21"/>
        </w:rPr>
        <w:t>东农宅字       号</w:t>
      </w:r>
    </w:p>
    <w:tbl>
      <w:tblPr>
        <w:tblStyle w:val="11"/>
        <w:tblpPr w:leftFromText="180" w:rightFromText="180" w:vertAnchor="text" w:horzAnchor="page" w:tblpX="1464" w:tblpY="210"/>
        <w:tblOverlap w:val="never"/>
        <w:tblW w:w="6487"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6487"/>
      </w:tblGrid>
      <w:tr w14:paraId="6A1648B0">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8350" w:hRule="atLeast"/>
        </w:trPr>
        <w:tc>
          <w:tcPr>
            <w:tcW w:w="6487"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14:paraId="39129226">
            <w:pPr>
              <w:widowControl/>
              <w:jc w:val="left"/>
              <w:rPr>
                <w:rFonts w:ascii="宋体" w:hAnsi="宋体" w:eastAsia="宋体" w:cs="宋体"/>
                <w:color w:val="333333"/>
                <w:kern w:val="0"/>
                <w:sz w:val="24"/>
              </w:rPr>
            </w:pPr>
            <w:r>
              <w:rPr>
                <w:rFonts w:hint="eastAsia" w:ascii="宋体" w:hAnsi="宋体" w:eastAsia="宋体" w:cs="宋体"/>
                <w:color w:val="333333"/>
                <w:kern w:val="0"/>
                <w:sz w:val="24"/>
              </w:rPr>
              <w:t> </w:t>
            </w:r>
          </w:p>
          <w:p w14:paraId="6FD20434">
            <w:pPr>
              <w:widowControl/>
              <w:jc w:val="left"/>
              <w:rPr>
                <w:rFonts w:ascii="宋体" w:hAnsi="宋体" w:eastAsia="宋体" w:cs="宋体"/>
                <w:color w:val="333333"/>
                <w:kern w:val="0"/>
                <w:sz w:val="24"/>
              </w:rPr>
            </w:pPr>
          </w:p>
          <w:p w14:paraId="3B12D405">
            <w:pPr>
              <w:widowControl/>
              <w:jc w:val="left"/>
              <w:rPr>
                <w:rFonts w:ascii="宋体" w:hAnsi="宋体" w:eastAsia="宋体" w:cs="宋体"/>
                <w:color w:val="333333"/>
                <w:kern w:val="0"/>
                <w:sz w:val="24"/>
              </w:rPr>
            </w:pPr>
          </w:p>
          <w:p w14:paraId="687A67BA">
            <w:pPr>
              <w:widowControl/>
              <w:jc w:val="left"/>
              <w:rPr>
                <w:rFonts w:ascii="宋体" w:hAnsi="宋体" w:eastAsia="宋体" w:cs="宋体"/>
                <w:color w:val="333333"/>
                <w:kern w:val="0"/>
                <w:sz w:val="24"/>
              </w:rPr>
            </w:pPr>
          </w:p>
          <w:p w14:paraId="5B099EE7">
            <w:pPr>
              <w:widowControl/>
              <w:jc w:val="left"/>
              <w:rPr>
                <w:rFonts w:ascii="宋体" w:hAnsi="宋体" w:eastAsia="宋体" w:cs="宋体"/>
                <w:color w:val="333333"/>
                <w:kern w:val="0"/>
                <w:sz w:val="24"/>
              </w:rPr>
            </w:pPr>
          </w:p>
          <w:p w14:paraId="1A071560">
            <w:pPr>
              <w:widowControl/>
              <w:spacing w:line="360" w:lineRule="auto"/>
              <w:ind w:firstLine="562" w:firstLineChars="200"/>
              <w:jc w:val="left"/>
              <w:rPr>
                <w:rFonts w:ascii="黑体" w:hAnsi="黑体" w:eastAsia="黑体" w:cs="黑体"/>
                <w:b/>
                <w:bCs/>
                <w:color w:val="333333"/>
                <w:kern w:val="0"/>
                <w:sz w:val="28"/>
                <w:szCs w:val="28"/>
              </w:rPr>
            </w:pPr>
            <w:r>
              <w:rPr>
                <w:rFonts w:hint="eastAsia" w:ascii="黑体" w:hAnsi="黑体" w:eastAsia="黑体" w:cs="黑体"/>
                <w:b/>
                <w:bCs/>
                <w:color w:val="333333"/>
                <w:kern w:val="0"/>
                <w:sz w:val="28"/>
                <w:szCs w:val="28"/>
              </w:rPr>
              <w:t>根据《中华人民共和国土地管理法》规定，本项农村村民宅基地用地业经有权机关批准，特发此书。</w:t>
            </w:r>
          </w:p>
          <w:p w14:paraId="398BB844">
            <w:pPr>
              <w:widowControl/>
              <w:ind w:firstLine="562" w:firstLineChars="200"/>
              <w:jc w:val="left"/>
              <w:rPr>
                <w:rFonts w:ascii="黑体" w:hAnsi="黑体" w:eastAsia="黑体" w:cs="黑体"/>
                <w:b/>
                <w:bCs/>
                <w:color w:val="333333"/>
                <w:kern w:val="0"/>
                <w:sz w:val="28"/>
                <w:szCs w:val="28"/>
              </w:rPr>
            </w:pPr>
            <w:r>
              <w:rPr>
                <w:rFonts w:hint="eastAsia" w:ascii="黑体" w:hAnsi="黑体" w:eastAsia="黑体" w:cs="黑体"/>
                <w:b/>
                <w:bCs/>
                <w:color w:val="333333"/>
                <w:kern w:val="0"/>
                <w:sz w:val="28"/>
                <w:szCs w:val="28"/>
              </w:rPr>
              <w:t>请严格按照本批准书要求使用宅基地。</w:t>
            </w:r>
          </w:p>
          <w:p w14:paraId="61FD2263">
            <w:pPr>
              <w:widowControl/>
              <w:ind w:firstLine="480"/>
              <w:jc w:val="left"/>
              <w:rPr>
                <w:rFonts w:ascii="宋体" w:hAnsi="宋体" w:eastAsia="宋体" w:cs="宋体"/>
                <w:color w:val="333333"/>
                <w:kern w:val="0"/>
                <w:sz w:val="24"/>
              </w:rPr>
            </w:pPr>
          </w:p>
          <w:p w14:paraId="312C9E46">
            <w:pPr>
              <w:widowControl/>
              <w:ind w:firstLine="480"/>
              <w:jc w:val="left"/>
              <w:rPr>
                <w:rFonts w:ascii="宋体" w:hAnsi="宋体" w:eastAsia="宋体" w:cs="宋体"/>
                <w:color w:val="333333"/>
                <w:kern w:val="0"/>
                <w:sz w:val="24"/>
              </w:rPr>
            </w:pPr>
          </w:p>
          <w:p w14:paraId="056BC5AB">
            <w:pPr>
              <w:widowControl/>
              <w:ind w:firstLine="480"/>
              <w:jc w:val="left"/>
              <w:rPr>
                <w:rFonts w:ascii="宋体" w:hAnsi="宋体" w:eastAsia="宋体" w:cs="宋体"/>
                <w:color w:val="333333"/>
                <w:kern w:val="0"/>
                <w:sz w:val="24"/>
              </w:rPr>
            </w:pPr>
          </w:p>
          <w:p w14:paraId="1F5FF9F0">
            <w:pPr>
              <w:widowControl/>
              <w:ind w:firstLine="480"/>
              <w:jc w:val="left"/>
              <w:rPr>
                <w:rFonts w:ascii="宋体" w:hAnsi="宋体" w:eastAsia="宋体" w:cs="宋体"/>
                <w:color w:val="333333"/>
                <w:kern w:val="0"/>
                <w:sz w:val="24"/>
              </w:rPr>
            </w:pPr>
          </w:p>
          <w:p w14:paraId="1E7EBAFD">
            <w:pPr>
              <w:widowControl/>
              <w:ind w:firstLine="480"/>
              <w:jc w:val="left"/>
              <w:rPr>
                <w:rFonts w:ascii="宋体" w:hAnsi="宋体" w:eastAsia="宋体" w:cs="宋体"/>
                <w:color w:val="333333"/>
                <w:kern w:val="0"/>
                <w:sz w:val="24"/>
              </w:rPr>
            </w:pPr>
          </w:p>
          <w:p w14:paraId="700088C1">
            <w:pPr>
              <w:widowControl/>
              <w:ind w:firstLine="480"/>
              <w:jc w:val="left"/>
              <w:rPr>
                <w:rFonts w:ascii="宋体" w:hAnsi="宋体" w:eastAsia="宋体" w:cs="宋体"/>
                <w:color w:val="333333"/>
                <w:kern w:val="0"/>
                <w:sz w:val="24"/>
              </w:rPr>
            </w:pPr>
          </w:p>
          <w:p w14:paraId="2DA9CB5C">
            <w:pPr>
              <w:widowControl/>
              <w:jc w:val="left"/>
              <w:rPr>
                <w:rFonts w:ascii="宋体" w:hAnsi="宋体" w:eastAsia="宋体" w:cs="宋体"/>
                <w:color w:val="333333"/>
                <w:kern w:val="0"/>
                <w:sz w:val="24"/>
              </w:rPr>
            </w:pPr>
          </w:p>
          <w:p w14:paraId="26162641">
            <w:pPr>
              <w:widowControl/>
              <w:ind w:firstLine="1535" w:firstLineChars="637"/>
              <w:rPr>
                <w:rFonts w:ascii="黑体" w:hAnsi="黑体" w:eastAsia="黑体" w:cs="黑体"/>
                <w:b/>
                <w:bCs/>
                <w:color w:val="333333"/>
                <w:kern w:val="0"/>
                <w:sz w:val="24"/>
              </w:rPr>
            </w:pPr>
            <w:r>
              <w:rPr>
                <w:rFonts w:hint="eastAsia" w:ascii="黑体" w:hAnsi="黑体" w:eastAsia="黑体" w:cs="黑体"/>
                <w:b/>
                <w:bCs/>
                <w:color w:val="333333"/>
                <w:kern w:val="0"/>
                <w:sz w:val="24"/>
              </w:rPr>
              <w:t xml:space="preserve">填发机关(章):        </w:t>
            </w:r>
          </w:p>
          <w:p w14:paraId="12F7F069">
            <w:pPr>
              <w:widowControl/>
              <w:ind w:firstLine="482" w:firstLineChars="200"/>
              <w:jc w:val="left"/>
              <w:rPr>
                <w:rFonts w:ascii="黑体" w:hAnsi="黑体" w:eastAsia="黑体" w:cs="黑体"/>
                <w:b/>
                <w:bCs/>
                <w:color w:val="333333"/>
                <w:kern w:val="0"/>
                <w:sz w:val="24"/>
              </w:rPr>
            </w:pPr>
          </w:p>
          <w:p w14:paraId="4CDD2695">
            <w:pPr>
              <w:widowControl/>
              <w:ind w:firstLine="482" w:firstLineChars="200"/>
              <w:jc w:val="center"/>
              <w:rPr>
                <w:rFonts w:ascii="宋体" w:hAnsi="宋体" w:eastAsia="宋体" w:cs="宋体"/>
                <w:color w:val="333333"/>
                <w:kern w:val="0"/>
                <w:sz w:val="24"/>
              </w:rPr>
            </w:pPr>
            <w:r>
              <w:rPr>
                <w:rFonts w:hint="eastAsia" w:ascii="黑体" w:hAnsi="黑体" w:eastAsia="黑体" w:cs="黑体"/>
                <w:b/>
                <w:bCs/>
                <w:color w:val="333333"/>
                <w:kern w:val="0"/>
                <w:sz w:val="24"/>
              </w:rPr>
              <w:t xml:space="preserve">               年    月    日</w:t>
            </w:r>
          </w:p>
        </w:tc>
      </w:tr>
    </w:tbl>
    <w:tbl>
      <w:tblPr>
        <w:tblStyle w:val="11"/>
        <w:tblpPr w:leftFromText="180" w:rightFromText="180" w:vertAnchor="text" w:horzAnchor="page" w:tblpX="8166" w:tblpY="246"/>
        <w:tblOverlap w:val="never"/>
        <w:tblW w:w="6271"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1985"/>
        <w:gridCol w:w="4286"/>
      </w:tblGrid>
      <w:tr w14:paraId="59176B4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PrEx>
        <w:trPr>
          <w:trHeight w:val="683" w:hRule="atLeast"/>
        </w:trPr>
        <w:tc>
          <w:tcPr>
            <w:tcW w:w="1985"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F9305BB">
            <w:pPr>
              <w:widowControl/>
              <w:snapToGrid w:val="0"/>
              <w:jc w:val="center"/>
              <w:rPr>
                <w:rFonts w:ascii="宋体" w:hAnsi="宋体" w:eastAsia="宋体" w:cs="宋体"/>
                <w:b/>
                <w:bCs/>
                <w:color w:val="000000"/>
                <w:kern w:val="0"/>
                <w:sz w:val="24"/>
              </w:rPr>
            </w:pPr>
            <w:r>
              <w:rPr>
                <w:rFonts w:hint="eastAsia" w:ascii="宋体" w:hAnsi="宋体" w:eastAsia="宋体" w:cs="宋体"/>
                <w:b/>
                <w:bCs/>
                <w:color w:val="000000"/>
                <w:kern w:val="0"/>
                <w:sz w:val="24"/>
              </w:rPr>
              <w:t>户 主 姓 名</w:t>
            </w:r>
          </w:p>
        </w:tc>
        <w:tc>
          <w:tcPr>
            <w:tcW w:w="4286" w:type="dxa"/>
            <w:tcBorders>
              <w:top w:val="single" w:color="auto" w:sz="8" w:space="0"/>
              <w:left w:val="nil"/>
              <w:bottom w:val="single" w:color="auto" w:sz="8" w:space="0"/>
              <w:right w:val="single" w:color="auto" w:sz="8" w:space="0"/>
            </w:tcBorders>
            <w:shd w:val="clear" w:color="auto" w:fill="FFFFFF"/>
            <w:tcMar>
              <w:left w:w="108" w:type="dxa"/>
              <w:right w:w="108" w:type="dxa"/>
            </w:tcMar>
          </w:tcPr>
          <w:p w14:paraId="066F3214">
            <w:pPr>
              <w:widowControl/>
              <w:jc w:val="left"/>
              <w:rPr>
                <w:rFonts w:ascii="宋体" w:hAnsi="宋体" w:eastAsia="宋体" w:cs="宋体"/>
                <w:b/>
                <w:bCs/>
                <w:color w:val="333333"/>
                <w:kern w:val="0"/>
                <w:sz w:val="24"/>
              </w:rPr>
            </w:pPr>
          </w:p>
        </w:tc>
      </w:tr>
      <w:tr w14:paraId="391CEB8F">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93" w:hRule="atLeast"/>
        </w:trPr>
        <w:tc>
          <w:tcPr>
            <w:tcW w:w="1985" w:type="dxa"/>
            <w:tcBorders>
              <w:top w:val="nil"/>
              <w:left w:val="single" w:color="auto" w:sz="8" w:space="0"/>
              <w:bottom w:val="single" w:color="auto" w:sz="8" w:space="0"/>
              <w:right w:val="single" w:color="auto" w:sz="4" w:space="0"/>
            </w:tcBorders>
            <w:shd w:val="clear" w:color="auto" w:fill="FFFFFF"/>
            <w:tcMar>
              <w:left w:w="108" w:type="dxa"/>
              <w:right w:w="108" w:type="dxa"/>
            </w:tcMar>
            <w:vAlign w:val="center"/>
          </w:tcPr>
          <w:p w14:paraId="5D00FE85">
            <w:pPr>
              <w:widowControl/>
              <w:snapToGrid w:val="0"/>
              <w:jc w:val="center"/>
              <w:rPr>
                <w:b/>
                <w:bCs/>
                <w:sz w:val="24"/>
              </w:rPr>
            </w:pPr>
            <w:r>
              <w:rPr>
                <w:rFonts w:hint="eastAsia" w:ascii="宋体" w:hAnsi="宋体" w:eastAsia="宋体" w:cs="宋体"/>
                <w:b/>
                <w:bCs/>
                <w:color w:val="000000"/>
                <w:kern w:val="0"/>
                <w:sz w:val="24"/>
              </w:rPr>
              <w:t>批准用地面积</w:t>
            </w:r>
          </w:p>
        </w:tc>
        <w:tc>
          <w:tcPr>
            <w:tcW w:w="4286" w:type="dxa"/>
            <w:tcBorders>
              <w:top w:val="nil"/>
              <w:left w:val="single" w:color="auto" w:sz="4" w:space="0"/>
              <w:bottom w:val="single" w:color="auto" w:sz="8" w:space="0"/>
              <w:right w:val="single" w:color="auto" w:sz="8" w:space="0"/>
            </w:tcBorders>
            <w:shd w:val="clear" w:color="auto" w:fill="FFFFFF"/>
            <w:vAlign w:val="center"/>
          </w:tcPr>
          <w:p w14:paraId="53A19233">
            <w:pPr>
              <w:snapToGrid w:val="0"/>
              <w:ind w:right="480"/>
              <w:jc w:val="center"/>
              <w:rPr>
                <w:b/>
                <w:bCs/>
                <w:sz w:val="24"/>
              </w:rPr>
            </w:pPr>
            <w:r>
              <w:rPr>
                <w:rFonts w:hint="eastAsia" w:ascii="宋体" w:hAnsi="宋体" w:eastAsia="宋体" w:cs="宋体"/>
                <w:b/>
                <w:bCs/>
                <w:color w:val="000000"/>
                <w:kern w:val="0"/>
                <w:sz w:val="24"/>
              </w:rPr>
              <w:t xml:space="preserve">                 平方米</w:t>
            </w:r>
          </w:p>
        </w:tc>
      </w:tr>
      <w:tr w14:paraId="6C30DF0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0" w:hRule="atLeast"/>
        </w:trPr>
        <w:tc>
          <w:tcPr>
            <w:tcW w:w="198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FD57CDF">
            <w:pPr>
              <w:widowControl/>
              <w:snapToGrid w:val="0"/>
              <w:spacing w:beforeLines="50"/>
              <w:jc w:val="center"/>
              <w:rPr>
                <w:rFonts w:ascii="宋体" w:hAnsi="宋体" w:eastAsia="宋体" w:cs="宋体"/>
                <w:b/>
                <w:bCs/>
                <w:color w:val="000000"/>
                <w:kern w:val="0"/>
                <w:sz w:val="24"/>
              </w:rPr>
            </w:pPr>
            <w:r>
              <w:rPr>
                <w:rFonts w:hint="eastAsia" w:ascii="宋体" w:hAnsi="宋体" w:eastAsia="宋体" w:cs="宋体"/>
                <w:b/>
                <w:bCs/>
                <w:color w:val="000000"/>
                <w:kern w:val="0"/>
                <w:sz w:val="24"/>
              </w:rPr>
              <w:t>其中：</w:t>
            </w:r>
            <w:r>
              <w:rPr>
                <w:rFonts w:hint="eastAsia" w:ascii="宋体" w:hAnsi="宋体" w:eastAsia="宋体" w:cs="宋体"/>
                <w:b/>
                <w:bCs/>
                <w:color w:val="000000"/>
                <w:spacing w:val="0"/>
                <w:w w:val="100"/>
                <w:kern w:val="0"/>
                <w:sz w:val="24"/>
                <w:fitText w:val="964" w:id="2002932129"/>
              </w:rPr>
              <w:t>房基占地</w:t>
            </w:r>
          </w:p>
        </w:tc>
        <w:tc>
          <w:tcPr>
            <w:tcW w:w="4286" w:type="dxa"/>
            <w:tcBorders>
              <w:top w:val="nil"/>
              <w:left w:val="nil"/>
              <w:bottom w:val="single" w:color="auto" w:sz="8" w:space="0"/>
              <w:right w:val="single" w:color="auto" w:sz="8" w:space="0"/>
            </w:tcBorders>
            <w:shd w:val="clear" w:color="auto" w:fill="FFFFFF"/>
            <w:tcMar>
              <w:left w:w="108" w:type="dxa"/>
              <w:right w:w="108" w:type="dxa"/>
            </w:tcMar>
            <w:vAlign w:val="center"/>
          </w:tcPr>
          <w:p w14:paraId="5A407D80">
            <w:pPr>
              <w:widowControl/>
              <w:jc w:val="center"/>
              <w:rPr>
                <w:rFonts w:ascii="宋体" w:hAnsi="宋体" w:eastAsia="宋体" w:cs="宋体"/>
                <w:b/>
                <w:bCs/>
                <w:color w:val="000000"/>
                <w:kern w:val="0"/>
                <w:sz w:val="24"/>
              </w:rPr>
            </w:pPr>
            <w:r>
              <w:rPr>
                <w:rFonts w:hint="eastAsia"/>
                <w:b/>
                <w:bCs/>
                <w:sz w:val="24"/>
              </w:rPr>
              <w:t xml:space="preserve">              平方米</w:t>
            </w:r>
          </w:p>
        </w:tc>
      </w:tr>
      <w:tr w14:paraId="031AEF00">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86" w:hRule="atLeast"/>
        </w:trPr>
        <w:tc>
          <w:tcPr>
            <w:tcW w:w="198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34E2766">
            <w:pPr>
              <w:widowControl/>
              <w:snapToGrid w:val="0"/>
              <w:spacing w:beforeLines="50"/>
              <w:jc w:val="center"/>
              <w:rPr>
                <w:rFonts w:ascii="宋体" w:hAnsi="宋体" w:eastAsia="宋体" w:cs="宋体"/>
                <w:b/>
                <w:bCs/>
                <w:color w:val="000000"/>
                <w:kern w:val="0"/>
                <w:sz w:val="24"/>
              </w:rPr>
            </w:pPr>
            <w:r>
              <w:rPr>
                <w:rFonts w:hint="eastAsia" w:ascii="宋体" w:hAnsi="宋体" w:eastAsia="宋体" w:cs="宋体"/>
                <w:b/>
                <w:bCs/>
                <w:color w:val="000000"/>
                <w:kern w:val="0"/>
                <w:sz w:val="24"/>
              </w:rPr>
              <w:t>土地所有权人</w:t>
            </w:r>
          </w:p>
        </w:tc>
        <w:tc>
          <w:tcPr>
            <w:tcW w:w="4286" w:type="dxa"/>
            <w:tcBorders>
              <w:top w:val="nil"/>
              <w:left w:val="nil"/>
              <w:bottom w:val="single" w:color="auto" w:sz="8" w:space="0"/>
              <w:right w:val="single" w:color="auto" w:sz="8" w:space="0"/>
            </w:tcBorders>
            <w:shd w:val="clear" w:color="auto" w:fill="FFFFFF"/>
            <w:tcMar>
              <w:left w:w="108" w:type="dxa"/>
              <w:right w:w="108" w:type="dxa"/>
            </w:tcMar>
            <w:vAlign w:val="center"/>
          </w:tcPr>
          <w:p w14:paraId="1A48F830">
            <w:pPr>
              <w:widowControl/>
              <w:jc w:val="center"/>
              <w:rPr>
                <w:rFonts w:ascii="宋体" w:hAnsi="宋体" w:eastAsia="宋体" w:cs="宋体"/>
                <w:b/>
                <w:bCs/>
                <w:color w:val="333333"/>
                <w:kern w:val="0"/>
                <w:sz w:val="24"/>
              </w:rPr>
            </w:pPr>
          </w:p>
        </w:tc>
      </w:tr>
      <w:tr w14:paraId="3A4D1594">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5" w:hRule="atLeast"/>
        </w:trPr>
        <w:tc>
          <w:tcPr>
            <w:tcW w:w="198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44C4FE21">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土 地 用 途</w:t>
            </w:r>
          </w:p>
        </w:tc>
        <w:tc>
          <w:tcPr>
            <w:tcW w:w="4286" w:type="dxa"/>
            <w:tcBorders>
              <w:top w:val="nil"/>
              <w:left w:val="nil"/>
              <w:bottom w:val="single" w:color="auto" w:sz="8" w:space="0"/>
              <w:right w:val="single" w:color="auto" w:sz="8" w:space="0"/>
            </w:tcBorders>
            <w:shd w:val="clear" w:color="auto" w:fill="FFFFFF"/>
            <w:tcMar>
              <w:left w:w="108" w:type="dxa"/>
              <w:right w:w="108" w:type="dxa"/>
            </w:tcMar>
          </w:tcPr>
          <w:p w14:paraId="0EAC703E">
            <w:pPr>
              <w:widowControl/>
              <w:jc w:val="left"/>
              <w:rPr>
                <w:b/>
                <w:bCs/>
                <w:sz w:val="24"/>
              </w:rPr>
            </w:pPr>
            <w:r>
              <w:rPr>
                <w:rFonts w:hint="eastAsia" w:ascii="宋体" w:hAnsi="宋体" w:eastAsia="宋体" w:cs="宋体"/>
                <w:b/>
                <w:bCs/>
                <w:color w:val="333333"/>
                <w:kern w:val="0"/>
                <w:sz w:val="24"/>
              </w:rPr>
              <w:t> </w:t>
            </w:r>
          </w:p>
          <w:p w14:paraId="4F623DA0">
            <w:pPr>
              <w:widowControl/>
              <w:jc w:val="left"/>
              <w:rPr>
                <w:rFonts w:ascii="宋体" w:hAnsi="宋体" w:eastAsia="宋体" w:cs="宋体"/>
                <w:b/>
                <w:bCs/>
                <w:color w:val="333333"/>
                <w:kern w:val="0"/>
                <w:sz w:val="24"/>
              </w:rPr>
            </w:pPr>
            <w:r>
              <w:rPr>
                <w:rFonts w:hint="eastAsia" w:ascii="宋体" w:hAnsi="宋体" w:eastAsia="宋体" w:cs="宋体"/>
                <w:b/>
                <w:bCs/>
                <w:color w:val="333333"/>
                <w:kern w:val="0"/>
                <w:sz w:val="24"/>
              </w:rPr>
              <w:t> </w:t>
            </w:r>
          </w:p>
        </w:tc>
      </w:tr>
      <w:tr w14:paraId="1948F5F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806" w:hRule="atLeast"/>
        </w:trPr>
        <w:tc>
          <w:tcPr>
            <w:tcW w:w="198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565896A">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土 地 坐 落</w:t>
            </w:r>
          </w:p>
          <w:p w14:paraId="03A589F4">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（详见附图）</w:t>
            </w:r>
          </w:p>
        </w:tc>
        <w:tc>
          <w:tcPr>
            <w:tcW w:w="4286" w:type="dxa"/>
            <w:tcBorders>
              <w:top w:val="nil"/>
              <w:left w:val="nil"/>
              <w:bottom w:val="single" w:color="auto" w:sz="8" w:space="0"/>
              <w:right w:val="single" w:color="auto" w:sz="8" w:space="0"/>
            </w:tcBorders>
            <w:shd w:val="clear" w:color="auto" w:fill="FFFFFF"/>
            <w:tcMar>
              <w:left w:w="108" w:type="dxa"/>
              <w:right w:w="108" w:type="dxa"/>
            </w:tcMar>
          </w:tcPr>
          <w:p w14:paraId="13A3BAFB">
            <w:pPr>
              <w:widowControl/>
              <w:jc w:val="left"/>
              <w:rPr>
                <w:rFonts w:ascii="宋体" w:hAnsi="宋体" w:eastAsia="宋体" w:cs="宋体"/>
                <w:b/>
                <w:bCs/>
                <w:color w:val="333333"/>
                <w:kern w:val="0"/>
                <w:sz w:val="24"/>
              </w:rPr>
            </w:pPr>
            <w:r>
              <w:rPr>
                <w:rFonts w:hint="eastAsia" w:ascii="宋体" w:hAnsi="宋体" w:eastAsia="宋体" w:cs="宋体"/>
                <w:b/>
                <w:bCs/>
                <w:color w:val="333333"/>
                <w:kern w:val="0"/>
                <w:sz w:val="24"/>
              </w:rPr>
              <w:t> </w:t>
            </w:r>
          </w:p>
        </w:tc>
      </w:tr>
      <w:tr w14:paraId="6C37DA4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70" w:hRule="atLeast"/>
        </w:trPr>
        <w:tc>
          <w:tcPr>
            <w:tcW w:w="1985"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0A87D1B">
            <w:pPr>
              <w:widowControl/>
              <w:jc w:val="center"/>
              <w:rPr>
                <w:b/>
                <w:bCs/>
                <w:sz w:val="24"/>
              </w:rPr>
            </w:pPr>
            <w:r>
              <w:rPr>
                <w:rFonts w:hint="eastAsia" w:ascii="宋体" w:hAnsi="宋体" w:eastAsia="宋体" w:cs="宋体"/>
                <w:b/>
                <w:bCs/>
                <w:color w:val="000000"/>
                <w:kern w:val="0"/>
                <w:sz w:val="24"/>
              </w:rPr>
              <w:t>四   　至</w:t>
            </w:r>
          </w:p>
        </w:tc>
        <w:tc>
          <w:tcPr>
            <w:tcW w:w="4286" w:type="dxa"/>
            <w:tcBorders>
              <w:top w:val="nil"/>
              <w:left w:val="nil"/>
              <w:bottom w:val="single" w:color="auto" w:sz="8" w:space="0"/>
              <w:right w:val="single" w:color="auto" w:sz="8" w:space="0"/>
            </w:tcBorders>
            <w:shd w:val="clear" w:color="auto" w:fill="FFFFFF"/>
            <w:tcMar>
              <w:left w:w="108" w:type="dxa"/>
              <w:right w:w="108" w:type="dxa"/>
            </w:tcMar>
            <w:vAlign w:val="center"/>
          </w:tcPr>
          <w:p w14:paraId="36556977">
            <w:pPr>
              <w:widowControl/>
              <w:rPr>
                <w:rFonts w:ascii="宋体" w:hAnsi="宋体" w:eastAsia="宋体" w:cs="宋体"/>
                <w:b/>
                <w:bCs/>
                <w:color w:val="000000"/>
                <w:kern w:val="0"/>
                <w:sz w:val="24"/>
              </w:rPr>
            </w:pPr>
            <w:r>
              <w:rPr>
                <w:rFonts w:hint="eastAsia" w:ascii="宋体" w:hAnsi="宋体" w:eastAsia="宋体" w:cs="宋体"/>
                <w:b/>
                <w:bCs/>
                <w:color w:val="000000"/>
                <w:kern w:val="0"/>
                <w:sz w:val="24"/>
              </w:rPr>
              <w:t>东　　　　　　 　南</w:t>
            </w:r>
          </w:p>
        </w:tc>
      </w:tr>
      <w:tr w14:paraId="63210D1C">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53" w:hRule="atLeast"/>
        </w:trPr>
        <w:tc>
          <w:tcPr>
            <w:tcW w:w="1985"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410F0EA">
            <w:pPr>
              <w:jc w:val="center"/>
              <w:rPr>
                <w:rFonts w:ascii="宋体" w:hAnsi="宋体" w:eastAsia="宋体" w:cs="宋体"/>
                <w:b/>
                <w:bCs/>
                <w:color w:val="333333"/>
                <w:sz w:val="24"/>
              </w:rPr>
            </w:pPr>
          </w:p>
        </w:tc>
        <w:tc>
          <w:tcPr>
            <w:tcW w:w="4286" w:type="dxa"/>
            <w:tcBorders>
              <w:top w:val="nil"/>
              <w:left w:val="nil"/>
              <w:bottom w:val="single" w:color="auto" w:sz="8" w:space="0"/>
              <w:right w:val="single" w:color="auto" w:sz="8" w:space="0"/>
            </w:tcBorders>
            <w:shd w:val="clear" w:color="auto" w:fill="FFFFFF"/>
            <w:tcMar>
              <w:left w:w="108" w:type="dxa"/>
              <w:right w:w="108" w:type="dxa"/>
            </w:tcMar>
            <w:vAlign w:val="center"/>
          </w:tcPr>
          <w:p w14:paraId="1867CEE9">
            <w:pPr>
              <w:widowControl/>
              <w:rPr>
                <w:b/>
                <w:bCs/>
                <w:sz w:val="24"/>
              </w:rPr>
            </w:pPr>
            <w:r>
              <w:rPr>
                <w:rFonts w:hint="eastAsia" w:ascii="宋体" w:hAnsi="宋体" w:eastAsia="宋体" w:cs="宋体"/>
                <w:b/>
                <w:bCs/>
                <w:color w:val="000000"/>
                <w:kern w:val="0"/>
                <w:sz w:val="24"/>
              </w:rPr>
              <w:t>西　　　　　　　 北</w:t>
            </w:r>
          </w:p>
        </w:tc>
      </w:tr>
      <w:tr w14:paraId="656256AE">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881" w:hRule="atLeast"/>
        </w:trPr>
        <w:tc>
          <w:tcPr>
            <w:tcW w:w="1985" w:type="dxa"/>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7C374686">
            <w:pPr>
              <w:widowControl/>
              <w:spacing w:beforeLines="50" w:afterLines="50" w:line="240" w:lineRule="exact"/>
              <w:jc w:val="center"/>
              <w:rPr>
                <w:b/>
                <w:bCs/>
                <w:sz w:val="24"/>
              </w:rPr>
            </w:pPr>
            <w:r>
              <w:rPr>
                <w:rFonts w:hint="eastAsia" w:ascii="宋体" w:hAnsi="宋体" w:eastAsia="宋体" w:cs="宋体"/>
                <w:b/>
                <w:bCs/>
                <w:color w:val="000000"/>
                <w:kern w:val="0"/>
                <w:sz w:val="24"/>
              </w:rPr>
              <w:t>批准书有效期</w:t>
            </w:r>
          </w:p>
        </w:tc>
        <w:tc>
          <w:tcPr>
            <w:tcW w:w="4286" w:type="dxa"/>
            <w:tcBorders>
              <w:top w:val="nil"/>
              <w:left w:val="nil"/>
              <w:bottom w:val="single" w:color="auto" w:sz="8" w:space="0"/>
              <w:right w:val="single" w:color="auto" w:sz="8" w:space="0"/>
            </w:tcBorders>
            <w:shd w:val="clear" w:color="auto" w:fill="FFFFFF"/>
            <w:tcMar>
              <w:left w:w="108" w:type="dxa"/>
              <w:right w:w="108" w:type="dxa"/>
            </w:tcMar>
            <w:vAlign w:val="center"/>
          </w:tcPr>
          <w:p w14:paraId="124FC910">
            <w:pPr>
              <w:widowControl/>
              <w:spacing w:beforeLines="50" w:afterLines="50" w:line="240" w:lineRule="exact"/>
              <w:rPr>
                <w:b/>
                <w:bCs/>
                <w:sz w:val="24"/>
              </w:rPr>
            </w:pPr>
            <w:r>
              <w:rPr>
                <w:rFonts w:hint="eastAsia" w:ascii="宋体" w:hAnsi="宋体" w:eastAsia="宋体" w:cs="宋体"/>
                <w:b/>
                <w:bCs/>
                <w:color w:val="000000"/>
                <w:kern w:val="0"/>
                <w:sz w:val="24"/>
              </w:rPr>
              <w:t>自      年    月至      年    月</w:t>
            </w:r>
          </w:p>
        </w:tc>
      </w:tr>
      <w:tr w14:paraId="2F41BC1A">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1601" w:hRule="atLeast"/>
        </w:trPr>
        <w:tc>
          <w:tcPr>
            <w:tcW w:w="6271"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tcPr>
          <w:p w14:paraId="41799CF3">
            <w:pPr>
              <w:widowControl/>
              <w:spacing w:beforeLines="50" w:afterLines="50" w:line="240" w:lineRule="exact"/>
              <w:ind w:firstLine="118" w:firstLineChars="49"/>
              <w:rPr>
                <w:rFonts w:ascii="宋体" w:hAnsi="宋体" w:eastAsia="宋体" w:cs="宋体"/>
                <w:b/>
                <w:bCs/>
                <w:color w:val="000000"/>
                <w:kern w:val="0"/>
                <w:sz w:val="24"/>
              </w:rPr>
            </w:pPr>
            <w:r>
              <w:rPr>
                <w:rFonts w:hint="eastAsia" w:ascii="宋体" w:hAnsi="宋体" w:eastAsia="宋体" w:cs="宋体"/>
                <w:b/>
                <w:bCs/>
                <w:color w:val="000000"/>
                <w:kern w:val="0"/>
                <w:sz w:val="24"/>
              </w:rPr>
              <w:t>备注</w:t>
            </w:r>
          </w:p>
          <w:p w14:paraId="169AE34A">
            <w:pPr>
              <w:widowControl/>
              <w:jc w:val="left"/>
              <w:rPr>
                <w:rFonts w:ascii="宋体" w:hAnsi="宋体" w:eastAsia="宋体" w:cs="宋体"/>
                <w:b/>
                <w:bCs/>
                <w:color w:val="000000"/>
                <w:kern w:val="0"/>
                <w:sz w:val="24"/>
              </w:rPr>
            </w:pPr>
          </w:p>
          <w:p w14:paraId="05830F94">
            <w:pPr>
              <w:widowControl/>
              <w:jc w:val="left"/>
              <w:rPr>
                <w:rFonts w:ascii="宋体" w:hAnsi="宋体" w:eastAsia="宋体" w:cs="宋体"/>
                <w:b/>
                <w:bCs/>
                <w:color w:val="000000"/>
                <w:kern w:val="0"/>
                <w:sz w:val="24"/>
              </w:rPr>
            </w:pPr>
          </w:p>
          <w:p w14:paraId="6A799E09">
            <w:pPr>
              <w:widowControl/>
              <w:jc w:val="left"/>
              <w:rPr>
                <w:rFonts w:ascii="宋体" w:hAnsi="宋体" w:eastAsia="宋体" w:cs="宋体"/>
                <w:b/>
                <w:bCs/>
                <w:color w:val="000000"/>
                <w:kern w:val="0"/>
                <w:sz w:val="24"/>
              </w:rPr>
            </w:pPr>
          </w:p>
        </w:tc>
      </w:tr>
    </w:tbl>
    <w:tbl>
      <w:tblPr>
        <w:tblStyle w:val="11"/>
        <w:tblpPr w:leftFromText="180" w:rightFromText="180" w:vertAnchor="text" w:horzAnchor="page" w:tblpX="15700" w:tblpY="229"/>
        <w:tblOverlap w:val="never"/>
        <w:tblW w:w="4502"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530"/>
        <w:gridCol w:w="998"/>
        <w:gridCol w:w="1058"/>
        <w:gridCol w:w="1916"/>
      </w:tblGrid>
      <w:tr w14:paraId="2109DAE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974" w:hRule="atLeast"/>
        </w:trPr>
        <w:tc>
          <w:tcPr>
            <w:tcW w:w="1526" w:type="dxa"/>
            <w:gridSpan w:val="2"/>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5E355DCD">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户 主 姓 名</w:t>
            </w:r>
          </w:p>
        </w:tc>
        <w:tc>
          <w:tcPr>
            <w:tcW w:w="2976" w:type="dxa"/>
            <w:gridSpan w:val="2"/>
            <w:tcBorders>
              <w:top w:val="single" w:color="auto" w:sz="8" w:space="0"/>
              <w:left w:val="single" w:color="auto" w:sz="8" w:space="0"/>
              <w:bottom w:val="single" w:color="auto" w:sz="8" w:space="0"/>
              <w:right w:val="single" w:color="auto" w:sz="8" w:space="0"/>
            </w:tcBorders>
            <w:shd w:val="clear" w:color="auto" w:fill="FFFFFF"/>
            <w:vAlign w:val="center"/>
          </w:tcPr>
          <w:p w14:paraId="2BD47B69">
            <w:pPr>
              <w:widowControl/>
              <w:jc w:val="left"/>
              <w:rPr>
                <w:b/>
                <w:bCs/>
                <w:szCs w:val="21"/>
              </w:rPr>
            </w:pPr>
          </w:p>
        </w:tc>
      </w:tr>
      <w:tr w14:paraId="43749E2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90" w:hRule="atLeast"/>
        </w:trPr>
        <w:tc>
          <w:tcPr>
            <w:tcW w:w="1529"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07340AE">
            <w:pPr>
              <w:widowControl/>
              <w:jc w:val="center"/>
              <w:rPr>
                <w:b/>
                <w:bCs/>
                <w:szCs w:val="21"/>
              </w:rPr>
            </w:pPr>
            <w:r>
              <w:rPr>
                <w:rFonts w:hint="eastAsia" w:ascii="宋体" w:hAnsi="宋体" w:eastAsia="宋体" w:cs="宋体"/>
                <w:b/>
                <w:bCs/>
                <w:color w:val="000000"/>
                <w:kern w:val="0"/>
                <w:szCs w:val="21"/>
              </w:rPr>
              <w:t>批准用地面积</w:t>
            </w:r>
          </w:p>
        </w:tc>
        <w:tc>
          <w:tcPr>
            <w:tcW w:w="2973" w:type="dxa"/>
            <w:gridSpan w:val="2"/>
            <w:tcBorders>
              <w:top w:val="nil"/>
              <w:left w:val="nil"/>
              <w:bottom w:val="single" w:color="auto" w:sz="8" w:space="0"/>
              <w:right w:val="single" w:color="auto" w:sz="8" w:space="0"/>
            </w:tcBorders>
            <w:shd w:val="clear" w:color="auto" w:fill="FFFFFF"/>
            <w:tcMar>
              <w:left w:w="108" w:type="dxa"/>
              <w:right w:w="108" w:type="dxa"/>
            </w:tcMar>
            <w:vAlign w:val="center"/>
          </w:tcPr>
          <w:p w14:paraId="050FDA3A">
            <w:pPr>
              <w:widowControl/>
              <w:jc w:val="center"/>
              <w:rPr>
                <w:b/>
                <w:bCs/>
                <w:szCs w:val="21"/>
              </w:rPr>
            </w:pPr>
            <w:r>
              <w:rPr>
                <w:rFonts w:hint="eastAsia" w:ascii="宋体" w:hAnsi="宋体" w:eastAsia="宋体" w:cs="宋体"/>
                <w:b/>
                <w:bCs/>
                <w:color w:val="000000"/>
                <w:kern w:val="0"/>
                <w:szCs w:val="21"/>
              </w:rPr>
              <w:t xml:space="preserve">             平方米</w:t>
            </w:r>
          </w:p>
        </w:tc>
      </w:tr>
      <w:tr w14:paraId="10C5D4BC">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545" w:hRule="atLeast"/>
        </w:trPr>
        <w:tc>
          <w:tcPr>
            <w:tcW w:w="1529"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20CE9079">
            <w:pPr>
              <w:widowControl/>
              <w:jc w:val="center"/>
              <w:rPr>
                <w:b/>
                <w:bCs/>
                <w:szCs w:val="21"/>
              </w:rPr>
            </w:pPr>
            <w:r>
              <w:rPr>
                <w:rFonts w:hint="eastAsia" w:ascii="宋体" w:hAnsi="宋体" w:eastAsia="宋体" w:cs="宋体"/>
                <w:b/>
                <w:bCs/>
                <w:color w:val="000000"/>
                <w:kern w:val="0"/>
                <w:szCs w:val="21"/>
              </w:rPr>
              <w:t>房基占地面积</w:t>
            </w:r>
          </w:p>
        </w:tc>
        <w:tc>
          <w:tcPr>
            <w:tcW w:w="2973" w:type="dxa"/>
            <w:gridSpan w:val="2"/>
            <w:tcBorders>
              <w:top w:val="nil"/>
              <w:left w:val="nil"/>
              <w:bottom w:val="single" w:color="auto" w:sz="8" w:space="0"/>
              <w:right w:val="single" w:color="auto" w:sz="8" w:space="0"/>
            </w:tcBorders>
            <w:shd w:val="clear" w:color="auto" w:fill="FFFFFF"/>
            <w:tcMar>
              <w:left w:w="108" w:type="dxa"/>
              <w:right w:w="108" w:type="dxa"/>
            </w:tcMar>
            <w:vAlign w:val="center"/>
          </w:tcPr>
          <w:p w14:paraId="405BBCF6">
            <w:pPr>
              <w:widowControl/>
              <w:jc w:val="center"/>
              <w:rPr>
                <w:b/>
                <w:bCs/>
                <w:szCs w:val="21"/>
              </w:rPr>
            </w:pPr>
            <w:r>
              <w:rPr>
                <w:rFonts w:hint="eastAsia" w:ascii="宋体" w:hAnsi="宋体" w:eastAsia="宋体" w:cs="宋体"/>
                <w:b/>
                <w:bCs/>
                <w:color w:val="000000"/>
                <w:kern w:val="0"/>
                <w:szCs w:val="21"/>
              </w:rPr>
              <w:t xml:space="preserve">             平方米</w:t>
            </w:r>
          </w:p>
        </w:tc>
      </w:tr>
      <w:tr w14:paraId="33A9D1A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822" w:hRule="atLeast"/>
        </w:trPr>
        <w:tc>
          <w:tcPr>
            <w:tcW w:w="1529"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60BBA1F6">
            <w:pPr>
              <w:widowControl/>
              <w:jc w:val="center"/>
              <w:rPr>
                <w:b/>
                <w:bCs/>
                <w:szCs w:val="21"/>
              </w:rPr>
            </w:pPr>
            <w:r>
              <w:rPr>
                <w:rFonts w:hint="eastAsia" w:ascii="宋体" w:hAnsi="宋体" w:eastAsia="宋体" w:cs="宋体"/>
                <w:b/>
                <w:bCs/>
                <w:color w:val="000000"/>
                <w:kern w:val="0"/>
                <w:szCs w:val="21"/>
              </w:rPr>
              <w:t>土地所有权人</w:t>
            </w:r>
          </w:p>
        </w:tc>
        <w:tc>
          <w:tcPr>
            <w:tcW w:w="2973" w:type="dxa"/>
            <w:gridSpan w:val="2"/>
            <w:tcBorders>
              <w:top w:val="nil"/>
              <w:left w:val="nil"/>
              <w:bottom w:val="single" w:color="auto" w:sz="8" w:space="0"/>
              <w:right w:val="single" w:color="auto" w:sz="8" w:space="0"/>
            </w:tcBorders>
            <w:shd w:val="clear" w:color="auto" w:fill="FFFFFF"/>
            <w:tcMar>
              <w:left w:w="108" w:type="dxa"/>
              <w:right w:w="108" w:type="dxa"/>
            </w:tcMar>
          </w:tcPr>
          <w:p w14:paraId="25B08341">
            <w:pPr>
              <w:widowControl/>
              <w:jc w:val="left"/>
              <w:rPr>
                <w:b/>
                <w:bCs/>
                <w:szCs w:val="21"/>
              </w:rPr>
            </w:pPr>
            <w:r>
              <w:rPr>
                <w:rFonts w:hint="eastAsia" w:ascii="宋体" w:hAnsi="宋体" w:eastAsia="宋体" w:cs="宋体"/>
                <w:b/>
                <w:bCs/>
                <w:color w:val="333333"/>
                <w:kern w:val="0"/>
                <w:szCs w:val="21"/>
              </w:rPr>
              <w:t> </w:t>
            </w:r>
          </w:p>
        </w:tc>
      </w:tr>
      <w:tr w14:paraId="7D76F89D">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821" w:hRule="atLeast"/>
        </w:trPr>
        <w:tc>
          <w:tcPr>
            <w:tcW w:w="1529"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096F96AA">
            <w:pPr>
              <w:widowControl/>
              <w:jc w:val="center"/>
              <w:rPr>
                <w:b/>
                <w:bCs/>
                <w:szCs w:val="21"/>
              </w:rPr>
            </w:pPr>
            <w:r>
              <w:rPr>
                <w:rFonts w:hint="eastAsia" w:ascii="宋体" w:hAnsi="宋体" w:eastAsia="宋体" w:cs="宋体"/>
                <w:b/>
                <w:bCs/>
                <w:color w:val="000000"/>
                <w:kern w:val="0"/>
                <w:szCs w:val="21"/>
              </w:rPr>
              <w:t>土 地 用 途</w:t>
            </w:r>
          </w:p>
        </w:tc>
        <w:tc>
          <w:tcPr>
            <w:tcW w:w="2973" w:type="dxa"/>
            <w:gridSpan w:val="2"/>
            <w:tcBorders>
              <w:top w:val="nil"/>
              <w:left w:val="nil"/>
              <w:bottom w:val="single" w:color="auto" w:sz="8" w:space="0"/>
              <w:right w:val="single" w:color="auto" w:sz="8" w:space="0"/>
            </w:tcBorders>
            <w:shd w:val="clear" w:color="auto" w:fill="FFFFFF"/>
            <w:tcMar>
              <w:left w:w="108" w:type="dxa"/>
              <w:right w:w="108" w:type="dxa"/>
            </w:tcMar>
          </w:tcPr>
          <w:p w14:paraId="341B6DB6">
            <w:pPr>
              <w:widowControl/>
              <w:jc w:val="left"/>
              <w:rPr>
                <w:rFonts w:ascii="宋体" w:hAnsi="宋体" w:eastAsia="宋体" w:cs="宋体"/>
                <w:b/>
                <w:bCs/>
                <w:color w:val="333333"/>
                <w:kern w:val="0"/>
                <w:szCs w:val="21"/>
              </w:rPr>
            </w:pPr>
            <w:r>
              <w:rPr>
                <w:rFonts w:hint="eastAsia" w:ascii="宋体" w:hAnsi="宋体" w:eastAsia="宋体" w:cs="宋体"/>
                <w:b/>
                <w:bCs/>
                <w:color w:val="333333"/>
                <w:kern w:val="0"/>
                <w:szCs w:val="21"/>
              </w:rPr>
              <w:t> </w:t>
            </w:r>
          </w:p>
        </w:tc>
      </w:tr>
      <w:tr w14:paraId="1286BA3E">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89" w:hRule="atLeast"/>
        </w:trPr>
        <w:tc>
          <w:tcPr>
            <w:tcW w:w="1529"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5B3451D">
            <w:pPr>
              <w:widowControl/>
              <w:jc w:val="center"/>
              <w:rPr>
                <w:b/>
                <w:bCs/>
                <w:szCs w:val="21"/>
              </w:rPr>
            </w:pPr>
            <w:r>
              <w:rPr>
                <w:rFonts w:hint="eastAsia" w:ascii="宋体" w:hAnsi="宋体" w:eastAsia="宋体" w:cs="宋体"/>
                <w:b/>
                <w:bCs/>
                <w:color w:val="000000"/>
                <w:kern w:val="0"/>
                <w:szCs w:val="21"/>
              </w:rPr>
              <w:t>土 地 坐 落</w:t>
            </w:r>
          </w:p>
        </w:tc>
        <w:tc>
          <w:tcPr>
            <w:tcW w:w="2973" w:type="dxa"/>
            <w:gridSpan w:val="2"/>
            <w:tcBorders>
              <w:top w:val="nil"/>
              <w:left w:val="nil"/>
              <w:bottom w:val="single" w:color="auto" w:sz="8" w:space="0"/>
              <w:right w:val="single" w:color="auto" w:sz="8" w:space="0"/>
            </w:tcBorders>
            <w:shd w:val="clear" w:color="auto" w:fill="FFFFFF"/>
            <w:tcMar>
              <w:left w:w="108" w:type="dxa"/>
              <w:right w:w="108" w:type="dxa"/>
            </w:tcMar>
          </w:tcPr>
          <w:p w14:paraId="72BDEEEF">
            <w:pPr>
              <w:widowControl/>
              <w:jc w:val="left"/>
              <w:rPr>
                <w:rFonts w:ascii="宋体" w:hAnsi="宋体" w:eastAsia="宋体" w:cs="宋体"/>
                <w:b/>
                <w:bCs/>
                <w:color w:val="333333"/>
                <w:kern w:val="0"/>
                <w:szCs w:val="21"/>
              </w:rPr>
            </w:pPr>
            <w:r>
              <w:rPr>
                <w:rFonts w:hint="eastAsia" w:ascii="宋体" w:hAnsi="宋体" w:eastAsia="宋体" w:cs="宋体"/>
                <w:b/>
                <w:bCs/>
                <w:color w:val="333333"/>
                <w:kern w:val="0"/>
                <w:szCs w:val="21"/>
              </w:rPr>
              <w:t> </w:t>
            </w:r>
          </w:p>
        </w:tc>
      </w:tr>
      <w:tr w14:paraId="4CF17D9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86" w:hRule="atLeast"/>
        </w:trPr>
        <w:tc>
          <w:tcPr>
            <w:tcW w:w="530" w:type="dxa"/>
            <w:vMerge w:val="restart"/>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52ACCFD9">
            <w:pPr>
              <w:widowControl/>
              <w:jc w:val="center"/>
              <w:rPr>
                <w:b/>
                <w:bCs/>
                <w:szCs w:val="21"/>
              </w:rPr>
            </w:pPr>
            <w:r>
              <w:rPr>
                <w:rFonts w:hint="eastAsia" w:ascii="宋体" w:hAnsi="宋体" w:eastAsia="宋体" w:cs="宋体"/>
                <w:b/>
                <w:bCs/>
                <w:color w:val="000000"/>
                <w:kern w:val="0"/>
                <w:szCs w:val="21"/>
              </w:rPr>
              <w:t>四至</w:t>
            </w:r>
          </w:p>
        </w:tc>
        <w:tc>
          <w:tcPr>
            <w:tcW w:w="999" w:type="dxa"/>
            <w:tcBorders>
              <w:top w:val="nil"/>
              <w:left w:val="single" w:color="auto" w:sz="8" w:space="0"/>
              <w:bottom w:val="single" w:color="auto" w:sz="8" w:space="0"/>
              <w:right w:val="nil"/>
            </w:tcBorders>
            <w:shd w:val="clear" w:color="auto" w:fill="FFFFFF"/>
            <w:vAlign w:val="center"/>
          </w:tcPr>
          <w:p w14:paraId="55A78013">
            <w:pPr>
              <w:widowControl/>
              <w:rPr>
                <w:b/>
                <w:bCs/>
                <w:szCs w:val="21"/>
              </w:rPr>
            </w:pPr>
            <w:r>
              <w:rPr>
                <w:rFonts w:hint="eastAsia" w:ascii="宋体" w:hAnsi="宋体" w:eastAsia="宋体" w:cs="宋体"/>
                <w:b/>
                <w:bCs/>
                <w:color w:val="000000"/>
                <w:kern w:val="0"/>
                <w:szCs w:val="21"/>
              </w:rPr>
              <w:t>东</w:t>
            </w:r>
          </w:p>
        </w:tc>
        <w:tc>
          <w:tcPr>
            <w:tcW w:w="1059" w:type="dxa"/>
            <w:tcBorders>
              <w:top w:val="nil"/>
              <w:left w:val="nil"/>
              <w:bottom w:val="single" w:color="auto" w:sz="8" w:space="0"/>
              <w:right w:val="single" w:color="auto" w:sz="8" w:space="0"/>
            </w:tcBorders>
            <w:shd w:val="clear" w:color="auto" w:fill="FFFFFF"/>
            <w:tcMar>
              <w:left w:w="108" w:type="dxa"/>
              <w:right w:w="108" w:type="dxa"/>
            </w:tcMar>
            <w:vAlign w:val="center"/>
          </w:tcPr>
          <w:p w14:paraId="3AA75E77">
            <w:pPr>
              <w:widowControl/>
              <w:jc w:val="center"/>
              <w:rPr>
                <w:b/>
                <w:bCs/>
                <w:szCs w:val="21"/>
              </w:rPr>
            </w:pPr>
          </w:p>
        </w:tc>
        <w:tc>
          <w:tcPr>
            <w:tcW w:w="1914" w:type="dxa"/>
            <w:tcBorders>
              <w:top w:val="nil"/>
              <w:left w:val="single" w:color="auto" w:sz="8" w:space="0"/>
              <w:bottom w:val="single" w:color="auto" w:sz="8" w:space="0"/>
              <w:right w:val="single" w:color="auto" w:sz="8" w:space="0"/>
            </w:tcBorders>
            <w:shd w:val="clear" w:color="auto" w:fill="FFFFFF"/>
            <w:vAlign w:val="center"/>
          </w:tcPr>
          <w:p w14:paraId="40F3232F">
            <w:pPr>
              <w:widowControl/>
              <w:rPr>
                <w:b/>
                <w:bCs/>
                <w:szCs w:val="21"/>
              </w:rPr>
            </w:pPr>
            <w:r>
              <w:rPr>
                <w:rFonts w:hint="eastAsia" w:ascii="宋体" w:hAnsi="宋体" w:eastAsia="宋体" w:cs="宋体"/>
                <w:b/>
                <w:bCs/>
                <w:color w:val="000000"/>
                <w:kern w:val="0"/>
                <w:szCs w:val="21"/>
              </w:rPr>
              <w:t>南</w:t>
            </w:r>
          </w:p>
        </w:tc>
      </w:tr>
      <w:tr w14:paraId="3ED413C4">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568" w:hRule="atLeast"/>
        </w:trPr>
        <w:tc>
          <w:tcPr>
            <w:tcW w:w="530"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tcPr>
          <w:p w14:paraId="3F03BA24">
            <w:pPr>
              <w:rPr>
                <w:rFonts w:ascii="宋体" w:hAnsi="宋体" w:eastAsia="宋体" w:cs="宋体"/>
                <w:b/>
                <w:bCs/>
                <w:color w:val="333333"/>
                <w:szCs w:val="21"/>
              </w:rPr>
            </w:pPr>
          </w:p>
        </w:tc>
        <w:tc>
          <w:tcPr>
            <w:tcW w:w="999" w:type="dxa"/>
            <w:tcBorders>
              <w:top w:val="single" w:color="auto" w:sz="8" w:space="0"/>
              <w:left w:val="single" w:color="auto" w:sz="8" w:space="0"/>
              <w:bottom w:val="single" w:color="auto" w:sz="8" w:space="0"/>
              <w:right w:val="nil"/>
            </w:tcBorders>
            <w:shd w:val="clear" w:color="auto" w:fill="FFFFFF"/>
            <w:vAlign w:val="center"/>
          </w:tcPr>
          <w:p w14:paraId="5CD263B2">
            <w:pPr>
              <w:rPr>
                <w:rFonts w:ascii="宋体" w:hAnsi="宋体" w:eastAsia="宋体" w:cs="宋体"/>
                <w:b/>
                <w:bCs/>
                <w:color w:val="333333"/>
                <w:szCs w:val="21"/>
              </w:rPr>
            </w:pPr>
            <w:r>
              <w:rPr>
                <w:rFonts w:hint="eastAsia" w:ascii="宋体" w:hAnsi="宋体" w:eastAsia="宋体" w:cs="宋体"/>
                <w:b/>
                <w:bCs/>
                <w:color w:val="000000"/>
                <w:kern w:val="0"/>
                <w:szCs w:val="21"/>
              </w:rPr>
              <w:t>西</w:t>
            </w:r>
          </w:p>
        </w:tc>
        <w:tc>
          <w:tcPr>
            <w:tcW w:w="1059" w:type="dxa"/>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14:paraId="39B441B9">
            <w:pPr>
              <w:widowControl/>
              <w:jc w:val="center"/>
              <w:rPr>
                <w:b/>
                <w:bCs/>
                <w:szCs w:val="21"/>
              </w:rPr>
            </w:pPr>
          </w:p>
        </w:tc>
        <w:tc>
          <w:tcPr>
            <w:tcW w:w="1914" w:type="dxa"/>
            <w:tcBorders>
              <w:top w:val="single" w:color="auto" w:sz="8" w:space="0"/>
              <w:left w:val="single" w:color="auto" w:sz="8" w:space="0"/>
              <w:bottom w:val="single" w:color="auto" w:sz="8" w:space="0"/>
              <w:right w:val="single" w:color="auto" w:sz="8" w:space="0"/>
            </w:tcBorders>
            <w:shd w:val="clear" w:color="auto" w:fill="FFFFFF"/>
            <w:vAlign w:val="center"/>
          </w:tcPr>
          <w:p w14:paraId="745886CD">
            <w:pPr>
              <w:widowControl/>
              <w:rPr>
                <w:b/>
                <w:bCs/>
                <w:szCs w:val="21"/>
              </w:rPr>
            </w:pPr>
            <w:r>
              <w:rPr>
                <w:rFonts w:hint="eastAsia" w:ascii="宋体" w:hAnsi="宋体" w:eastAsia="宋体" w:cs="宋体"/>
                <w:b/>
                <w:bCs/>
                <w:color w:val="000000"/>
                <w:kern w:val="0"/>
                <w:szCs w:val="21"/>
              </w:rPr>
              <w:t>北</w:t>
            </w:r>
          </w:p>
        </w:tc>
      </w:tr>
      <w:tr w14:paraId="5AB5806C">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407" w:hRule="atLeast"/>
        </w:trPr>
        <w:tc>
          <w:tcPr>
            <w:tcW w:w="1529" w:type="dxa"/>
            <w:gridSpan w:val="2"/>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14:paraId="331148AF">
            <w:pPr>
              <w:widowControl/>
              <w:jc w:val="center"/>
              <w:rPr>
                <w:b/>
                <w:bCs/>
                <w:szCs w:val="21"/>
              </w:rPr>
            </w:pPr>
            <w:r>
              <w:rPr>
                <w:rFonts w:hint="eastAsia" w:ascii="宋体" w:hAnsi="宋体" w:eastAsia="宋体" w:cs="宋体"/>
                <w:b/>
                <w:bCs/>
                <w:color w:val="000000"/>
                <w:kern w:val="0"/>
                <w:szCs w:val="21"/>
              </w:rPr>
              <w:t>批准书有效期</w:t>
            </w:r>
          </w:p>
        </w:tc>
        <w:tc>
          <w:tcPr>
            <w:tcW w:w="2973" w:type="dxa"/>
            <w:gridSpan w:val="2"/>
            <w:tcBorders>
              <w:top w:val="nil"/>
              <w:left w:val="nil"/>
              <w:bottom w:val="single" w:color="auto" w:sz="8" w:space="0"/>
              <w:right w:val="single" w:color="auto" w:sz="8" w:space="0"/>
            </w:tcBorders>
            <w:shd w:val="clear" w:color="auto" w:fill="FFFFFF"/>
            <w:tcMar>
              <w:left w:w="108" w:type="dxa"/>
              <w:right w:w="108" w:type="dxa"/>
            </w:tcMar>
            <w:vAlign w:val="center"/>
          </w:tcPr>
          <w:p w14:paraId="60C257E3">
            <w:pPr>
              <w:widowControl/>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自   年  月至   年  月</w:t>
            </w:r>
          </w:p>
        </w:tc>
      </w:tr>
      <w:tr w14:paraId="4C11C5A6">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1944" w:hRule="atLeast"/>
        </w:trPr>
        <w:tc>
          <w:tcPr>
            <w:tcW w:w="4502" w:type="dxa"/>
            <w:gridSpan w:val="4"/>
            <w:tcBorders>
              <w:top w:val="nil"/>
              <w:left w:val="single" w:color="auto" w:sz="8" w:space="0"/>
              <w:bottom w:val="single" w:color="auto" w:sz="8" w:space="0"/>
              <w:right w:val="single" w:color="auto" w:sz="8" w:space="0"/>
            </w:tcBorders>
            <w:shd w:val="clear" w:color="auto" w:fill="FFFFFF"/>
            <w:tcMar>
              <w:left w:w="108" w:type="dxa"/>
              <w:right w:w="108" w:type="dxa"/>
            </w:tcMar>
          </w:tcPr>
          <w:p w14:paraId="6F354012">
            <w:pPr>
              <w:widowControl/>
              <w:spacing w:beforeLines="50"/>
              <w:ind w:firstLine="103" w:firstLineChars="49"/>
              <w:jc w:val="left"/>
              <w:rPr>
                <w:b/>
                <w:bCs/>
                <w:szCs w:val="21"/>
              </w:rPr>
            </w:pPr>
            <w:r>
              <w:rPr>
                <w:rFonts w:hint="eastAsia" w:ascii="宋体" w:hAnsi="宋体" w:eastAsia="宋体" w:cs="宋体"/>
                <w:b/>
                <w:bCs/>
                <w:color w:val="000000"/>
                <w:kern w:val="0"/>
                <w:szCs w:val="21"/>
              </w:rPr>
              <w:t>备注</w:t>
            </w:r>
          </w:p>
          <w:p w14:paraId="6AFEBD99">
            <w:pPr>
              <w:widowControl/>
              <w:jc w:val="left"/>
              <w:rPr>
                <w:b/>
                <w:bCs/>
                <w:szCs w:val="21"/>
              </w:rPr>
            </w:pPr>
          </w:p>
        </w:tc>
      </w:tr>
    </w:tbl>
    <w:p w14:paraId="714615FC">
      <w:pPr>
        <w:sectPr>
          <w:pgSz w:w="23757" w:h="16783" w:orient="landscape"/>
          <w:pgMar w:top="1800" w:right="1440" w:bottom="1800" w:left="1440" w:header="851" w:footer="992" w:gutter="0"/>
          <w:cols w:space="425" w:num="1"/>
          <w:docGrid w:type="lines" w:linePitch="312" w:charSpace="0"/>
        </w:sectPr>
      </w:pPr>
    </w:p>
    <w:tbl>
      <w:tblPr>
        <w:tblStyle w:val="11"/>
        <w:tblpPr w:leftFromText="180" w:rightFromText="180" w:vertAnchor="page" w:horzAnchor="margin" w:tblpY="21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7795"/>
      </w:tblGrid>
      <w:tr w14:paraId="5A232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4" w:hRule="atLeast"/>
        </w:trPr>
        <w:tc>
          <w:tcPr>
            <w:tcW w:w="396" w:type="pct"/>
            <w:tcBorders>
              <w:top w:val="single" w:color="auto" w:sz="4" w:space="0"/>
              <w:left w:val="single" w:color="auto" w:sz="4" w:space="0"/>
              <w:bottom w:val="single" w:color="auto" w:sz="4" w:space="0"/>
              <w:right w:val="single" w:color="auto" w:sz="4" w:space="0"/>
            </w:tcBorders>
            <w:vAlign w:val="center"/>
          </w:tcPr>
          <w:p w14:paraId="5B292F20">
            <w:pPr>
              <w:widowControl/>
              <w:jc w:val="center"/>
              <w:rPr>
                <w:rFonts w:ascii="仿宋_GB2312" w:eastAsia="仿宋_GB2312" w:cs="仿宋_GB2312"/>
                <w:sz w:val="28"/>
                <w:szCs w:val="28"/>
              </w:rPr>
            </w:pPr>
          </w:p>
          <w:p w14:paraId="38F7EE54">
            <w:pPr>
              <w:widowControl/>
              <w:jc w:val="center"/>
              <w:rPr>
                <w:rFonts w:ascii="仿宋_GB2312" w:eastAsia="仿宋_GB2312" w:cs="仿宋_GB2312"/>
                <w:sz w:val="28"/>
                <w:szCs w:val="28"/>
              </w:rPr>
            </w:pPr>
          </w:p>
          <w:p w14:paraId="18AB5D83">
            <w:pPr>
              <w:widowControl/>
              <w:jc w:val="center"/>
              <w:rPr>
                <w:rFonts w:ascii="仿宋_GB2312" w:eastAsia="仿宋_GB2312" w:cs="仿宋_GB2312"/>
                <w:sz w:val="28"/>
                <w:szCs w:val="28"/>
              </w:rPr>
            </w:pPr>
            <w:r>
              <w:rPr>
                <w:rFonts w:hint="eastAsia" w:ascii="仿宋_GB2312" w:eastAsia="仿宋_GB2312" w:cs="仿宋_GB2312"/>
                <w:sz w:val="28"/>
                <w:szCs w:val="28"/>
              </w:rPr>
              <w:t>宅基地坐落平面位置 图</w:t>
            </w:r>
          </w:p>
          <w:p w14:paraId="23B54BFF">
            <w:pPr>
              <w:spacing w:line="360" w:lineRule="auto"/>
              <w:rPr>
                <w:rFonts w:ascii="仿宋_GB2312" w:eastAsia="仿宋_GB2312" w:cs="仿宋_GB2312"/>
                <w:sz w:val="28"/>
                <w:szCs w:val="28"/>
              </w:rPr>
            </w:pPr>
          </w:p>
          <w:p w14:paraId="4827F4C3">
            <w:pPr>
              <w:spacing w:line="360" w:lineRule="auto"/>
              <w:rPr>
                <w:rFonts w:ascii="仿宋_GB2312" w:eastAsia="仿宋_GB2312" w:cs="仿宋_GB2312"/>
                <w:sz w:val="28"/>
                <w:szCs w:val="28"/>
              </w:rPr>
            </w:pPr>
          </w:p>
          <w:p w14:paraId="16FC969C">
            <w:pPr>
              <w:spacing w:line="360" w:lineRule="auto"/>
              <w:rPr>
                <w:rFonts w:ascii="仿宋_GB2312" w:eastAsia="仿宋_GB2312" w:cs="仿宋_GB2312"/>
                <w:sz w:val="28"/>
                <w:szCs w:val="28"/>
              </w:rPr>
            </w:pPr>
          </w:p>
        </w:tc>
        <w:tc>
          <w:tcPr>
            <w:tcW w:w="4604" w:type="pct"/>
            <w:tcBorders>
              <w:top w:val="single" w:color="auto" w:sz="4" w:space="0"/>
              <w:left w:val="single" w:color="auto" w:sz="4" w:space="0"/>
              <w:bottom w:val="single" w:color="auto" w:sz="4" w:space="0"/>
              <w:right w:val="single" w:color="auto" w:sz="4" w:space="0"/>
            </w:tcBorders>
            <w:vAlign w:val="center"/>
          </w:tcPr>
          <w:p w14:paraId="54704845">
            <w:pPr>
              <w:spacing w:line="360" w:lineRule="auto"/>
              <w:rPr>
                <w:rFonts w:ascii="仿宋_GB2312" w:eastAsia="仿宋_GB2312" w:cs="仿宋_GB2312"/>
              </w:rPr>
            </w:pPr>
          </w:p>
        </w:tc>
      </w:tr>
      <w:tr w14:paraId="6FFA0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396" w:type="pct"/>
            <w:tcBorders>
              <w:top w:val="single" w:color="auto" w:sz="4" w:space="0"/>
              <w:left w:val="single" w:color="auto" w:sz="4" w:space="0"/>
              <w:bottom w:val="single" w:color="auto" w:sz="4" w:space="0"/>
              <w:right w:val="single" w:color="auto" w:sz="4" w:space="0"/>
            </w:tcBorders>
            <w:vAlign w:val="center"/>
          </w:tcPr>
          <w:p w14:paraId="757C419E">
            <w:pPr>
              <w:spacing w:line="360" w:lineRule="auto"/>
              <w:jc w:val="center"/>
              <w:rPr>
                <w:rFonts w:cs="仿宋_GB2312" w:asciiTheme="minorEastAsia" w:hAnsiTheme="minorEastAsia"/>
                <w:sz w:val="24"/>
              </w:rPr>
            </w:pPr>
            <w:r>
              <w:rPr>
                <w:rFonts w:hint="eastAsia" w:cs="仿宋_GB2312" w:asciiTheme="minorEastAsia" w:hAnsiTheme="minorEastAsia"/>
                <w:sz w:val="24"/>
              </w:rPr>
              <w:t>备注</w:t>
            </w:r>
          </w:p>
        </w:tc>
        <w:tc>
          <w:tcPr>
            <w:tcW w:w="4604" w:type="pct"/>
            <w:tcBorders>
              <w:top w:val="single" w:color="auto" w:sz="4" w:space="0"/>
              <w:left w:val="single" w:color="auto" w:sz="4" w:space="0"/>
              <w:bottom w:val="single" w:color="auto" w:sz="4" w:space="0"/>
              <w:right w:val="single" w:color="auto" w:sz="4" w:space="0"/>
            </w:tcBorders>
            <w:vAlign w:val="center"/>
          </w:tcPr>
          <w:p w14:paraId="7BBEE237">
            <w:pPr>
              <w:spacing w:line="360" w:lineRule="auto"/>
              <w:rPr>
                <w:rFonts w:cs="仿宋_GB2312" w:asciiTheme="minorEastAsia" w:hAnsiTheme="minorEastAsia"/>
                <w:sz w:val="24"/>
              </w:rPr>
            </w:pPr>
            <w:r>
              <w:rPr>
                <w:rFonts w:hint="eastAsia" w:cs="仿宋_GB2312" w:asciiTheme="minorEastAsia" w:hAnsiTheme="minorEastAsia"/>
                <w:sz w:val="24"/>
              </w:rPr>
              <w:t>图中需载明宅基地的具体位置、长宽、四至，并标明与永久性参照物的具体距离。</w:t>
            </w:r>
          </w:p>
        </w:tc>
      </w:tr>
      <w:tr w14:paraId="6B238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000" w:type="pct"/>
            <w:gridSpan w:val="2"/>
            <w:tcBorders>
              <w:top w:val="single" w:color="auto" w:sz="4" w:space="0"/>
              <w:left w:val="nil"/>
              <w:bottom w:val="nil"/>
              <w:right w:val="nil"/>
            </w:tcBorders>
            <w:vAlign w:val="center"/>
          </w:tcPr>
          <w:p w14:paraId="69FF60B2">
            <w:pPr>
              <w:spacing w:line="400" w:lineRule="exact"/>
              <w:rPr>
                <w:rFonts w:cs="仿宋_GB2312" w:asciiTheme="minorEastAsia" w:hAnsiTheme="minorEastAsia"/>
                <w:sz w:val="28"/>
                <w:szCs w:val="28"/>
              </w:rPr>
            </w:pPr>
          </w:p>
          <w:p w14:paraId="61115A1D">
            <w:pPr>
              <w:spacing w:line="400" w:lineRule="exact"/>
              <w:rPr>
                <w:rFonts w:cs="仿宋_GB2312" w:asciiTheme="minorEastAsia" w:hAnsiTheme="minorEastAsia"/>
                <w:sz w:val="28"/>
                <w:szCs w:val="28"/>
              </w:rPr>
            </w:pPr>
            <w:r>
              <w:rPr>
                <w:rFonts w:hint="eastAsia" w:cs="仿宋_GB2312" w:asciiTheme="minorEastAsia" w:hAnsiTheme="minorEastAsia"/>
                <w:sz w:val="28"/>
                <w:szCs w:val="28"/>
              </w:rPr>
              <w:t>填写说明：</w:t>
            </w:r>
          </w:p>
          <w:p w14:paraId="5FAF0A4E">
            <w:pPr>
              <w:pStyle w:val="18"/>
              <w:numPr>
                <w:ilvl w:val="0"/>
                <w:numId w:val="1"/>
              </w:numPr>
              <w:spacing w:line="400" w:lineRule="exact"/>
              <w:ind w:firstLineChars="0"/>
              <w:rPr>
                <w:rFonts w:cs="仿宋_GB2312" w:asciiTheme="minorEastAsia" w:hAnsiTheme="minorEastAsia"/>
                <w:sz w:val="24"/>
              </w:rPr>
            </w:pPr>
            <w:r>
              <w:rPr>
                <w:rFonts w:hint="eastAsia" w:cs="仿宋_GB2312" w:asciiTheme="minorEastAsia" w:hAnsiTheme="minorEastAsia"/>
                <w:sz w:val="24"/>
              </w:rPr>
              <w:t>编号规则:</w:t>
            </w:r>
            <w:r>
              <w:rPr>
                <w:rFonts w:cs="仿宋_GB2312" w:asciiTheme="minorEastAsia" w:hAnsiTheme="minorEastAsia"/>
                <w:sz w:val="24"/>
              </w:rPr>
              <w:t>编号数字共1</w:t>
            </w:r>
            <w:r>
              <w:rPr>
                <w:rFonts w:hint="eastAsia" w:cs="仿宋_GB2312" w:asciiTheme="minorEastAsia" w:hAnsiTheme="minorEastAsia"/>
                <w:sz w:val="24"/>
              </w:rPr>
              <w:t>6</w:t>
            </w:r>
            <w:r>
              <w:rPr>
                <w:rFonts w:cs="仿宋_GB2312" w:asciiTheme="minorEastAsia" w:hAnsiTheme="minorEastAsia"/>
                <w:sz w:val="24"/>
              </w:rPr>
              <w:t>位，前6位数</w:t>
            </w:r>
            <w:r>
              <w:rPr>
                <w:rFonts w:hint="eastAsia" w:cs="仿宋_GB2312" w:asciiTheme="minorEastAsia" w:hAnsiTheme="minorEastAsia"/>
                <w:sz w:val="24"/>
              </w:rPr>
              <w:t>字</w:t>
            </w:r>
            <w:r>
              <w:rPr>
                <w:rFonts w:cs="仿宋_GB2312" w:asciiTheme="minorEastAsia" w:hAnsiTheme="minorEastAsia"/>
                <w:sz w:val="24"/>
              </w:rPr>
              <w:t>按照《中华人民共和国行政区划代码》（详见民政部网站www.mca.gov.cn</w:t>
            </w:r>
            <w:r>
              <w:rPr>
                <w:rFonts w:hint="eastAsia" w:cs="仿宋_GB2312" w:asciiTheme="minorEastAsia" w:hAnsiTheme="minorEastAsia"/>
                <w:sz w:val="24"/>
              </w:rPr>
              <w:t>）</w:t>
            </w:r>
            <w:r>
              <w:rPr>
                <w:rFonts w:cs="仿宋_GB2312" w:asciiTheme="minorEastAsia" w:hAnsiTheme="minorEastAsia"/>
                <w:sz w:val="24"/>
              </w:rPr>
              <w:t>执行</w:t>
            </w:r>
            <w:r>
              <w:rPr>
                <w:rFonts w:hint="eastAsia" w:cs="仿宋_GB2312" w:asciiTheme="minorEastAsia" w:hAnsiTheme="minorEastAsia"/>
                <w:sz w:val="24"/>
              </w:rPr>
              <w:t>；7-9位数字表示街道（地区）办事处、镇、乡（苏木），按GB/T10114的规定执行；10</w:t>
            </w:r>
            <w:r>
              <w:rPr>
                <w:rFonts w:cs="仿宋_GB2312" w:asciiTheme="minorEastAsia" w:hAnsiTheme="minorEastAsia"/>
                <w:sz w:val="24"/>
              </w:rPr>
              <w:t>-1</w:t>
            </w:r>
            <w:r>
              <w:rPr>
                <w:rFonts w:hint="eastAsia" w:cs="仿宋_GB2312" w:asciiTheme="minorEastAsia" w:hAnsiTheme="minorEastAsia"/>
                <w:sz w:val="24"/>
              </w:rPr>
              <w:t>3</w:t>
            </w:r>
            <w:r>
              <w:rPr>
                <w:rFonts w:cs="仿宋_GB2312" w:asciiTheme="minorEastAsia" w:hAnsiTheme="minorEastAsia"/>
                <w:sz w:val="24"/>
              </w:rPr>
              <w:t>位数</w:t>
            </w:r>
            <w:r>
              <w:rPr>
                <w:rFonts w:hint="eastAsia" w:cs="仿宋_GB2312" w:asciiTheme="minorEastAsia" w:hAnsiTheme="minorEastAsia"/>
                <w:sz w:val="24"/>
              </w:rPr>
              <w:t>字</w:t>
            </w:r>
            <w:r>
              <w:rPr>
                <w:rFonts w:cs="仿宋_GB2312" w:asciiTheme="minorEastAsia" w:hAnsiTheme="minorEastAsia"/>
                <w:sz w:val="24"/>
              </w:rPr>
              <w:t>代表证书发放年份</w:t>
            </w:r>
            <w:r>
              <w:rPr>
                <w:rFonts w:hint="eastAsia" w:cs="仿宋_GB2312" w:asciiTheme="minorEastAsia" w:hAnsiTheme="minorEastAsia"/>
                <w:sz w:val="24"/>
              </w:rPr>
              <w:t>；</w:t>
            </w:r>
            <w:r>
              <w:rPr>
                <w:rFonts w:cs="仿宋_GB2312" w:asciiTheme="minorEastAsia" w:hAnsiTheme="minorEastAsia"/>
                <w:sz w:val="24"/>
              </w:rPr>
              <w:t>1</w:t>
            </w:r>
            <w:r>
              <w:rPr>
                <w:rFonts w:hint="eastAsia" w:cs="仿宋_GB2312" w:asciiTheme="minorEastAsia" w:hAnsiTheme="minorEastAsia"/>
                <w:sz w:val="24"/>
              </w:rPr>
              <w:t>4</w:t>
            </w:r>
            <w:r>
              <w:rPr>
                <w:rFonts w:cs="仿宋_GB2312" w:asciiTheme="minorEastAsia" w:hAnsiTheme="minorEastAsia"/>
                <w:sz w:val="24"/>
              </w:rPr>
              <w:t>-1</w:t>
            </w:r>
            <w:r>
              <w:rPr>
                <w:rFonts w:hint="eastAsia" w:cs="仿宋_GB2312" w:asciiTheme="minorEastAsia" w:hAnsiTheme="minorEastAsia"/>
                <w:sz w:val="24"/>
              </w:rPr>
              <w:t>6</w:t>
            </w:r>
            <w:r>
              <w:rPr>
                <w:rFonts w:cs="仿宋_GB2312" w:asciiTheme="minorEastAsia" w:hAnsiTheme="minorEastAsia"/>
                <w:sz w:val="24"/>
              </w:rPr>
              <w:t>位数</w:t>
            </w:r>
            <w:r>
              <w:rPr>
                <w:rFonts w:hint="eastAsia" w:cs="仿宋_GB2312" w:asciiTheme="minorEastAsia" w:hAnsiTheme="minorEastAsia"/>
                <w:sz w:val="24"/>
              </w:rPr>
              <w:t>字</w:t>
            </w:r>
            <w:r>
              <w:rPr>
                <w:rFonts w:cs="仿宋_GB2312" w:asciiTheme="minorEastAsia" w:hAnsiTheme="minorEastAsia"/>
                <w:sz w:val="24"/>
              </w:rPr>
              <w:t>代表证书发放序号。</w:t>
            </w:r>
          </w:p>
          <w:p w14:paraId="7635641C">
            <w:pPr>
              <w:pStyle w:val="18"/>
              <w:numPr>
                <w:ilvl w:val="0"/>
                <w:numId w:val="1"/>
              </w:numPr>
              <w:spacing w:line="400" w:lineRule="exact"/>
              <w:ind w:firstLineChars="0"/>
              <w:rPr>
                <w:rFonts w:cs="仿宋_GB2312" w:asciiTheme="minorEastAsia" w:hAnsiTheme="minorEastAsia"/>
                <w:sz w:val="28"/>
                <w:szCs w:val="28"/>
              </w:rPr>
            </w:pPr>
            <w:r>
              <w:rPr>
                <w:rFonts w:hint="eastAsia" w:cs="仿宋_GB2312" w:asciiTheme="minorEastAsia" w:hAnsiTheme="minorEastAsia"/>
                <w:sz w:val="24"/>
              </w:rPr>
              <w:t>批准书有效期:指按照本省（区、市）宅基地管理有关规定，宅基地申请批准后农户必须开工建设的时间。</w:t>
            </w:r>
          </w:p>
        </w:tc>
      </w:tr>
    </w:tbl>
    <w:p w14:paraId="5FD584B3">
      <w:pPr>
        <w:spacing w:line="360" w:lineRule="auto"/>
        <w:rPr>
          <w:rFonts w:cs="仿宋_GB2312" w:asciiTheme="minorEastAsia" w:hAnsiTheme="minorEastAsia"/>
          <w:sz w:val="28"/>
          <w:szCs w:val="28"/>
        </w:rPr>
      </w:pPr>
      <w:r>
        <w:rPr>
          <w:rFonts w:hint="eastAsia" w:cs="仿宋_GB2312" w:asciiTheme="minorEastAsia" w:hAnsiTheme="minorEastAsia"/>
          <w:sz w:val="28"/>
          <w:szCs w:val="28"/>
        </w:rPr>
        <w:t xml:space="preserve">附图:                                  </w:t>
      </w:r>
      <w:r>
        <w:rPr>
          <w:rFonts w:hint="eastAsia" w:ascii="黑体" w:hAnsi="黑体" w:eastAsia="黑体" w:cs="黑体"/>
          <w:szCs w:val="21"/>
        </w:rPr>
        <w:t>东农宅字     号</w:t>
      </w:r>
    </w:p>
    <w:p w14:paraId="253B3B17">
      <w:pPr>
        <w:sectPr>
          <w:pgSz w:w="11850" w:h="16783"/>
          <w:pgMar w:top="1440" w:right="1800" w:bottom="1440" w:left="1800" w:header="851" w:footer="992" w:gutter="0"/>
          <w:cols w:space="425" w:num="1"/>
          <w:docGrid w:type="lines" w:linePitch="312" w:charSpace="0"/>
        </w:sectPr>
      </w:pPr>
    </w:p>
    <w:p w14:paraId="57B1E38E">
      <w:pPr>
        <w:rPr>
          <w:rFonts w:ascii="黑体" w:hAnsi="黑体" w:eastAsia="黑体" w:cs="黑体"/>
          <w:sz w:val="32"/>
          <w:szCs w:val="32"/>
        </w:rPr>
      </w:pPr>
      <w:r>
        <w:rPr>
          <w:rFonts w:hint="eastAsia" w:ascii="黑体" w:hAnsi="黑体" w:eastAsia="黑体" w:cs="黑体"/>
          <w:sz w:val="32"/>
          <w:szCs w:val="32"/>
        </w:rPr>
        <w:t>附件6</w:t>
      </w:r>
    </w:p>
    <w:p w14:paraId="56B33ADC">
      <w:pPr>
        <w:rPr>
          <w:rFonts w:ascii="方正小标宋简体" w:hAnsi="方正小标宋简体" w:eastAsia="方正小标宋简体" w:cs="方正小标宋简体"/>
          <w:b/>
          <w:bCs/>
          <w:kern w:val="0"/>
          <w:sz w:val="36"/>
          <w:szCs w:val="36"/>
        </w:rPr>
      </w:pPr>
      <w:r>
        <w:rPr>
          <w:rFonts w:hint="eastAsia" w:ascii="方正小标宋简体" w:hAnsi="方正小标宋简体" w:eastAsia="方正小标宋简体" w:cs="方正小标宋简体"/>
          <w:b/>
          <w:bCs/>
          <w:kern w:val="0"/>
          <w:sz w:val="36"/>
          <w:szCs w:val="36"/>
        </w:rPr>
        <w:t>东至县农村宅基地和建房（规划许可）验收意见表</w:t>
      </w:r>
    </w:p>
    <w:tbl>
      <w:tblPr>
        <w:tblStyle w:val="12"/>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422"/>
        <w:gridCol w:w="999"/>
        <w:gridCol w:w="329"/>
        <w:gridCol w:w="737"/>
        <w:gridCol w:w="814"/>
        <w:gridCol w:w="1376"/>
        <w:gridCol w:w="394"/>
        <w:gridCol w:w="457"/>
        <w:gridCol w:w="2127"/>
      </w:tblGrid>
      <w:tr w14:paraId="04CCC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gridSpan w:val="2"/>
          </w:tcPr>
          <w:p w14:paraId="71333CC8">
            <w:pPr>
              <w:widowControl/>
              <w:spacing w:beforeLines="50" w:afterLines="50"/>
              <w:jc w:val="center"/>
              <w:rPr>
                <w:rFonts w:ascii="仿宋_GB2312" w:hAnsi="仿宋" w:eastAsia="仿宋_GB2312" w:cs="仿宋"/>
                <w:color w:val="000000"/>
                <w:kern w:val="0"/>
                <w:sz w:val="24"/>
              </w:rPr>
            </w:pPr>
            <w:r>
              <w:rPr>
                <w:rFonts w:hint="eastAsia" w:ascii="仿宋_GB2312" w:hAnsi="仿宋" w:eastAsia="仿宋_GB2312" w:cs="仿宋"/>
                <w:color w:val="000000"/>
                <w:kern w:val="0"/>
                <w:sz w:val="24"/>
              </w:rPr>
              <w:t>申请户主</w:t>
            </w:r>
          </w:p>
        </w:tc>
        <w:tc>
          <w:tcPr>
            <w:tcW w:w="2879" w:type="dxa"/>
            <w:gridSpan w:val="4"/>
          </w:tcPr>
          <w:p w14:paraId="3B85C96F">
            <w:pPr>
              <w:widowControl/>
              <w:spacing w:beforeLines="50" w:afterLines="50"/>
              <w:jc w:val="center"/>
              <w:rPr>
                <w:rFonts w:ascii="仿宋_GB2312" w:hAnsi="仿宋" w:eastAsia="仿宋_GB2312" w:cs="仿宋"/>
                <w:color w:val="000000"/>
                <w:kern w:val="0"/>
                <w:sz w:val="24"/>
              </w:rPr>
            </w:pPr>
          </w:p>
        </w:tc>
        <w:tc>
          <w:tcPr>
            <w:tcW w:w="1376" w:type="dxa"/>
          </w:tcPr>
          <w:p w14:paraId="74E1BF51">
            <w:pPr>
              <w:widowControl/>
              <w:spacing w:beforeLines="50" w:afterLines="50"/>
              <w:jc w:val="center"/>
              <w:rPr>
                <w:rFonts w:ascii="仿宋_GB2312" w:hAnsi="仿宋" w:eastAsia="仿宋_GB2312" w:cs="仿宋"/>
                <w:color w:val="000000"/>
                <w:kern w:val="0"/>
                <w:sz w:val="24"/>
              </w:rPr>
            </w:pPr>
            <w:r>
              <w:rPr>
                <w:rFonts w:hint="eastAsia" w:ascii="仿宋_GB2312" w:hAnsi="仿宋" w:eastAsia="仿宋_GB2312" w:cs="仿宋"/>
                <w:color w:val="000000"/>
                <w:kern w:val="0"/>
                <w:sz w:val="24"/>
              </w:rPr>
              <w:t>身份证号</w:t>
            </w:r>
          </w:p>
        </w:tc>
        <w:tc>
          <w:tcPr>
            <w:tcW w:w="2978" w:type="dxa"/>
            <w:gridSpan w:val="3"/>
          </w:tcPr>
          <w:p w14:paraId="6EF68483">
            <w:pPr>
              <w:widowControl/>
              <w:spacing w:beforeLines="50" w:afterLines="50"/>
              <w:rPr>
                <w:rFonts w:ascii="仿宋_GB2312" w:hAnsi="仿宋" w:eastAsia="仿宋_GB2312" w:cs="仿宋"/>
                <w:color w:val="000000"/>
                <w:kern w:val="0"/>
                <w:szCs w:val="21"/>
              </w:rPr>
            </w:pPr>
          </w:p>
        </w:tc>
      </w:tr>
      <w:tr w14:paraId="00C37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708" w:type="dxa"/>
            <w:gridSpan w:val="4"/>
          </w:tcPr>
          <w:p w14:paraId="3A1945A6">
            <w:pPr>
              <w:widowControl/>
              <w:spacing w:beforeLines="50" w:afterLines="50"/>
              <w:rPr>
                <w:rFonts w:ascii="仿宋_GB2312" w:hAnsi="仿宋" w:eastAsia="仿宋_GB2312" w:cs="仿宋"/>
                <w:color w:val="000000"/>
                <w:kern w:val="0"/>
                <w:sz w:val="24"/>
              </w:rPr>
            </w:pPr>
            <w:r>
              <w:rPr>
                <w:rFonts w:hint="eastAsia" w:ascii="仿宋_GB2312" w:hAnsi="仿宋" w:eastAsia="仿宋_GB2312" w:cs="仿宋"/>
                <w:color w:val="000000"/>
                <w:kern w:val="0"/>
                <w:sz w:val="24"/>
              </w:rPr>
              <w:t>乡村建设规划许可证号</w:t>
            </w:r>
          </w:p>
        </w:tc>
        <w:tc>
          <w:tcPr>
            <w:tcW w:w="5905" w:type="dxa"/>
            <w:gridSpan w:val="6"/>
          </w:tcPr>
          <w:p w14:paraId="79E5AE57">
            <w:pPr>
              <w:widowControl/>
              <w:spacing w:beforeLines="50" w:afterLines="50"/>
              <w:rPr>
                <w:rFonts w:ascii="仿宋_GB2312" w:hAnsi="仿宋" w:eastAsia="仿宋_GB2312" w:cs="仿宋"/>
                <w:color w:val="000000"/>
                <w:kern w:val="0"/>
                <w:sz w:val="24"/>
              </w:rPr>
            </w:pPr>
          </w:p>
        </w:tc>
      </w:tr>
      <w:tr w14:paraId="7689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708" w:type="dxa"/>
            <w:gridSpan w:val="4"/>
          </w:tcPr>
          <w:p w14:paraId="7B60A605">
            <w:pPr>
              <w:widowControl/>
              <w:spacing w:beforeLines="50" w:afterLines="50"/>
              <w:rPr>
                <w:rFonts w:ascii="仿宋_GB2312" w:hAnsi="仿宋" w:eastAsia="仿宋_GB2312" w:cs="仿宋"/>
                <w:color w:val="000000"/>
                <w:kern w:val="0"/>
                <w:sz w:val="24"/>
              </w:rPr>
            </w:pPr>
            <w:r>
              <w:rPr>
                <w:rFonts w:hint="eastAsia" w:ascii="仿宋_GB2312" w:hAnsi="仿宋" w:eastAsia="仿宋_GB2312" w:cs="仿宋"/>
                <w:color w:val="000000"/>
                <w:kern w:val="0"/>
                <w:sz w:val="24"/>
              </w:rPr>
              <w:t>农村宅基地批准书号</w:t>
            </w:r>
          </w:p>
        </w:tc>
        <w:tc>
          <w:tcPr>
            <w:tcW w:w="5905" w:type="dxa"/>
            <w:gridSpan w:val="6"/>
          </w:tcPr>
          <w:p w14:paraId="2DDDB7B1">
            <w:pPr>
              <w:widowControl/>
              <w:spacing w:beforeLines="50" w:afterLines="50"/>
              <w:rPr>
                <w:rFonts w:ascii="仿宋_GB2312" w:hAnsi="仿宋" w:eastAsia="仿宋_GB2312" w:cs="仿宋"/>
                <w:color w:val="000000"/>
                <w:kern w:val="0"/>
                <w:sz w:val="24"/>
              </w:rPr>
            </w:pPr>
          </w:p>
        </w:tc>
      </w:tr>
      <w:tr w14:paraId="32F98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gridSpan w:val="3"/>
          </w:tcPr>
          <w:p w14:paraId="1FC1C96E">
            <w:pPr>
              <w:widowControl/>
              <w:spacing w:beforeLines="50" w:afterLines="50"/>
              <w:jc w:val="center"/>
              <w:rPr>
                <w:rFonts w:ascii="仿宋_GB2312" w:hAnsi="仿宋" w:eastAsia="仿宋_GB2312" w:cs="仿宋"/>
                <w:color w:val="000000"/>
                <w:kern w:val="0"/>
                <w:sz w:val="24"/>
              </w:rPr>
            </w:pPr>
            <w:r>
              <w:rPr>
                <w:rFonts w:hint="eastAsia" w:ascii="仿宋_GB2312" w:hAnsi="仿宋" w:eastAsia="仿宋_GB2312" w:cs="仿宋"/>
                <w:color w:val="000000"/>
                <w:kern w:val="0"/>
                <w:sz w:val="24"/>
              </w:rPr>
              <w:t>开工日期</w:t>
            </w:r>
          </w:p>
        </w:tc>
        <w:tc>
          <w:tcPr>
            <w:tcW w:w="1880" w:type="dxa"/>
            <w:gridSpan w:val="3"/>
          </w:tcPr>
          <w:p w14:paraId="63E29B37">
            <w:pPr>
              <w:widowControl/>
              <w:spacing w:beforeLines="50" w:afterLines="50"/>
              <w:jc w:val="center"/>
              <w:rPr>
                <w:rFonts w:ascii="仿宋_GB2312" w:hAnsi="仿宋" w:eastAsia="仿宋_GB2312" w:cs="仿宋"/>
                <w:color w:val="000000"/>
                <w:kern w:val="0"/>
                <w:sz w:val="24"/>
              </w:rPr>
            </w:pPr>
          </w:p>
        </w:tc>
        <w:tc>
          <w:tcPr>
            <w:tcW w:w="2227" w:type="dxa"/>
            <w:gridSpan w:val="3"/>
          </w:tcPr>
          <w:p w14:paraId="779B2177">
            <w:pPr>
              <w:widowControl/>
              <w:spacing w:beforeLines="50" w:afterLines="50"/>
              <w:rPr>
                <w:rFonts w:ascii="仿宋_GB2312" w:hAnsi="仿宋" w:eastAsia="仿宋_GB2312" w:cs="仿宋"/>
                <w:color w:val="000000"/>
                <w:kern w:val="0"/>
                <w:szCs w:val="21"/>
              </w:rPr>
            </w:pPr>
            <w:r>
              <w:rPr>
                <w:rFonts w:hint="eastAsia" w:ascii="仿宋_GB2312" w:hAnsi="仿宋" w:eastAsia="仿宋_GB2312" w:cs="仿宋"/>
                <w:color w:val="000000"/>
                <w:kern w:val="0"/>
                <w:sz w:val="24"/>
              </w:rPr>
              <w:t>竣工日期</w:t>
            </w:r>
          </w:p>
        </w:tc>
        <w:tc>
          <w:tcPr>
            <w:tcW w:w="2127" w:type="dxa"/>
          </w:tcPr>
          <w:p w14:paraId="38CECC30">
            <w:pPr>
              <w:widowControl/>
              <w:spacing w:beforeLines="50" w:afterLines="50"/>
              <w:rPr>
                <w:rFonts w:ascii="仿宋_GB2312" w:hAnsi="仿宋" w:eastAsia="仿宋_GB2312" w:cs="仿宋"/>
                <w:color w:val="000000"/>
                <w:kern w:val="0"/>
                <w:szCs w:val="21"/>
              </w:rPr>
            </w:pPr>
          </w:p>
        </w:tc>
      </w:tr>
      <w:tr w14:paraId="5CC7F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gridSpan w:val="3"/>
          </w:tcPr>
          <w:p w14:paraId="3FD71651">
            <w:pPr>
              <w:widowControl/>
              <w:spacing w:beforeLines="50" w:afterLines="50"/>
              <w:rPr>
                <w:rFonts w:ascii="仿宋_GB2312" w:hAnsi="仿宋" w:eastAsia="仿宋_GB2312" w:cs="仿宋"/>
                <w:color w:val="000000"/>
                <w:kern w:val="0"/>
                <w:szCs w:val="21"/>
              </w:rPr>
            </w:pPr>
            <w:r>
              <w:rPr>
                <w:rFonts w:hint="eastAsia" w:ascii="仿宋_GB2312" w:hAnsi="仿宋" w:eastAsia="仿宋_GB2312" w:cs="仿宋"/>
                <w:color w:val="000000"/>
                <w:kern w:val="0"/>
                <w:sz w:val="24"/>
              </w:rPr>
              <w:t>批准宅基地面积</w:t>
            </w:r>
          </w:p>
        </w:tc>
        <w:tc>
          <w:tcPr>
            <w:tcW w:w="1880" w:type="dxa"/>
            <w:gridSpan w:val="3"/>
          </w:tcPr>
          <w:p w14:paraId="5E867AC2">
            <w:pPr>
              <w:spacing w:beforeLines="50" w:afterLines="50"/>
              <w:ind w:left="622" w:leftChars="296" w:firstLine="840" w:firstLineChars="350"/>
              <w:rPr>
                <w:rFonts w:ascii="仿宋_GB2312" w:hAnsi="仿宋" w:eastAsia="仿宋_GB2312" w:cs="仿宋"/>
                <w:color w:val="000000"/>
                <w:kern w:val="0"/>
                <w:sz w:val="24"/>
              </w:rPr>
            </w:pPr>
            <w:r>
              <w:rPr>
                <w:rFonts w:ascii="仿宋_GB2312" w:eastAsia="仿宋_GB2312" w:cs="仿宋_GB2312"/>
                <w:sz w:val="24"/>
              </w:rPr>
              <w:t>m</w:t>
            </w:r>
            <w:r>
              <w:rPr>
                <w:rFonts w:ascii="仿宋_GB2312" w:eastAsia="仿宋_GB2312" w:cs="仿宋_GB2312"/>
                <w:sz w:val="24"/>
                <w:vertAlign w:val="superscript"/>
              </w:rPr>
              <w:t>2</w:t>
            </w:r>
          </w:p>
        </w:tc>
        <w:tc>
          <w:tcPr>
            <w:tcW w:w="2227" w:type="dxa"/>
            <w:gridSpan w:val="3"/>
          </w:tcPr>
          <w:p w14:paraId="62DF55AE">
            <w:pPr>
              <w:widowControl/>
              <w:spacing w:beforeLines="50" w:afterLines="50"/>
              <w:rPr>
                <w:rFonts w:ascii="仿宋_GB2312" w:hAnsi="仿宋" w:eastAsia="仿宋_GB2312" w:cs="仿宋"/>
                <w:color w:val="000000"/>
                <w:kern w:val="0"/>
                <w:szCs w:val="21"/>
              </w:rPr>
            </w:pPr>
            <w:r>
              <w:rPr>
                <w:rFonts w:hint="eastAsia" w:ascii="仿宋_GB2312" w:hAnsi="仿宋" w:eastAsia="仿宋_GB2312" w:cs="仿宋"/>
                <w:color w:val="000000"/>
                <w:kern w:val="0"/>
                <w:sz w:val="24"/>
              </w:rPr>
              <w:t>实用宅基地面积</w:t>
            </w:r>
          </w:p>
        </w:tc>
        <w:tc>
          <w:tcPr>
            <w:tcW w:w="2127" w:type="dxa"/>
          </w:tcPr>
          <w:p w14:paraId="4FA77C85">
            <w:pPr>
              <w:spacing w:beforeLines="50" w:afterLines="50"/>
              <w:ind w:left="832" w:leftChars="396" w:firstLine="720" w:firstLineChars="300"/>
              <w:rPr>
                <w:rFonts w:ascii="仿宋_GB2312" w:hAnsi="仿宋" w:eastAsia="仿宋_GB2312" w:cs="仿宋"/>
                <w:color w:val="000000"/>
                <w:kern w:val="0"/>
                <w:sz w:val="24"/>
              </w:rPr>
            </w:pPr>
            <w:r>
              <w:rPr>
                <w:rFonts w:ascii="仿宋_GB2312" w:eastAsia="仿宋_GB2312" w:cs="仿宋_GB2312"/>
                <w:sz w:val="24"/>
              </w:rPr>
              <w:t>m</w:t>
            </w:r>
            <w:r>
              <w:rPr>
                <w:rFonts w:ascii="仿宋_GB2312" w:eastAsia="仿宋_GB2312" w:cs="仿宋_GB2312"/>
                <w:sz w:val="24"/>
                <w:vertAlign w:val="superscript"/>
              </w:rPr>
              <w:t>2</w:t>
            </w:r>
          </w:p>
        </w:tc>
      </w:tr>
      <w:tr w14:paraId="4A03A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gridSpan w:val="3"/>
          </w:tcPr>
          <w:p w14:paraId="2A6FDBE9">
            <w:pPr>
              <w:widowControl/>
              <w:spacing w:beforeLines="50" w:afterLines="50"/>
              <w:rPr>
                <w:rFonts w:ascii="仿宋_GB2312" w:hAnsi="仿宋" w:eastAsia="仿宋_GB2312" w:cs="仿宋"/>
                <w:color w:val="000000"/>
                <w:kern w:val="0"/>
                <w:szCs w:val="21"/>
              </w:rPr>
            </w:pPr>
            <w:r>
              <w:rPr>
                <w:rFonts w:hint="eastAsia" w:ascii="仿宋_GB2312" w:hAnsi="仿宋" w:eastAsia="仿宋_GB2312" w:cs="仿宋"/>
                <w:color w:val="000000"/>
                <w:kern w:val="0"/>
                <w:sz w:val="24"/>
              </w:rPr>
              <w:t>批准房基占地面积</w:t>
            </w:r>
          </w:p>
        </w:tc>
        <w:tc>
          <w:tcPr>
            <w:tcW w:w="1880" w:type="dxa"/>
            <w:gridSpan w:val="3"/>
          </w:tcPr>
          <w:p w14:paraId="67F28161">
            <w:pPr>
              <w:widowControl/>
              <w:spacing w:beforeLines="50" w:afterLines="50"/>
              <w:ind w:firstLine="1440" w:firstLineChars="600"/>
              <w:rPr>
                <w:rFonts w:ascii="仿宋_GB2312" w:hAnsi="仿宋" w:eastAsia="仿宋_GB2312" w:cs="仿宋"/>
                <w:color w:val="000000"/>
                <w:kern w:val="0"/>
                <w:sz w:val="24"/>
              </w:rPr>
            </w:pPr>
            <w:r>
              <w:rPr>
                <w:rFonts w:ascii="仿宋_GB2312" w:eastAsia="仿宋_GB2312" w:cs="仿宋_GB2312"/>
                <w:sz w:val="24"/>
              </w:rPr>
              <w:t>m</w:t>
            </w:r>
            <w:r>
              <w:rPr>
                <w:rFonts w:ascii="仿宋_GB2312" w:eastAsia="仿宋_GB2312" w:cs="仿宋_GB2312"/>
                <w:sz w:val="24"/>
                <w:vertAlign w:val="superscript"/>
              </w:rPr>
              <w:t>2</w:t>
            </w:r>
          </w:p>
        </w:tc>
        <w:tc>
          <w:tcPr>
            <w:tcW w:w="2227" w:type="dxa"/>
            <w:gridSpan w:val="3"/>
          </w:tcPr>
          <w:p w14:paraId="46119231">
            <w:pPr>
              <w:widowControl/>
              <w:spacing w:beforeLines="50" w:afterLines="50"/>
              <w:rPr>
                <w:rFonts w:ascii="仿宋_GB2312" w:hAnsi="仿宋" w:eastAsia="仿宋_GB2312" w:cs="仿宋"/>
                <w:color w:val="000000"/>
                <w:kern w:val="0"/>
                <w:szCs w:val="21"/>
              </w:rPr>
            </w:pPr>
            <w:r>
              <w:rPr>
                <w:rFonts w:hint="eastAsia" w:ascii="仿宋_GB2312" w:hAnsi="仿宋" w:eastAsia="仿宋_GB2312" w:cs="仿宋"/>
                <w:color w:val="000000"/>
                <w:kern w:val="0"/>
                <w:sz w:val="24"/>
              </w:rPr>
              <w:t>实际房基占地面积</w:t>
            </w:r>
          </w:p>
        </w:tc>
        <w:tc>
          <w:tcPr>
            <w:tcW w:w="2127" w:type="dxa"/>
          </w:tcPr>
          <w:p w14:paraId="385BA003">
            <w:pPr>
              <w:widowControl/>
              <w:spacing w:beforeLines="50" w:afterLines="50"/>
              <w:ind w:firstLine="1560" w:firstLineChars="650"/>
              <w:rPr>
                <w:rFonts w:ascii="仿宋_GB2312" w:hAnsi="仿宋" w:eastAsia="仿宋_GB2312" w:cs="仿宋"/>
                <w:color w:val="000000"/>
                <w:kern w:val="0"/>
                <w:sz w:val="24"/>
              </w:rPr>
            </w:pPr>
            <w:r>
              <w:rPr>
                <w:rFonts w:ascii="仿宋_GB2312" w:eastAsia="仿宋_GB2312" w:cs="仿宋_GB2312"/>
                <w:sz w:val="24"/>
              </w:rPr>
              <w:t>m</w:t>
            </w:r>
            <w:r>
              <w:rPr>
                <w:rFonts w:ascii="仿宋_GB2312" w:eastAsia="仿宋_GB2312" w:cs="仿宋_GB2312"/>
                <w:sz w:val="24"/>
                <w:vertAlign w:val="superscript"/>
              </w:rPr>
              <w:t>2</w:t>
            </w:r>
          </w:p>
        </w:tc>
      </w:tr>
      <w:tr w14:paraId="21868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gridSpan w:val="3"/>
          </w:tcPr>
          <w:p w14:paraId="08600AD2">
            <w:pPr>
              <w:widowControl/>
              <w:spacing w:beforeLines="50" w:afterLines="50"/>
              <w:rPr>
                <w:rFonts w:ascii="仿宋_GB2312" w:hAnsi="仿宋" w:eastAsia="仿宋_GB2312" w:cs="仿宋"/>
                <w:color w:val="000000"/>
                <w:kern w:val="0"/>
                <w:sz w:val="24"/>
              </w:rPr>
            </w:pPr>
            <w:r>
              <w:rPr>
                <w:rFonts w:hint="eastAsia" w:ascii="仿宋_GB2312" w:hAnsi="仿宋" w:eastAsia="仿宋_GB2312" w:cs="仿宋"/>
                <w:color w:val="000000"/>
                <w:kern w:val="0"/>
                <w:sz w:val="24"/>
              </w:rPr>
              <w:t>批建层数/高度</w:t>
            </w:r>
          </w:p>
        </w:tc>
        <w:tc>
          <w:tcPr>
            <w:tcW w:w="1880" w:type="dxa"/>
            <w:gridSpan w:val="3"/>
          </w:tcPr>
          <w:p w14:paraId="0CF4FD44">
            <w:pPr>
              <w:spacing w:beforeLines="50" w:afterLines="50"/>
              <w:ind w:firstLine="480" w:firstLineChars="200"/>
              <w:rPr>
                <w:rFonts w:ascii="仿宋_GB2312" w:hAnsi="仿宋" w:eastAsia="仿宋_GB2312" w:cs="仿宋"/>
                <w:color w:val="000000"/>
                <w:kern w:val="0"/>
                <w:sz w:val="24"/>
              </w:rPr>
            </w:pPr>
            <w:r>
              <w:rPr>
                <w:rFonts w:hint="eastAsia" w:ascii="仿宋_GB2312" w:hAnsi="仿宋" w:eastAsia="仿宋_GB2312" w:cs="仿宋"/>
                <w:color w:val="000000"/>
                <w:kern w:val="0"/>
                <w:sz w:val="24"/>
              </w:rPr>
              <w:t>层/    米</w:t>
            </w:r>
          </w:p>
        </w:tc>
        <w:tc>
          <w:tcPr>
            <w:tcW w:w="2227" w:type="dxa"/>
            <w:gridSpan w:val="3"/>
          </w:tcPr>
          <w:p w14:paraId="75D60CD2">
            <w:pPr>
              <w:widowControl/>
              <w:spacing w:beforeLines="50" w:afterLines="50"/>
              <w:rPr>
                <w:rFonts w:ascii="仿宋_GB2312" w:hAnsi="仿宋" w:eastAsia="仿宋_GB2312" w:cs="仿宋"/>
                <w:color w:val="000000"/>
                <w:kern w:val="0"/>
                <w:sz w:val="24"/>
              </w:rPr>
            </w:pPr>
            <w:r>
              <w:rPr>
                <w:rFonts w:hint="eastAsia" w:ascii="仿宋_GB2312" w:hAnsi="仿宋" w:eastAsia="仿宋_GB2312" w:cs="仿宋"/>
                <w:color w:val="000000"/>
                <w:kern w:val="0"/>
                <w:sz w:val="24"/>
              </w:rPr>
              <w:t>竣工层数/高度</w:t>
            </w:r>
          </w:p>
        </w:tc>
        <w:tc>
          <w:tcPr>
            <w:tcW w:w="2127" w:type="dxa"/>
          </w:tcPr>
          <w:p w14:paraId="73B80EA2">
            <w:pPr>
              <w:spacing w:beforeLines="50" w:afterLines="50"/>
              <w:ind w:firstLine="480" w:firstLineChars="200"/>
              <w:rPr>
                <w:rFonts w:ascii="仿宋_GB2312" w:hAnsi="仿宋" w:eastAsia="仿宋_GB2312" w:cs="仿宋"/>
                <w:color w:val="000000"/>
                <w:kern w:val="0"/>
                <w:sz w:val="24"/>
              </w:rPr>
            </w:pPr>
            <w:r>
              <w:rPr>
                <w:rFonts w:hint="eastAsia" w:ascii="仿宋_GB2312" w:hAnsi="仿宋" w:eastAsia="仿宋_GB2312" w:cs="仿宋"/>
                <w:color w:val="000000"/>
                <w:kern w:val="0"/>
                <w:sz w:val="24"/>
              </w:rPr>
              <w:t>层/    米</w:t>
            </w:r>
          </w:p>
        </w:tc>
      </w:tr>
      <w:tr w14:paraId="429D9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gridSpan w:val="3"/>
          </w:tcPr>
          <w:p w14:paraId="31457027">
            <w:pPr>
              <w:widowControl/>
              <w:spacing w:beforeLines="50" w:afterLines="50"/>
              <w:rPr>
                <w:rFonts w:ascii="仿宋_GB2312" w:hAnsi="仿宋" w:eastAsia="仿宋_GB2312" w:cs="仿宋"/>
                <w:color w:val="000000"/>
                <w:kern w:val="0"/>
                <w:sz w:val="24"/>
              </w:rPr>
            </w:pPr>
            <w:r>
              <w:rPr>
                <w:rFonts w:hint="eastAsia" w:ascii="仿宋_GB2312" w:hAnsi="仿宋" w:eastAsia="仿宋_GB2312" w:cs="仿宋"/>
                <w:color w:val="000000"/>
                <w:kern w:val="0"/>
                <w:sz w:val="24"/>
              </w:rPr>
              <w:t>拆旧退还宅基地情况</w:t>
            </w:r>
          </w:p>
        </w:tc>
        <w:tc>
          <w:tcPr>
            <w:tcW w:w="6234" w:type="dxa"/>
            <w:gridSpan w:val="7"/>
          </w:tcPr>
          <w:p w14:paraId="163262A9">
            <w:pPr>
              <w:spacing w:beforeLines="50" w:afterLines="50"/>
              <w:rPr>
                <w:rFonts w:ascii="仿宋_GB2312" w:hAnsi="仿宋" w:eastAsia="仿宋_GB2312" w:cs="仿宋"/>
                <w:color w:val="000000"/>
                <w:kern w:val="0"/>
                <w:sz w:val="24"/>
              </w:rPr>
            </w:pPr>
            <w:r>
              <w:rPr>
                <w:rFonts w:hint="eastAsia" w:ascii="仿宋_GB2312" w:hAnsi="仿宋" w:eastAsia="仿宋_GB2312" w:cs="仿宋"/>
                <w:color w:val="000000"/>
                <w:kern w:val="0"/>
                <w:sz w:val="24"/>
              </w:rPr>
              <w:t>1.不属于   2.属于,已落实   3.属于,尚未落实</w:t>
            </w:r>
          </w:p>
        </w:tc>
      </w:tr>
      <w:tr w14:paraId="1CC41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0" w:hRule="atLeast"/>
        </w:trPr>
        <w:tc>
          <w:tcPr>
            <w:tcW w:w="958" w:type="dxa"/>
          </w:tcPr>
          <w:p w14:paraId="504153A2">
            <w:pPr>
              <w:widowControl/>
              <w:spacing w:beforeLines="50" w:line="340" w:lineRule="exact"/>
              <w:rPr>
                <w:rFonts w:ascii="仿宋_GB2312" w:hAnsi="仿宋" w:eastAsia="仿宋_GB2312" w:cs="仿宋"/>
                <w:color w:val="000000"/>
                <w:kern w:val="0"/>
                <w:sz w:val="24"/>
              </w:rPr>
            </w:pPr>
            <w:r>
              <w:rPr>
                <w:rFonts w:hint="eastAsia" w:ascii="仿宋_GB2312" w:hAnsi="仿宋" w:eastAsia="仿宋_GB2312" w:cs="仿宋"/>
                <w:color w:val="000000"/>
                <w:kern w:val="0"/>
                <w:sz w:val="24"/>
              </w:rPr>
              <w:t>竣工平面简图(</w:t>
            </w:r>
            <w:r>
              <w:rPr>
                <w:rFonts w:hint="eastAsia" w:ascii="仿宋_GB2312" w:hAnsi="仿宋" w:eastAsia="仿宋_GB2312" w:cs="仿宋"/>
                <w:color w:val="000000"/>
                <w:kern w:val="0"/>
                <w:sz w:val="22"/>
                <w:szCs w:val="22"/>
              </w:rPr>
              <w:t>标注长宽及四至</w:t>
            </w:r>
            <w:r>
              <w:rPr>
                <w:rFonts w:hint="eastAsia" w:ascii="仿宋_GB2312" w:hAnsi="仿宋" w:eastAsia="仿宋_GB2312" w:cs="仿宋"/>
                <w:color w:val="000000"/>
                <w:kern w:val="0"/>
                <w:sz w:val="24"/>
              </w:rPr>
              <w:t>)</w:t>
            </w:r>
          </w:p>
        </w:tc>
        <w:tc>
          <w:tcPr>
            <w:tcW w:w="7655" w:type="dxa"/>
            <w:gridSpan w:val="9"/>
          </w:tcPr>
          <w:p w14:paraId="76DF8E3E">
            <w:pPr>
              <w:widowControl/>
              <w:spacing w:beforeLines="50" w:afterLines="50"/>
              <w:rPr>
                <w:rFonts w:ascii="仿宋_GB2312" w:hAnsi="仿宋" w:eastAsia="仿宋_GB2312" w:cs="仿宋"/>
                <w:color w:val="000000"/>
                <w:kern w:val="0"/>
                <w:szCs w:val="21"/>
              </w:rPr>
            </w:pPr>
          </w:p>
          <w:p w14:paraId="4C2BD0D9">
            <w:pPr>
              <w:widowControl/>
              <w:spacing w:beforeLines="50" w:afterLines="50"/>
              <w:rPr>
                <w:rFonts w:ascii="仿宋_GB2312" w:hAnsi="仿宋" w:eastAsia="仿宋_GB2312" w:cs="仿宋"/>
                <w:color w:val="000000"/>
                <w:kern w:val="0"/>
                <w:szCs w:val="21"/>
              </w:rPr>
            </w:pPr>
          </w:p>
          <w:p w14:paraId="4851F975">
            <w:pPr>
              <w:widowControl/>
              <w:spacing w:beforeLines="50" w:afterLines="50"/>
              <w:rPr>
                <w:rFonts w:ascii="仿宋_GB2312" w:hAnsi="仿宋" w:eastAsia="仿宋_GB2312" w:cs="仿宋"/>
                <w:color w:val="000000"/>
                <w:kern w:val="0"/>
                <w:szCs w:val="21"/>
              </w:rPr>
            </w:pPr>
          </w:p>
          <w:p w14:paraId="594D58CB">
            <w:pPr>
              <w:widowControl/>
              <w:spacing w:beforeLines="50" w:afterLines="5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经办人:</w:t>
            </w:r>
          </w:p>
        </w:tc>
      </w:tr>
      <w:tr w14:paraId="5E5D1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4" w:hRule="atLeast"/>
        </w:trPr>
        <w:tc>
          <w:tcPr>
            <w:tcW w:w="958" w:type="dxa"/>
          </w:tcPr>
          <w:p w14:paraId="39280374">
            <w:pPr>
              <w:widowControl/>
              <w:spacing w:beforeLines="50" w:afterLines="50"/>
              <w:rPr>
                <w:rFonts w:ascii="仿宋_GB2312" w:hAnsi="仿宋" w:eastAsia="仿宋_GB2312" w:cs="仿宋"/>
                <w:color w:val="000000"/>
                <w:kern w:val="0"/>
                <w:sz w:val="24"/>
              </w:rPr>
            </w:pPr>
          </w:p>
          <w:p w14:paraId="7742D41C">
            <w:pPr>
              <w:widowControl/>
              <w:spacing w:beforeLines="50" w:afterLines="50"/>
              <w:rPr>
                <w:rFonts w:ascii="仿宋_GB2312" w:hAnsi="仿宋" w:eastAsia="仿宋_GB2312" w:cs="仿宋"/>
                <w:color w:val="000000"/>
                <w:kern w:val="0"/>
                <w:sz w:val="24"/>
              </w:rPr>
            </w:pPr>
            <w:r>
              <w:rPr>
                <w:rFonts w:hint="eastAsia" w:ascii="仿宋_GB2312" w:hAnsi="仿宋" w:eastAsia="仿宋_GB2312" w:cs="仿宋"/>
                <w:color w:val="000000"/>
                <w:kern w:val="0"/>
                <w:sz w:val="24"/>
              </w:rPr>
              <w:t>验收单</w:t>
            </w:r>
          </w:p>
          <w:p w14:paraId="5A53EFD5">
            <w:pPr>
              <w:widowControl/>
              <w:spacing w:beforeLines="50" w:afterLines="50"/>
              <w:rPr>
                <w:rFonts w:ascii="仿宋_GB2312" w:hAnsi="仿宋" w:eastAsia="仿宋_GB2312" w:cs="仿宋"/>
                <w:color w:val="000000"/>
                <w:kern w:val="0"/>
                <w:sz w:val="24"/>
              </w:rPr>
            </w:pPr>
            <w:r>
              <w:rPr>
                <w:rFonts w:hint="eastAsia" w:ascii="仿宋_GB2312" w:hAnsi="仿宋" w:eastAsia="仿宋_GB2312" w:cs="仿宋"/>
                <w:color w:val="000000"/>
                <w:kern w:val="0"/>
                <w:sz w:val="24"/>
              </w:rPr>
              <w:t>位意见</w:t>
            </w:r>
          </w:p>
          <w:p w14:paraId="42B019D8">
            <w:pPr>
              <w:widowControl/>
              <w:spacing w:beforeLines="50" w:afterLines="50"/>
              <w:rPr>
                <w:rFonts w:ascii="仿宋_GB2312" w:hAnsi="仿宋" w:eastAsia="仿宋_GB2312" w:cs="仿宋"/>
                <w:color w:val="000000"/>
                <w:kern w:val="0"/>
                <w:sz w:val="24"/>
              </w:rPr>
            </w:pPr>
          </w:p>
        </w:tc>
        <w:tc>
          <w:tcPr>
            <w:tcW w:w="2487" w:type="dxa"/>
            <w:gridSpan w:val="4"/>
          </w:tcPr>
          <w:p w14:paraId="4366BE00">
            <w:pPr>
              <w:widowControl/>
              <w:spacing w:beforeLines="50" w:afterLines="50" w:line="24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农业农村部门意见:</w:t>
            </w:r>
          </w:p>
          <w:p w14:paraId="6563CCF2">
            <w:pPr>
              <w:widowControl/>
              <w:spacing w:beforeLines="50" w:afterLines="50" w:line="240" w:lineRule="exact"/>
              <w:rPr>
                <w:rFonts w:ascii="仿宋_GB2312" w:hAnsi="仿宋" w:eastAsia="仿宋_GB2312" w:cs="仿宋"/>
                <w:color w:val="000000"/>
                <w:kern w:val="0"/>
                <w:szCs w:val="21"/>
              </w:rPr>
            </w:pPr>
          </w:p>
          <w:p w14:paraId="40EE239D">
            <w:pPr>
              <w:widowControl/>
              <w:spacing w:beforeLines="50" w:afterLines="50" w:line="240" w:lineRule="exact"/>
              <w:rPr>
                <w:rFonts w:ascii="仿宋_GB2312" w:hAnsi="仿宋" w:eastAsia="仿宋_GB2312" w:cs="仿宋"/>
                <w:color w:val="000000"/>
                <w:kern w:val="0"/>
                <w:szCs w:val="21"/>
              </w:rPr>
            </w:pPr>
          </w:p>
          <w:p w14:paraId="52676944">
            <w:pPr>
              <w:widowControl/>
              <w:spacing w:beforeLines="50" w:afterLines="50" w:line="240" w:lineRule="exact"/>
              <w:ind w:left="1050" w:hanging="1050" w:hangingChars="50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         （盖章）</w:t>
            </w:r>
          </w:p>
          <w:p w14:paraId="65728EC1">
            <w:pPr>
              <w:widowControl/>
              <w:spacing w:beforeLines="50" w:afterLines="50" w:line="24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经办人:           </w:t>
            </w:r>
          </w:p>
          <w:p w14:paraId="417DEF5E">
            <w:pPr>
              <w:widowControl/>
              <w:spacing w:beforeLines="50" w:afterLines="50" w:line="240" w:lineRule="exact"/>
              <w:ind w:firstLine="840" w:firstLineChars="40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年   月   日</w:t>
            </w:r>
          </w:p>
        </w:tc>
        <w:tc>
          <w:tcPr>
            <w:tcW w:w="2584" w:type="dxa"/>
            <w:gridSpan w:val="3"/>
          </w:tcPr>
          <w:p w14:paraId="1932EE59">
            <w:pPr>
              <w:widowControl/>
              <w:spacing w:beforeLines="50" w:afterLines="50" w:line="24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自然资源部门意见:</w:t>
            </w:r>
          </w:p>
          <w:p w14:paraId="7AA6F809">
            <w:pPr>
              <w:widowControl/>
              <w:spacing w:beforeLines="50" w:afterLines="50" w:line="240" w:lineRule="exact"/>
              <w:rPr>
                <w:rFonts w:ascii="仿宋_GB2312" w:hAnsi="仿宋" w:eastAsia="仿宋_GB2312" w:cs="仿宋"/>
                <w:color w:val="000000"/>
                <w:kern w:val="0"/>
                <w:szCs w:val="21"/>
              </w:rPr>
            </w:pPr>
          </w:p>
          <w:p w14:paraId="1AFD7BAA">
            <w:pPr>
              <w:widowControl/>
              <w:spacing w:beforeLines="50" w:afterLines="50" w:line="240" w:lineRule="exact"/>
              <w:rPr>
                <w:rFonts w:ascii="仿宋_GB2312" w:hAnsi="仿宋" w:eastAsia="仿宋_GB2312" w:cs="仿宋"/>
                <w:color w:val="000000"/>
                <w:kern w:val="0"/>
                <w:szCs w:val="21"/>
              </w:rPr>
            </w:pPr>
          </w:p>
          <w:p w14:paraId="356D21F4">
            <w:pPr>
              <w:widowControl/>
              <w:spacing w:beforeLines="50" w:afterLines="50" w:line="240" w:lineRule="exact"/>
              <w:ind w:left="1050" w:hanging="1050" w:hangingChars="50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（盖章）</w:t>
            </w:r>
          </w:p>
          <w:p w14:paraId="58E7FE5D">
            <w:pPr>
              <w:widowControl/>
              <w:spacing w:beforeLines="50" w:afterLines="50" w:line="24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经办人:           </w:t>
            </w:r>
          </w:p>
          <w:p w14:paraId="096E69D0">
            <w:pPr>
              <w:widowControl/>
              <w:spacing w:beforeLines="50" w:afterLines="50" w:line="240" w:lineRule="exact"/>
              <w:ind w:firstLine="840" w:firstLineChars="40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年   月   日</w:t>
            </w:r>
          </w:p>
        </w:tc>
        <w:tc>
          <w:tcPr>
            <w:tcW w:w="2584" w:type="dxa"/>
            <w:gridSpan w:val="2"/>
          </w:tcPr>
          <w:p w14:paraId="36A43C01">
            <w:pPr>
              <w:widowControl/>
              <w:spacing w:beforeLines="50" w:afterLines="50" w:line="24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住建部门意见</w:t>
            </w:r>
          </w:p>
          <w:p w14:paraId="09184B44">
            <w:pPr>
              <w:widowControl/>
              <w:spacing w:beforeLines="50" w:afterLines="50" w:line="240" w:lineRule="exact"/>
              <w:rPr>
                <w:rFonts w:ascii="仿宋_GB2312" w:hAnsi="仿宋" w:eastAsia="仿宋_GB2312" w:cs="仿宋"/>
                <w:color w:val="000000"/>
                <w:kern w:val="0"/>
                <w:szCs w:val="21"/>
              </w:rPr>
            </w:pPr>
          </w:p>
          <w:p w14:paraId="5A3B31D4">
            <w:pPr>
              <w:widowControl/>
              <w:spacing w:beforeLines="50" w:afterLines="50" w:line="240" w:lineRule="exact"/>
              <w:rPr>
                <w:rFonts w:ascii="仿宋_GB2312" w:hAnsi="仿宋" w:eastAsia="仿宋_GB2312" w:cs="仿宋"/>
                <w:color w:val="000000"/>
                <w:kern w:val="0"/>
                <w:szCs w:val="21"/>
              </w:rPr>
            </w:pPr>
          </w:p>
          <w:p w14:paraId="16215270">
            <w:pPr>
              <w:widowControl/>
              <w:spacing w:beforeLines="50" w:afterLines="50" w:line="240" w:lineRule="exact"/>
              <w:ind w:left="1050" w:hanging="1050" w:hangingChars="50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（盖章）</w:t>
            </w:r>
          </w:p>
          <w:p w14:paraId="36277398">
            <w:pPr>
              <w:widowControl/>
              <w:spacing w:beforeLines="50" w:afterLines="50" w:line="240" w:lineRule="exact"/>
              <w:rPr>
                <w:rFonts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经办人:           </w:t>
            </w:r>
          </w:p>
          <w:p w14:paraId="0E9CA995">
            <w:pPr>
              <w:widowControl/>
              <w:spacing w:beforeLines="50" w:afterLines="50" w:line="240" w:lineRule="exact"/>
              <w:ind w:firstLine="840" w:firstLineChars="40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年   月   日</w:t>
            </w:r>
          </w:p>
        </w:tc>
      </w:tr>
      <w:tr w14:paraId="597FD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tcPr>
          <w:p w14:paraId="2329ABE4">
            <w:pPr>
              <w:widowControl/>
              <w:spacing w:beforeLines="50" w:afterLines="50"/>
              <w:jc w:val="center"/>
              <w:rPr>
                <w:rFonts w:ascii="仿宋_GB2312" w:hAnsi="仿宋" w:eastAsia="仿宋_GB2312" w:cs="仿宋"/>
                <w:color w:val="000000"/>
                <w:kern w:val="0"/>
                <w:sz w:val="24"/>
              </w:rPr>
            </w:pPr>
          </w:p>
          <w:p w14:paraId="39ABF57A">
            <w:pPr>
              <w:widowControl/>
              <w:spacing w:beforeLines="50" w:afterLines="50"/>
              <w:jc w:val="center"/>
              <w:rPr>
                <w:rFonts w:ascii="仿宋_GB2312" w:hAnsi="仿宋" w:eastAsia="仿宋_GB2312" w:cs="仿宋"/>
                <w:color w:val="000000"/>
                <w:kern w:val="0"/>
                <w:sz w:val="24"/>
              </w:rPr>
            </w:pPr>
            <w:r>
              <w:rPr>
                <w:rFonts w:hint="eastAsia" w:ascii="仿宋_GB2312" w:hAnsi="仿宋" w:eastAsia="仿宋_GB2312" w:cs="仿宋"/>
                <w:color w:val="000000"/>
                <w:kern w:val="0"/>
                <w:sz w:val="24"/>
              </w:rPr>
              <w:t>乡镇政府验收意见</w:t>
            </w:r>
          </w:p>
        </w:tc>
        <w:tc>
          <w:tcPr>
            <w:tcW w:w="7655" w:type="dxa"/>
            <w:gridSpan w:val="9"/>
          </w:tcPr>
          <w:p w14:paraId="25C98560">
            <w:pPr>
              <w:widowControl/>
              <w:spacing w:beforeLines="50" w:afterLines="50"/>
              <w:rPr>
                <w:rFonts w:ascii="仿宋_GB2312" w:hAnsi="仿宋" w:eastAsia="仿宋_GB2312" w:cs="仿宋"/>
                <w:color w:val="000000"/>
                <w:kern w:val="0"/>
                <w:szCs w:val="21"/>
              </w:rPr>
            </w:pPr>
          </w:p>
          <w:p w14:paraId="2DE7E9CF">
            <w:pPr>
              <w:widowControl/>
              <w:spacing w:beforeLines="50" w:afterLines="50"/>
              <w:rPr>
                <w:rFonts w:ascii="仿宋_GB2312" w:hAnsi="仿宋" w:eastAsia="仿宋_GB2312" w:cs="仿宋"/>
                <w:color w:val="000000"/>
                <w:kern w:val="0"/>
                <w:szCs w:val="21"/>
              </w:rPr>
            </w:pPr>
          </w:p>
          <w:p w14:paraId="368E95DB">
            <w:pPr>
              <w:widowControl/>
              <w:spacing w:beforeLines="50" w:afterLines="5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                                                  (盖章)</w:t>
            </w:r>
          </w:p>
          <w:p w14:paraId="6F288E4D">
            <w:pPr>
              <w:widowControl/>
              <w:spacing w:beforeLines="50" w:afterLines="50"/>
              <w:rPr>
                <w:rFonts w:ascii="仿宋_GB2312" w:hAnsi="仿宋" w:eastAsia="仿宋_GB2312" w:cs="仿宋"/>
                <w:color w:val="000000"/>
                <w:kern w:val="0"/>
                <w:szCs w:val="21"/>
              </w:rPr>
            </w:pPr>
            <w:r>
              <w:rPr>
                <w:rFonts w:hint="eastAsia" w:ascii="仿宋_GB2312" w:hAnsi="仿宋" w:eastAsia="仿宋_GB2312" w:cs="仿宋"/>
                <w:color w:val="000000"/>
                <w:kern w:val="0"/>
                <w:szCs w:val="21"/>
              </w:rPr>
              <w:t xml:space="preserve">        负责人:                                 年   月   日</w:t>
            </w:r>
          </w:p>
        </w:tc>
      </w:tr>
      <w:tr w14:paraId="65760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tcPr>
          <w:p w14:paraId="100FAF90">
            <w:pPr>
              <w:widowControl/>
              <w:spacing w:beforeLines="50" w:afterLines="50"/>
              <w:rPr>
                <w:rFonts w:ascii="仿宋_GB2312" w:hAnsi="仿宋" w:eastAsia="仿宋_GB2312" w:cs="仿宋"/>
                <w:color w:val="000000"/>
                <w:kern w:val="0"/>
                <w:sz w:val="24"/>
              </w:rPr>
            </w:pPr>
            <w:r>
              <w:rPr>
                <w:rFonts w:hint="eastAsia" w:ascii="仿宋_GB2312" w:hAnsi="仿宋" w:eastAsia="仿宋_GB2312" w:cs="仿宋"/>
                <w:color w:val="000000"/>
                <w:kern w:val="0"/>
                <w:sz w:val="24"/>
              </w:rPr>
              <w:t>备 注</w:t>
            </w:r>
          </w:p>
        </w:tc>
        <w:tc>
          <w:tcPr>
            <w:tcW w:w="7655" w:type="dxa"/>
            <w:gridSpan w:val="9"/>
          </w:tcPr>
          <w:p w14:paraId="4C6A97C5">
            <w:pPr>
              <w:widowControl/>
              <w:spacing w:beforeLines="50" w:afterLines="50"/>
              <w:rPr>
                <w:rFonts w:ascii="仿宋_GB2312" w:hAnsi="仿宋" w:eastAsia="仿宋_GB2312" w:cs="仿宋"/>
                <w:color w:val="000000"/>
                <w:kern w:val="0"/>
                <w:szCs w:val="21"/>
              </w:rPr>
            </w:pPr>
          </w:p>
        </w:tc>
      </w:tr>
    </w:tbl>
    <w:p w14:paraId="5482F9F7">
      <w:pPr>
        <w:sectPr>
          <w:pgSz w:w="11850" w:h="16783"/>
          <w:pgMar w:top="1440" w:right="1800" w:bottom="1440" w:left="1800" w:header="851" w:footer="992" w:gutter="0"/>
          <w:cols w:space="425" w:num="1"/>
          <w:docGrid w:type="lines" w:linePitch="312" w:charSpace="0"/>
        </w:sectPr>
      </w:pPr>
    </w:p>
    <w:p w14:paraId="189CA8A1">
      <w:pPr>
        <w:rPr>
          <w:rFonts w:ascii="方正小标宋简体" w:hAnsi="宋体" w:eastAsia="方正小标宋简体" w:cs="宋体"/>
          <w:sz w:val="36"/>
          <w:szCs w:val="36"/>
        </w:rPr>
      </w:pPr>
      <w:r>
        <w:rPr>
          <w:rFonts w:hint="eastAsia" w:ascii="仿宋_GB2312" w:hAnsi="仿宋_GB2312" w:eastAsia="仿宋_GB2312" w:cs="仿宋_GB2312"/>
          <w:sz w:val="32"/>
          <w:szCs w:val="32"/>
        </w:rPr>
        <w:t>附件7</w:t>
      </w:r>
      <w:r>
        <w:rPr>
          <w:rFonts w:hint="eastAsia" w:ascii="方正小标宋简体" w:hAnsi="宋体" w:eastAsia="方正小标宋简体" w:cs="宋体"/>
          <w:sz w:val="36"/>
          <w:szCs w:val="36"/>
        </w:rPr>
        <w:t>：</w:t>
      </w:r>
    </w:p>
    <w:p w14:paraId="1817639E">
      <w:pPr>
        <w:jc w:val="center"/>
        <w:rPr>
          <w:rFonts w:ascii="方正小标宋简体" w:hAnsi="宋体" w:eastAsia="方正小标宋简体" w:cs="宋体"/>
          <w:sz w:val="36"/>
          <w:szCs w:val="36"/>
        </w:rPr>
      </w:pPr>
      <w:r>
        <w:rPr>
          <w:rFonts w:hint="eastAsia" w:ascii="方正小标宋简体" w:hAnsi="宋体" w:eastAsia="方正小标宋简体" w:cs="宋体"/>
          <w:sz w:val="36"/>
          <w:szCs w:val="36"/>
        </w:rPr>
        <w:t>东至县农村宅基地审批办事指南</w:t>
      </w:r>
    </w:p>
    <w:p w14:paraId="537B68F0">
      <w:pPr>
        <w:jc w:val="center"/>
        <w:rPr>
          <w:rFonts w:ascii="方正小标宋简体" w:hAnsi="宋体" w:eastAsia="方正小标宋简体" w:cs="宋体"/>
          <w:spacing w:val="100"/>
          <w:sz w:val="36"/>
          <w:szCs w:val="36"/>
        </w:rPr>
        <w:sectPr>
          <w:pgSz w:w="11850" w:h="16783"/>
          <w:pgMar w:top="1701" w:right="1134" w:bottom="1587" w:left="1587" w:header="851" w:footer="992" w:gutter="0"/>
          <w:cols w:space="720" w:num="1"/>
          <w:docGrid w:type="lines" w:linePitch="312" w:charSpace="0"/>
        </w:sectPr>
      </w:pPr>
    </w:p>
    <w:p w14:paraId="015E010B">
      <w:pPr>
        <w:spacing w:line="345" w:lineRule="exact"/>
        <w:ind w:firstLine="500" w:firstLineChars="200"/>
        <w:rPr>
          <w:rFonts w:ascii="楷体_GB2312" w:hAnsi="宋体" w:eastAsia="楷体_GB2312" w:cs="宋体"/>
          <w:sz w:val="25"/>
          <w:szCs w:val="21"/>
        </w:rPr>
      </w:pPr>
    </w:p>
    <w:p w14:paraId="7C8EFACA">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农村宅基地是农村村民用于建造住宅及其附属设施的集体建设用地，包括住房、附属用房和庭院等用地。</w:t>
      </w:r>
    </w:p>
    <w:p w14:paraId="3D16E11B">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根据《中华人民共和国土地管理法》、《农业农村部 自然资源部关于规范农村宅基地审批管理的通知》(农经发〔2019〕6号)、《安徽省城乡规划条例》、《安徽省农业农村厅 安徽省自然资源厅关于进一步加强农村宅基地审批管理的实施意见》(皖农合〔2020〕38号)、《池州市住房和城乡建设局 池州市农业农村局 池州市自然资源和规划局关于印发池州市加强农房规划建设管理的意见的通知》(池建村函〔2019〕404号)要求，进一步加强农村宅基地审批管理，切实保护耕地。牢固树立“规划即法”意识，宅基地选址及规模应符合村庄规划。</w:t>
      </w:r>
    </w:p>
    <w:p w14:paraId="1BE9AAC4">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一、设定依据：</w:t>
      </w:r>
    </w:p>
    <w:p w14:paraId="0489488A">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1.《中华人民共和国土地管理法》第六十二条 农村村民一户只能拥有一处宅基地，其宅基地的面积不得超过省、自治区、直辖市规定的标准。农村村民建住宅，应当符合乡（镇）土地利用总体规划、村庄规划，不得占用永久基本农田，并尽量使用原有的宅基地和村内空闲地。农村村民住宅用地，由乡（镇）人民政府审核批准；其中，涉及占用农用地的，依照本法第四十四条的规定办理审批手续。农村村民出卖、出租、赠与住宅后，再申请宅基地的，不予批准。</w:t>
      </w:r>
    </w:p>
    <w:p w14:paraId="554F7C54">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2.《安徽省城乡规划条例》第五十六条 违反本条例规定，在乡、村庄规划区内未依法取得乡村建设规划许可证或者未按照乡村建设规划许可证的规定进行建设的，由镇、乡人民政府责令停止建设、限期改正；逾期不改正的，可以拆除。</w:t>
      </w:r>
    </w:p>
    <w:p w14:paraId="1DA86BE7">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二、实施主体：乡镇人民政府</w:t>
      </w:r>
    </w:p>
    <w:p w14:paraId="336D7D26">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三、所属部门：乡镇农业农村、自然资源等部门</w:t>
      </w:r>
    </w:p>
    <w:p w14:paraId="4AF69429">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四、服务对象：农村村民</w:t>
      </w:r>
    </w:p>
    <w:p w14:paraId="2E8FE125">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五、信息分类：村镇规划</w:t>
      </w:r>
    </w:p>
    <w:p w14:paraId="4AA18A34">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六、受理条件：农村村民具有农村土地承包经营权，已在公安部门登记常住户口，取得农村经济组织成员资格，</w:t>
      </w:r>
      <w:r>
        <w:rPr>
          <w:rFonts w:hint="eastAsia" w:ascii="仿宋_GB2312" w:hAnsi="仿宋_GB2312" w:eastAsia="仿宋_GB2312" w:cs="仿宋_GB2312"/>
          <w:b/>
          <w:bCs/>
          <w:sz w:val="32"/>
          <w:szCs w:val="32"/>
        </w:rPr>
        <w:t>符合下列条件之一的，可以向户口所在地集体经济组织申请使用宅基地。</w:t>
      </w:r>
      <w:r>
        <w:rPr>
          <w:rFonts w:hint="eastAsia" w:ascii="仿宋_GB2312" w:hAnsi="仿宋_GB2312" w:eastAsia="仿宋_GB2312" w:cs="仿宋_GB2312"/>
          <w:b/>
          <w:bCs/>
          <w:sz w:val="32"/>
          <w:szCs w:val="32"/>
        </w:rPr>
        <w:br w:type="textWrapping"/>
      </w:r>
      <w:r>
        <w:rPr>
          <w:rFonts w:hint="eastAsia" w:ascii="仿宋_GB2312" w:hAnsi="仿宋_GB2312" w:eastAsia="仿宋_GB2312" w:cs="仿宋_GB2312"/>
          <w:sz w:val="32"/>
          <w:szCs w:val="32"/>
        </w:rPr>
        <w:t xml:space="preserve">    1.家庭成员有两个及两个以上子女，因结婚需要且在本村无其他房屋，可申请宅基地建房，但父母跟随一个子女享有一宗宅基地;</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xml:space="preserve">    2.因自然灾害或者实施村镇规划需要搬迁的;</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xml:space="preserve">    3.经县级以上人民政府批准回原籍落户，没有住宅需要新建住宅的;</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xml:space="preserve">    4.原有宅基地被依法征收，或者因公共设施和公益事业建设被占用的可以申请使用宅基地;原有住宅拆迁时已按规定进行补偿安置的除外；</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xml:space="preserve">    5.县级以上人民政府规定的其他条件。</w:t>
      </w:r>
    </w:p>
    <w:p w14:paraId="469D4F1B">
      <w:pPr>
        <w:spacing w:line="5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有下列情形之一的，申请宅基地不予批准：</w:t>
      </w:r>
    </w:p>
    <w:p w14:paraId="47E6C3E5">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1.申请人年龄未满18周岁的；</w:t>
      </w:r>
    </w:p>
    <w:p w14:paraId="5239A2D2">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2.宅基地选址不符合乡镇国土空间规划和村庄规划的；</w:t>
      </w:r>
    </w:p>
    <w:p w14:paraId="5F95DFC5">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3.占用永久基本农田的；</w:t>
      </w:r>
    </w:p>
    <w:p w14:paraId="4256F6EF">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4.申请另址新建住房，未签订退出原有宅基地协议的；</w:t>
      </w:r>
    </w:p>
    <w:p w14:paraId="323ECB79">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5.申请位置在已查明的地质灾害隐患点、可能造成切坡建房的；</w:t>
      </w:r>
    </w:p>
    <w:p w14:paraId="197EAD21">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6.将原有住房出租、出卖、赠与、以其他形式转让或者改作生产经营用途的；</w:t>
      </w:r>
    </w:p>
    <w:p w14:paraId="458CD693">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7.原有宅基地面积已达到两户及两户以上宅基地面积标准，要求分户的；</w:t>
      </w:r>
    </w:p>
    <w:p w14:paraId="6390ECB0">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8.其他不符合法律、法规政策规定的情形。</w:t>
      </w:r>
    </w:p>
    <w:p w14:paraId="50FB41DF">
      <w:pPr>
        <w:spacing w:line="5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有下列情形之一的，农村居民不得改建、扩建原住宅，但是危房改造除外：</w:t>
      </w:r>
    </w:p>
    <w:p w14:paraId="4A5E05D5">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1.已安排新宅基地的；</w:t>
      </w:r>
    </w:p>
    <w:p w14:paraId="7477B07F">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2.原住宅已被列入征地范围的；</w:t>
      </w:r>
    </w:p>
    <w:p w14:paraId="40B01B7E">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3.原住宅不符合国土空间规划的；</w:t>
      </w:r>
    </w:p>
    <w:p w14:paraId="349966F8">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4.原住宅属文物保护单位或者省级以上历史文化名村（镇）保护规划确定的保留建筑风貌的；</w:t>
      </w:r>
    </w:p>
    <w:p w14:paraId="1B062037">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5.法律、法规规定的其他情形。</w:t>
      </w:r>
    </w:p>
    <w:p w14:paraId="78550C41">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符合条件的农村村民，填写申请表，以户为单位向所在村民小组提出书面申请；交村级组织审查；报送乡镇人民政府。</w:t>
      </w:r>
    </w:p>
    <w:p w14:paraId="7C31B6A4">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村民申请在符合村庄规划的现有宅基地上改建住宅的，在不突破规定宅基地面积、符合农房规划设计要求、不涉及切坡建房的情况下，确需改建的，适用简易审批程序；农户直接向村级组织提出申请，经村民代表会议讨论通过并在本集体经济组织范围内公示后，由村级组织签署意见，报送乡镇人民政府。</w:t>
      </w:r>
    </w:p>
    <w:p w14:paraId="7AB3BBE8">
      <w:pPr>
        <w:spacing w:line="500" w:lineRule="exact"/>
        <w:ind w:firstLine="640"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sz w:val="32"/>
          <w:szCs w:val="32"/>
        </w:rPr>
        <w:t>七、联办机构：乡镇农业农村部门、自然资源部门；涉及林业、水利、电力、公路等部门的，及时征求意见。</w:t>
      </w:r>
    </w:p>
    <w:p w14:paraId="756AFDB0">
      <w:pPr>
        <w:widowControl/>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八、办理层级：三级</w:t>
      </w:r>
    </w:p>
    <w:p w14:paraId="27F9F508">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九、申请材料：村级组织应当向乡镇人民政府报送以下申报材料：</w:t>
      </w:r>
    </w:p>
    <w:p w14:paraId="00361824">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1.《农村宅基地和建房(规划许可)申请表》;</w:t>
      </w:r>
    </w:p>
    <w:p w14:paraId="5CA6B889">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2.《农村宅基地使用承诺书》;</w:t>
      </w:r>
    </w:p>
    <w:p w14:paraId="1664EF12">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3.家庭</w:t>
      </w:r>
      <w:r>
        <w:rPr>
          <w:rFonts w:hint="eastAsia" w:ascii="仿宋_GB2312" w:hAnsi="仿宋_GB2312" w:eastAsia="仿宋_GB2312" w:cs="仿宋_GB2312"/>
          <w:sz w:val="32"/>
          <w:szCs w:val="32"/>
          <w:lang w:eastAsia="zh-CN"/>
        </w:rPr>
        <w:t>户口簿</w:t>
      </w:r>
      <w:r>
        <w:rPr>
          <w:rFonts w:hint="eastAsia" w:ascii="仿宋_GB2312" w:hAnsi="仿宋_GB2312" w:eastAsia="仿宋_GB2312" w:cs="仿宋_GB2312"/>
          <w:sz w:val="32"/>
          <w:szCs w:val="32"/>
        </w:rPr>
        <w:t>复印件、户主及申请人身份证复印件、农户建房申请、征求宅基地相邻户意见情况；</w:t>
      </w:r>
    </w:p>
    <w:p w14:paraId="46E412BE">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4.村民小组会议记录、公示情况，村级组织出具的调查、审查情况说明。</w:t>
      </w:r>
    </w:p>
    <w:p w14:paraId="037F4052">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十、办理时间：</w:t>
      </w:r>
    </w:p>
    <w:p w14:paraId="1401DEB5">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工作日上午：8：00-12：00；下午2：30-5：30</w:t>
      </w:r>
    </w:p>
    <w:p w14:paraId="31003D87">
      <w:pPr>
        <w:spacing w:line="500" w:lineRule="exact"/>
        <w:ind w:firstLine="640" w:firstLineChars="200"/>
        <w:rPr>
          <w:rFonts w:ascii="仿宋_GB2312" w:hAnsi="仿宋_GB2312" w:eastAsia="仿宋_GB2312" w:cs="仿宋_GB2312"/>
          <w:spacing w:val="-11"/>
          <w:sz w:val="32"/>
          <w:szCs w:val="32"/>
        </w:rPr>
      </w:pPr>
      <w:r>
        <w:rPr>
          <w:rFonts w:hint="eastAsia" w:ascii="仿宋_GB2312" w:hAnsi="仿宋_GB2312" w:eastAsia="仿宋_GB2312" w:cs="仿宋_GB2312"/>
          <w:sz w:val="32"/>
          <w:szCs w:val="32"/>
        </w:rPr>
        <w:t>十一、办</w:t>
      </w:r>
      <w:r>
        <w:rPr>
          <w:rFonts w:hint="eastAsia" w:ascii="仿宋_GB2312" w:hAnsi="仿宋_GB2312" w:eastAsia="仿宋_GB2312" w:cs="仿宋_GB2312"/>
          <w:spacing w:val="-11"/>
          <w:sz w:val="32"/>
          <w:szCs w:val="32"/>
        </w:rPr>
        <w:t>理地点：各乡镇人民政府农村宅基地用地审批办事窗口（为民服务大厅）</w:t>
      </w:r>
    </w:p>
    <w:p w14:paraId="7448D504">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十二、办结期限：60日</w:t>
      </w:r>
    </w:p>
    <w:p w14:paraId="2A14582B">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十三、承诺期限：45日（简易审批程序）</w:t>
      </w:r>
    </w:p>
    <w:p w14:paraId="1DB155A0">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十四、咨询电话：0566-3275522</w:t>
      </w:r>
    </w:p>
    <w:p w14:paraId="413BA8EE">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十五、监督电话：0566-3275522</w:t>
      </w:r>
    </w:p>
    <w:sectPr>
      <w:type w:val="continuous"/>
      <w:pgSz w:w="11850" w:h="16783"/>
      <w:pgMar w:top="1701" w:right="1443" w:bottom="1587"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Dotum">
    <w:altName w:val="Malgun Gothic"/>
    <w:panose1 w:val="020B0600000101010101"/>
    <w:charset w:val="81"/>
    <w:family w:val="swiss"/>
    <w:pitch w:val="default"/>
    <w:sig w:usb0="00000000" w:usb1="00000000" w:usb2="00000030" w:usb3="00000000" w:csb0="000800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DB0F3">
    <w:pPr>
      <w:pStyle w:val="6"/>
    </w:pPr>
    <w:r>
      <w:pict>
        <v:shape id="_x0000_s2064" o:spid="_x0000_s2064"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06B7EC93">
                <w:pPr>
                  <w:pStyle w:val="6"/>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D37708"/>
    <w:multiLevelType w:val="multilevel"/>
    <w:tmpl w:val="54D3770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WQzNzk3MTYwN2NiYzk2ZTEzYzNjOTk3YWU0YTE2YWUifQ=="/>
  </w:docVars>
  <w:rsids>
    <w:rsidRoot w:val="00D15836"/>
    <w:rsid w:val="00007A6A"/>
    <w:rsid w:val="00025EF5"/>
    <w:rsid w:val="001C076D"/>
    <w:rsid w:val="002E2283"/>
    <w:rsid w:val="00360BAE"/>
    <w:rsid w:val="003C087B"/>
    <w:rsid w:val="003D779E"/>
    <w:rsid w:val="00411B88"/>
    <w:rsid w:val="004C7BBC"/>
    <w:rsid w:val="005E6B08"/>
    <w:rsid w:val="00724B37"/>
    <w:rsid w:val="0086303F"/>
    <w:rsid w:val="008B74EE"/>
    <w:rsid w:val="009B6ECB"/>
    <w:rsid w:val="00A0067D"/>
    <w:rsid w:val="00A5137B"/>
    <w:rsid w:val="00AC1E55"/>
    <w:rsid w:val="00B20D86"/>
    <w:rsid w:val="00BE4FE8"/>
    <w:rsid w:val="00BE5907"/>
    <w:rsid w:val="00C14593"/>
    <w:rsid w:val="00D15836"/>
    <w:rsid w:val="00D267AE"/>
    <w:rsid w:val="00D329B2"/>
    <w:rsid w:val="00D54B31"/>
    <w:rsid w:val="00DB368A"/>
    <w:rsid w:val="00F7539D"/>
    <w:rsid w:val="00F83C15"/>
    <w:rsid w:val="00FA39F8"/>
    <w:rsid w:val="00FE5AB7"/>
    <w:rsid w:val="01835766"/>
    <w:rsid w:val="021D1082"/>
    <w:rsid w:val="025F4484"/>
    <w:rsid w:val="02BD3FF8"/>
    <w:rsid w:val="03CB4154"/>
    <w:rsid w:val="05EC0C87"/>
    <w:rsid w:val="06B95B88"/>
    <w:rsid w:val="0A2323D5"/>
    <w:rsid w:val="0A337B32"/>
    <w:rsid w:val="0A5E6B59"/>
    <w:rsid w:val="0AEF65B4"/>
    <w:rsid w:val="0B4156D2"/>
    <w:rsid w:val="0C822113"/>
    <w:rsid w:val="1097169F"/>
    <w:rsid w:val="10F8279B"/>
    <w:rsid w:val="12627E4A"/>
    <w:rsid w:val="13520B71"/>
    <w:rsid w:val="14065558"/>
    <w:rsid w:val="14AA70C5"/>
    <w:rsid w:val="15ED3401"/>
    <w:rsid w:val="16AB6E67"/>
    <w:rsid w:val="176C5AE6"/>
    <w:rsid w:val="1B406CAD"/>
    <w:rsid w:val="1CA120FC"/>
    <w:rsid w:val="1F60565F"/>
    <w:rsid w:val="1FEE5FEC"/>
    <w:rsid w:val="202F192A"/>
    <w:rsid w:val="207D4795"/>
    <w:rsid w:val="214B4883"/>
    <w:rsid w:val="21E97598"/>
    <w:rsid w:val="224E5840"/>
    <w:rsid w:val="22CD3BB6"/>
    <w:rsid w:val="24297AE1"/>
    <w:rsid w:val="25687D08"/>
    <w:rsid w:val="28541413"/>
    <w:rsid w:val="290463CB"/>
    <w:rsid w:val="299E4F18"/>
    <w:rsid w:val="29B17C33"/>
    <w:rsid w:val="2B375EF7"/>
    <w:rsid w:val="2C0D0FED"/>
    <w:rsid w:val="2C6E1988"/>
    <w:rsid w:val="2C9A196F"/>
    <w:rsid w:val="2EEB6709"/>
    <w:rsid w:val="2F53110A"/>
    <w:rsid w:val="2F762339"/>
    <w:rsid w:val="2FC279D8"/>
    <w:rsid w:val="31F753AC"/>
    <w:rsid w:val="32A80591"/>
    <w:rsid w:val="345F2389"/>
    <w:rsid w:val="35D4771E"/>
    <w:rsid w:val="392D7BF4"/>
    <w:rsid w:val="3A5F1ECC"/>
    <w:rsid w:val="3A7B05DC"/>
    <w:rsid w:val="3B062B6D"/>
    <w:rsid w:val="3B9938F1"/>
    <w:rsid w:val="3BC7373E"/>
    <w:rsid w:val="3BF173FB"/>
    <w:rsid w:val="3DA36C49"/>
    <w:rsid w:val="3EE5658C"/>
    <w:rsid w:val="3F1A4F61"/>
    <w:rsid w:val="41DE3C39"/>
    <w:rsid w:val="441B0B12"/>
    <w:rsid w:val="456A402F"/>
    <w:rsid w:val="46E92709"/>
    <w:rsid w:val="49DF0E3A"/>
    <w:rsid w:val="49F55568"/>
    <w:rsid w:val="4A4A7FBD"/>
    <w:rsid w:val="4ABB4EF8"/>
    <w:rsid w:val="4B0F3422"/>
    <w:rsid w:val="4D23687C"/>
    <w:rsid w:val="4D817E4B"/>
    <w:rsid w:val="4E652989"/>
    <w:rsid w:val="4E881610"/>
    <w:rsid w:val="4F2767E5"/>
    <w:rsid w:val="4F3A0750"/>
    <w:rsid w:val="4F7A0EF8"/>
    <w:rsid w:val="4FFC58C0"/>
    <w:rsid w:val="5026371A"/>
    <w:rsid w:val="50973609"/>
    <w:rsid w:val="50B23A69"/>
    <w:rsid w:val="51E0508C"/>
    <w:rsid w:val="526009B8"/>
    <w:rsid w:val="53762EC3"/>
    <w:rsid w:val="540E570A"/>
    <w:rsid w:val="542667CF"/>
    <w:rsid w:val="54673049"/>
    <w:rsid w:val="54B3120B"/>
    <w:rsid w:val="567F1821"/>
    <w:rsid w:val="56AB0C39"/>
    <w:rsid w:val="57F52DF2"/>
    <w:rsid w:val="58044D59"/>
    <w:rsid w:val="582A6C90"/>
    <w:rsid w:val="58947FC6"/>
    <w:rsid w:val="5A4644ED"/>
    <w:rsid w:val="5A4A507B"/>
    <w:rsid w:val="5A9E4AB4"/>
    <w:rsid w:val="5ABC618F"/>
    <w:rsid w:val="5B4E56A7"/>
    <w:rsid w:val="5B982688"/>
    <w:rsid w:val="5BB652BD"/>
    <w:rsid w:val="5D9C3BCC"/>
    <w:rsid w:val="60B84206"/>
    <w:rsid w:val="6261017D"/>
    <w:rsid w:val="627660AA"/>
    <w:rsid w:val="63661303"/>
    <w:rsid w:val="63EF438F"/>
    <w:rsid w:val="649433EF"/>
    <w:rsid w:val="649A3225"/>
    <w:rsid w:val="658A0161"/>
    <w:rsid w:val="68794533"/>
    <w:rsid w:val="68D4773F"/>
    <w:rsid w:val="68E52930"/>
    <w:rsid w:val="694F4777"/>
    <w:rsid w:val="69E0371E"/>
    <w:rsid w:val="6A3975F2"/>
    <w:rsid w:val="6A9C18A0"/>
    <w:rsid w:val="6B071502"/>
    <w:rsid w:val="6B9C011F"/>
    <w:rsid w:val="6C351ED1"/>
    <w:rsid w:val="6C7720DB"/>
    <w:rsid w:val="6C821982"/>
    <w:rsid w:val="6C8829B6"/>
    <w:rsid w:val="6D113B7D"/>
    <w:rsid w:val="6D4E2BD2"/>
    <w:rsid w:val="6D572687"/>
    <w:rsid w:val="6DFC372A"/>
    <w:rsid w:val="6E642885"/>
    <w:rsid w:val="6FCD605C"/>
    <w:rsid w:val="71C556AB"/>
    <w:rsid w:val="71EF4092"/>
    <w:rsid w:val="72114528"/>
    <w:rsid w:val="723428F0"/>
    <w:rsid w:val="73334CC7"/>
    <w:rsid w:val="733C303B"/>
    <w:rsid w:val="73666740"/>
    <w:rsid w:val="7390289D"/>
    <w:rsid w:val="74FC3BDD"/>
    <w:rsid w:val="76096C92"/>
    <w:rsid w:val="76101B13"/>
    <w:rsid w:val="76C97D33"/>
    <w:rsid w:val="77DE47FF"/>
    <w:rsid w:val="797D59E6"/>
    <w:rsid w:val="7AEF3AD2"/>
    <w:rsid w:val="7B2B707F"/>
    <w:rsid w:val="7C872ECF"/>
    <w:rsid w:val="7CAB29A2"/>
    <w:rsid w:val="7ED23F9F"/>
    <w:rsid w:val="7FDB4A0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1"/>
    <w:qFormat/>
    <w:uiPriority w:val="0"/>
    <w:pPr>
      <w:jc w:val="left"/>
    </w:pPr>
  </w:style>
  <w:style w:type="paragraph" w:styleId="4">
    <w:name w:val="Body Text"/>
    <w:basedOn w:val="1"/>
    <w:qFormat/>
    <w:uiPriority w:val="1"/>
    <w:rPr>
      <w:sz w:val="32"/>
      <w:szCs w:val="32"/>
    </w:rPr>
  </w:style>
  <w:style w:type="paragraph" w:styleId="5">
    <w:name w:val="Balloon Text"/>
    <w:basedOn w:val="1"/>
    <w:link w:val="20"/>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qFormat/>
    <w:uiPriority w:val="0"/>
    <w:pPr>
      <w:spacing w:beforeAutospacing="1" w:afterAutospacing="1"/>
      <w:jc w:val="left"/>
    </w:pPr>
    <w:rPr>
      <w:rFonts w:cs="Times New Roman"/>
      <w:kern w:val="0"/>
      <w:sz w:val="24"/>
    </w:rPr>
  </w:style>
  <w:style w:type="paragraph" w:styleId="9">
    <w:name w:val="Title"/>
    <w:basedOn w:val="1"/>
    <w:next w:val="1"/>
    <w:qFormat/>
    <w:uiPriority w:val="0"/>
    <w:pPr>
      <w:widowControl/>
      <w:adjustRightInd w:val="0"/>
      <w:snapToGrid w:val="0"/>
      <w:spacing w:before="240" w:after="60"/>
      <w:jc w:val="center"/>
      <w:outlineLvl w:val="0"/>
    </w:pPr>
    <w:rPr>
      <w:rFonts w:ascii="Cambria" w:hAnsi="Cambria"/>
      <w:b/>
      <w:bCs/>
      <w:kern w:val="0"/>
      <w:sz w:val="32"/>
      <w:szCs w:val="32"/>
    </w:rPr>
  </w:style>
  <w:style w:type="paragraph" w:styleId="10">
    <w:name w:val="annotation subject"/>
    <w:basedOn w:val="3"/>
    <w:next w:val="3"/>
    <w:link w:val="22"/>
    <w:qFormat/>
    <w:uiPriority w:val="0"/>
    <w:rPr>
      <w:b/>
      <w:bCs/>
    </w:rPr>
  </w:style>
  <w:style w:type="table" w:styleId="12">
    <w:name w:val="Table Grid"/>
    <w:basedOn w:val="1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styleId="15">
    <w:name w:val="Emphasis"/>
    <w:basedOn w:val="13"/>
    <w:qFormat/>
    <w:uiPriority w:val="0"/>
    <w:rPr>
      <w:i/>
    </w:rPr>
  </w:style>
  <w:style w:type="character" w:styleId="16">
    <w:name w:val="Hyperlink"/>
    <w:basedOn w:val="13"/>
    <w:qFormat/>
    <w:uiPriority w:val="0"/>
    <w:rPr>
      <w:color w:val="0000FF"/>
      <w:u w:val="single"/>
    </w:rPr>
  </w:style>
  <w:style w:type="character" w:styleId="17">
    <w:name w:val="annotation reference"/>
    <w:basedOn w:val="13"/>
    <w:qFormat/>
    <w:uiPriority w:val="0"/>
    <w:rPr>
      <w:sz w:val="21"/>
      <w:szCs w:val="21"/>
    </w:rPr>
  </w:style>
  <w:style w:type="paragraph" w:styleId="18">
    <w:name w:val="List Paragraph"/>
    <w:basedOn w:val="1"/>
    <w:qFormat/>
    <w:uiPriority w:val="34"/>
    <w:pPr>
      <w:ind w:firstLine="420" w:firstLineChars="200"/>
    </w:pPr>
  </w:style>
  <w:style w:type="paragraph" w:customStyle="1" w:styleId="19">
    <w:name w:val="标题 11"/>
    <w:basedOn w:val="1"/>
    <w:qFormat/>
    <w:uiPriority w:val="1"/>
    <w:pPr>
      <w:spacing w:before="45"/>
      <w:ind w:left="100"/>
      <w:outlineLvl w:val="1"/>
    </w:pPr>
    <w:rPr>
      <w:rFonts w:ascii="黑体" w:hAnsi="黑体" w:eastAsia="黑体" w:cs="黑体"/>
      <w:sz w:val="40"/>
      <w:szCs w:val="40"/>
    </w:rPr>
  </w:style>
  <w:style w:type="character" w:customStyle="1" w:styleId="20">
    <w:name w:val="批注框文本 Char"/>
    <w:basedOn w:val="13"/>
    <w:link w:val="5"/>
    <w:qFormat/>
    <w:uiPriority w:val="0"/>
    <w:rPr>
      <w:kern w:val="2"/>
      <w:sz w:val="18"/>
      <w:szCs w:val="18"/>
    </w:rPr>
  </w:style>
  <w:style w:type="character" w:customStyle="1" w:styleId="21">
    <w:name w:val="批注文字 Char"/>
    <w:basedOn w:val="13"/>
    <w:link w:val="3"/>
    <w:qFormat/>
    <w:uiPriority w:val="0"/>
    <w:rPr>
      <w:rFonts w:asciiTheme="minorHAnsi" w:hAnsiTheme="minorHAnsi" w:eastAsiaTheme="minorEastAsia" w:cstheme="minorBidi"/>
      <w:kern w:val="2"/>
      <w:sz w:val="21"/>
      <w:szCs w:val="24"/>
    </w:rPr>
  </w:style>
  <w:style w:type="character" w:customStyle="1" w:styleId="22">
    <w:name w:val="批注主题 Char"/>
    <w:basedOn w:val="21"/>
    <w:link w:val="10"/>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64"/>
    <customShpInfo spid="_x0000_s102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25</Pages>
  <Words>10175</Words>
  <Characters>10406</Characters>
  <Lines>1433</Lines>
  <Paragraphs>815</Paragraphs>
  <TotalTime>16</TotalTime>
  <ScaleCrop>false</ScaleCrop>
  <LinksUpToDate>false</LinksUpToDate>
  <CharactersWithSpaces>11641</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2020-12-01T07:18:00Z</dcterms:created>
  <dc:creator>Administrator</dc:creator>
  <cp:lastModifiedBy>一个人</cp:lastModifiedBy>
  <cp:lastPrinted>2021-02-02T07:25:00Z</cp:lastPrinted>
  <dcterms:modified xsi:type="dcterms:W3CDTF">2025-10-22T02:33:37Z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6566434AF4F941E4A6D5240C6BCEAB23_12</vt:lpwstr>
  </property>
</Properties>
</file>