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A84005">
      <w:pPr>
        <w:spacing w:line="550" w:lineRule="exact"/>
        <w:jc w:val="center"/>
        <w:rPr>
          <w:rFonts w:ascii="黑体" w:hAnsi="黑体" w:eastAsia="黑体" w:cs="仿宋_GB2312"/>
          <w:sz w:val="52"/>
          <w:szCs w:val="52"/>
        </w:rPr>
      </w:pPr>
    </w:p>
    <w:p w14:paraId="251BB073">
      <w:pPr>
        <w:spacing w:line="550" w:lineRule="exact"/>
        <w:ind w:firstLine="2600" w:firstLineChars="500"/>
        <w:jc w:val="both"/>
        <w:rPr>
          <w:rFonts w:ascii="黑体" w:hAnsi="黑体" w:eastAsia="黑体" w:cs="仿宋_GB2312"/>
          <w:sz w:val="52"/>
          <w:szCs w:val="52"/>
        </w:rPr>
      </w:pPr>
      <w:r>
        <w:rPr>
          <w:rFonts w:hint="eastAsia" w:ascii="黑体" w:hAnsi="黑体" w:eastAsia="黑体" w:cs="仿宋_GB2312"/>
          <w:sz w:val="52"/>
          <w:szCs w:val="52"/>
        </w:rPr>
        <w:t>建设用地呈报</w:t>
      </w:r>
    </w:p>
    <w:p w14:paraId="19771005">
      <w:pPr>
        <w:spacing w:line="550" w:lineRule="exact"/>
        <w:jc w:val="left"/>
        <w:rPr>
          <w:rFonts w:ascii="黑体" w:hAnsi="黑体" w:eastAsia="黑体" w:cs="仿宋_GB2312"/>
          <w:sz w:val="28"/>
          <w:szCs w:val="28"/>
        </w:rPr>
      </w:pPr>
      <w:r>
        <w:rPr>
          <w:rFonts w:ascii="黑体" w:hAnsi="黑体" w:eastAsia="黑体" w:cs="仿宋_GB2312"/>
          <w:sz w:val="28"/>
          <w:szCs w:val="28"/>
        </w:rPr>
        <w:tab/>
      </w:r>
      <w:r>
        <w:rPr>
          <w:rFonts w:ascii="黑体" w:hAnsi="黑体" w:eastAsia="黑体" w:cs="仿宋_GB2312"/>
          <w:sz w:val="28"/>
          <w:szCs w:val="28"/>
        </w:rPr>
        <w:tab/>
      </w:r>
    </w:p>
    <w:p w14:paraId="2C928F28">
      <w:pPr>
        <w:spacing w:line="550" w:lineRule="exact"/>
        <w:jc w:val="center"/>
        <w:rPr>
          <w:rFonts w:ascii="黑体" w:hAnsi="黑体" w:eastAsia="黑体" w:cs="仿宋_GB2312"/>
          <w:sz w:val="52"/>
          <w:szCs w:val="52"/>
        </w:rPr>
      </w:pPr>
      <w:r>
        <w:rPr>
          <w:rFonts w:hint="eastAsia" w:ascii="黑体" w:hAnsi="黑体" w:eastAsia="黑体" w:cs="仿宋_GB2312"/>
          <w:sz w:val="52"/>
          <w:szCs w:val="52"/>
        </w:rPr>
        <w:t>农用地转用方案</w:t>
      </w:r>
    </w:p>
    <w:p w14:paraId="6B604ABC"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2E592B31"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031163D3"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3AEF714F"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479F3544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</w:p>
    <w:p w14:paraId="60F2EAF5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</w:p>
    <w:p w14:paraId="0569A181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</w:p>
    <w:p w14:paraId="67BA93FB">
      <w:pPr>
        <w:spacing w:line="720" w:lineRule="auto"/>
        <w:ind w:firstLine="960" w:firstLineChars="300"/>
        <w:jc w:val="left"/>
        <w:rPr>
          <w:rFonts w:ascii="黑体" w:hAnsi="黑体" w:eastAsia="黑体" w:cs="仿宋_GB2312"/>
          <w:sz w:val="32"/>
          <w:szCs w:val="32"/>
          <w:u w:val="single"/>
        </w:rPr>
      </w:pPr>
      <w:r>
        <w:rPr>
          <w:rFonts w:hint="eastAsia" w:ascii="黑体" w:hAnsi="黑体" w:eastAsia="黑体" w:cs="仿宋_GB2312"/>
          <w:sz w:val="32"/>
          <w:szCs w:val="32"/>
        </w:rPr>
        <w:t>编制机关 （公章） 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hint="eastAsia" w:ascii="黑体" w:hAnsi="黑体" w:eastAsia="黑体" w:cs="仿宋_GB2312"/>
          <w:sz w:val="32"/>
          <w:szCs w:val="32"/>
          <w:u w:val="single"/>
          <w:lang w:eastAsia="zh-CN"/>
        </w:rPr>
        <w:t>东至县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>自然资源和规划局</w:t>
      </w:r>
    </w:p>
    <w:p w14:paraId="1FB3BBF6">
      <w:pPr>
        <w:spacing w:line="720" w:lineRule="auto"/>
        <w:ind w:firstLine="960" w:firstLineChars="300"/>
        <w:jc w:val="left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主要负责人（签字）：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 xml:space="preserve">                     </w:t>
      </w:r>
    </w:p>
    <w:p w14:paraId="4E1F6025">
      <w:pPr>
        <w:spacing w:line="720" w:lineRule="auto"/>
        <w:ind w:firstLine="960" w:firstLineChars="300"/>
        <w:jc w:val="left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编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制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时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间 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   </w:t>
      </w:r>
      <w:r>
        <w:rPr>
          <w:rFonts w:hint="eastAsia" w:ascii="黑体" w:hAnsi="黑体" w:eastAsia="黑体" w:cs="仿宋_GB2312"/>
          <w:sz w:val="32"/>
          <w:szCs w:val="32"/>
        </w:rPr>
        <w:t>年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 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hint="eastAsia" w:ascii="黑体" w:hAnsi="黑体" w:eastAsia="黑体" w:cs="仿宋_GB2312"/>
          <w:sz w:val="32"/>
          <w:szCs w:val="32"/>
        </w:rPr>
        <w:t>月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 xml:space="preserve">    </w:t>
      </w:r>
      <w:r>
        <w:rPr>
          <w:rFonts w:hint="eastAsia" w:ascii="黑体" w:hAnsi="黑体" w:eastAsia="黑体" w:cs="仿宋_GB2312"/>
          <w:sz w:val="32"/>
          <w:szCs w:val="32"/>
        </w:rPr>
        <w:t xml:space="preserve">日  </w:t>
      </w:r>
    </w:p>
    <w:p w14:paraId="51E02273">
      <w:pPr>
        <w:spacing w:line="550" w:lineRule="exact"/>
        <w:jc w:val="left"/>
        <w:rPr>
          <w:rFonts w:ascii="黑体" w:hAnsi="黑体" w:eastAsia="黑体" w:cs="仿宋_GB2312"/>
          <w:sz w:val="32"/>
          <w:szCs w:val="32"/>
        </w:rPr>
      </w:pP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</w:p>
    <w:p w14:paraId="0FA630A9">
      <w:pPr>
        <w:spacing w:line="550" w:lineRule="exact"/>
        <w:jc w:val="center"/>
        <w:rPr>
          <w:rFonts w:ascii="黑体" w:hAnsi="黑体" w:eastAsia="黑体" w:cs="仿宋_GB2312"/>
          <w:sz w:val="32"/>
          <w:szCs w:val="32"/>
        </w:rPr>
      </w:pPr>
    </w:p>
    <w:p w14:paraId="6FF73DE4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</w:p>
    <w:p w14:paraId="0A3825BC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</w:p>
    <w:p w14:paraId="445F0EDA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</w:p>
    <w:p w14:paraId="7A33E6C6">
      <w:pPr>
        <w:spacing w:line="550" w:lineRule="exact"/>
        <w:jc w:val="center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安徽省自然资源厅制</w:t>
      </w:r>
    </w:p>
    <w:p w14:paraId="1001403E">
      <w:pPr>
        <w:rPr>
          <w:rFonts w:ascii="仿宋_GB2312" w:hAnsi="仿宋_GB2312" w:cs="仿宋_GB2312"/>
          <w:sz w:val="32"/>
          <w:szCs w:val="32"/>
        </w:rPr>
      </w:pPr>
      <w:r>
        <w:rPr>
          <w:rFonts w:ascii="仿宋_GB2312" w:hAnsi="仿宋_GB2312" w:cs="仿宋_GB2312"/>
          <w:sz w:val="32"/>
          <w:szCs w:val="32"/>
        </w:rPr>
        <w:br w:type="page"/>
      </w:r>
    </w:p>
    <w:tbl>
      <w:tblPr>
        <w:tblStyle w:val="3"/>
        <w:tblW w:w="1055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6"/>
        <w:gridCol w:w="1145"/>
        <w:gridCol w:w="1384"/>
        <w:gridCol w:w="2487"/>
        <w:gridCol w:w="1728"/>
        <w:gridCol w:w="1633"/>
      </w:tblGrid>
      <w:tr w14:paraId="0B4AFF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05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DB90B8">
            <w:pPr>
              <w:widowControl/>
              <w:jc w:val="center"/>
              <w:rPr>
                <w:rFonts w:ascii="黑体" w:hAnsi="黑体" w:eastAsia="黑体" w:cs="宋体"/>
                <w:kern w:val="0"/>
                <w:sz w:val="40"/>
                <w:szCs w:val="40"/>
              </w:rPr>
            </w:pPr>
            <w:r>
              <w:rPr>
                <w:rFonts w:hint="eastAsia" w:ascii="黑体" w:hAnsi="黑体" w:eastAsia="黑体" w:cs="宋体"/>
                <w:kern w:val="0"/>
                <w:sz w:val="40"/>
                <w:szCs w:val="40"/>
              </w:rPr>
              <w:t>农用地转用方案</w:t>
            </w:r>
          </w:p>
        </w:tc>
      </w:tr>
      <w:tr w14:paraId="17BEB7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5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3980A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计量单位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：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公顷、公斤</w:t>
            </w:r>
          </w:p>
        </w:tc>
      </w:tr>
      <w:tr w14:paraId="7C8F63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92353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建设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项目</w:t>
            </w:r>
            <w:r>
              <w:rPr>
                <w:rFonts w:hint="eastAsia" w:ascii="宋体" w:hAnsi="宋体" w:cs="宋体"/>
                <w:kern w:val="0"/>
                <w:sz w:val="24"/>
              </w:rPr>
              <w:t>用地名称</w:t>
            </w:r>
          </w:p>
        </w:tc>
        <w:tc>
          <w:tcPr>
            <w:tcW w:w="837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8B09F3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东至县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2025年第2批次城镇建设用地</w:t>
            </w:r>
          </w:p>
        </w:tc>
      </w:tr>
      <w:tr w14:paraId="1B2493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5150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申请用地单位</w:t>
            </w:r>
          </w:p>
        </w:tc>
        <w:tc>
          <w:tcPr>
            <w:tcW w:w="25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32C703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东至县人民政府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A46BAB">
            <w:pPr>
              <w:widowControl/>
              <w:spacing w:line="400" w:lineRule="exact"/>
              <w:jc w:val="center"/>
              <w:rPr>
                <w:rFonts w:hint="eastAsia" w:ascii="宋体" w:hAnsi="宋体" w:eastAsia="仿宋_GB2312" w:cs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新增建设用地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4124B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0.6640</w:t>
            </w:r>
          </w:p>
        </w:tc>
      </w:tr>
      <w:tr w14:paraId="68012D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217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5E70EA3A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土地利用现状</w:t>
            </w:r>
          </w:p>
        </w:tc>
        <w:tc>
          <w:tcPr>
            <w:tcW w:w="2529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0BE3015C">
            <w:pPr>
              <w:widowControl/>
              <w:spacing w:line="400" w:lineRule="exact"/>
              <w:ind w:firstLine="1440" w:firstLineChars="600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-83185</wp:posOffset>
                      </wp:positionH>
                      <wp:positionV relativeFrom="paragraph">
                        <wp:posOffset>-14605</wp:posOffset>
                      </wp:positionV>
                      <wp:extent cx="1504950" cy="594995"/>
                      <wp:effectExtent l="1905" t="4445" r="17145" b="10160"/>
                      <wp:wrapNone/>
                      <wp:docPr id="9" name="直接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04950" cy="5949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6.55pt;margin-top:-1.15pt;height:46.85pt;width:118.5pt;z-index:251659264;mso-width-relative:page;mso-height-relative:page;" filled="f" stroked="t" coordsize="21600,21600" o:gfxdata="UEsDBAoAAAAAAIdO4kAAAAAAAAAAAAAAAAAEAAAAZHJzL1BLAwQUAAAACACHTuJAM81Fp9gAAAAJ&#10;AQAADwAAAGRycy9kb3ducmV2LnhtbE2PTU/DMAyG70j8h8hIXKYtaYrQVpruAPTGhQ3E1Wu8tqJJ&#10;uib7gF+POcHNlh+9ft5yfXGDONEU++ANZAsFgnwTbO9bA2/ber4EERN6i0PwZOCLIqyr66sSCxvO&#10;/pVOm9QKDvGxQANdSmMhZWw6chgXYSTPt32YHCZep1baCc8c7gaplbqXDnvPHzoc6bGj5nNzdAZi&#10;/U6H+nvWzNRH3gbSh6eXZzTm9iZTDyASXdIfDL/6rA4VO+3C0dsoBgPzLM8Y5UHnIBjQOl+B2BlY&#10;ZXcgq1L+b1D9AFBLAwQUAAAACACHTuJA20aAq/kBAAD1AwAADgAAAGRycy9lMm9Eb2MueG1srVPN&#10;jtMwEL4j8Q6W7zRttUEkarqHLcsFQSXgAaa2k1jyn2y3aV+CF0DiBieO3Hkbdh+DsRPKslx6IAdn&#10;xjP+Zr7P49X1UStyED5Iaxq6mM0pEYZZLk3X0A/vb5+9oCREMByUNaKhJxHo9frpk9XgarG0vVVc&#10;eIIgJtSDa2gfo6uLIrBeaAgz64TBYGu9hoiu7wruYUB0rYrlfP68GKznzlsmQsDdzRikE6K/BNC2&#10;rWRiY9leCxNHVC8URKQUeukCXedu21aw+LZtg4hENRSZxrxiEbR3aS3WK6g7D66XbGoBLmnhEScN&#10;0mDRM9QGIpC9l/9Aacm8DbaNM2Z1MRLJiiCLxfyRNu96cCJzQamDO4se/h8se3PYeiJ5QytKDGi8&#10;8LtP339+/HL/4zOud9++kiqJNLhQY+6N2frJC27rE+Nj63X6IxdyzMKezsKKYyQMNxfl/KoqUXOG&#10;sbK6qqoygRZ/Tjsf4ithNUlGQ5U0iTjUcHgd4pj6OyVtK0MGbLlclogJOIUt3j6a2iGTYLp8Nlgl&#10;+a1UKp0IvtvdKE8OkCYhf1MLf6WlIhsI/ZiXQykNam/3hmerF8BfGk7iyaFaBh8JTc1owSlRAt9U&#10;snJmBKkuyUQdlElFRJ7YiXGSfBQ5WTvLT1n7Ink4DVm+aXLTuD300X74Wte/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DPNRafYAAAACQEAAA8AAAAAAAAAAQAgAAAAIgAAAGRycy9kb3ducmV2Lnht&#10;bFBLAQIUABQAAAAIAIdO4kDbRoCr+QEAAPUDAAAOAAAAAAAAAAEAIAAAACcBAABkcnMvZTJvRG9j&#10;LnhtbFBLBQYAAAAABgAGAFkBAACS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权属</w:t>
            </w:r>
          </w:p>
        </w:tc>
        <w:tc>
          <w:tcPr>
            <w:tcW w:w="248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526402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合计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158972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其中</w:t>
            </w:r>
          </w:p>
        </w:tc>
      </w:tr>
      <w:tr w14:paraId="724626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217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24BBED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52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1CAAD9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地类</w:t>
            </w:r>
          </w:p>
        </w:tc>
        <w:tc>
          <w:tcPr>
            <w:tcW w:w="24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BC018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D3C7C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国有土地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DDD55F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集体土地</w:t>
            </w:r>
          </w:p>
        </w:tc>
      </w:tr>
      <w:tr w14:paraId="3B84AB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217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7D8C3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5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223DD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总计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058323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0.7931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F06C2A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17ACD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0.7931</w:t>
            </w:r>
          </w:p>
        </w:tc>
      </w:tr>
      <w:tr w14:paraId="26EC0C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217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3FE678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5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970E47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（一）农用地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AF24B4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0.6640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07C0A2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2D203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0.6640</w:t>
            </w:r>
          </w:p>
        </w:tc>
      </w:tr>
      <w:tr w14:paraId="2447C9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17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C38FA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4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65D5D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其中</w:t>
            </w:r>
          </w:p>
        </w:tc>
        <w:tc>
          <w:tcPr>
            <w:tcW w:w="1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A8B738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耕地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CE1CC2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0.1909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8A0BD7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E0B4E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0.1909</w:t>
            </w:r>
          </w:p>
        </w:tc>
      </w:tr>
      <w:tr w14:paraId="79252C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17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2FA59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4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43F5AF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48B31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林地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9FE74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0.1537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29663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EDEE5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0.1537</w:t>
            </w:r>
          </w:p>
        </w:tc>
      </w:tr>
      <w:tr w14:paraId="5AD559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17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0DDD10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4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E14427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7B7C7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其他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92CE91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0.3194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232C5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544292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0.3194</w:t>
            </w:r>
          </w:p>
        </w:tc>
      </w:tr>
      <w:tr w14:paraId="24DE81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17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54F052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5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5EBEB8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（二）</w:t>
            </w:r>
            <w:r>
              <w:rPr>
                <w:kern w:val="0"/>
                <w:sz w:val="24"/>
              </w:rPr>
              <w:t>建设用地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F8BE44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0.1291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F28033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9D0166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0.1291</w:t>
            </w:r>
          </w:p>
        </w:tc>
      </w:tr>
      <w:tr w14:paraId="613ADE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17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09490C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5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E77A6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（三）</w:t>
            </w:r>
            <w:r>
              <w:rPr>
                <w:kern w:val="0"/>
                <w:sz w:val="24"/>
              </w:rPr>
              <w:t>未利用地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B70807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25A126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7216FC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</w:tr>
      <w:tr w14:paraId="2C9394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  <w:jc w:val="center"/>
        </w:trPr>
        <w:tc>
          <w:tcPr>
            <w:tcW w:w="1055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86FA2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eastAsia="zh-CN"/>
              </w:rPr>
              <w:t>土地利用计划情况</w:t>
            </w:r>
          </w:p>
        </w:tc>
      </w:tr>
      <w:tr w14:paraId="5E1FE0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1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EE3B9">
            <w:pPr>
              <w:widowControl/>
              <w:spacing w:line="40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是否符合规划</w:t>
            </w:r>
          </w:p>
        </w:tc>
        <w:tc>
          <w:tcPr>
            <w:tcW w:w="252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93679">
            <w:pPr>
              <w:widowControl/>
              <w:spacing w:line="400" w:lineRule="exact"/>
              <w:ind w:firstLine="960" w:firstLineChars="400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是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1CA5AB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规划级别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F00545">
            <w:pPr>
              <w:widowControl/>
              <w:spacing w:line="400" w:lineRule="exact"/>
              <w:ind w:firstLine="1440" w:firstLineChars="600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bookmarkStart w:id="0" w:name="_GoBack"/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县级</w:t>
            </w:r>
            <w:bookmarkEnd w:id="0"/>
          </w:p>
        </w:tc>
      </w:tr>
      <w:tr w14:paraId="350ADD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AC832">
            <w:pPr>
              <w:widowControl/>
              <w:spacing w:line="40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使用年度计划指标</w:t>
            </w:r>
          </w:p>
        </w:tc>
        <w:tc>
          <w:tcPr>
            <w:tcW w:w="25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BC484F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新增建设用地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A040B4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农用地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35AEB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其中：耕地</w:t>
            </w:r>
          </w:p>
        </w:tc>
      </w:tr>
      <w:tr w14:paraId="2DC3F2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99240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2025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年度</w:t>
            </w:r>
          </w:p>
        </w:tc>
        <w:tc>
          <w:tcPr>
            <w:tcW w:w="25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D5E54D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0.6640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B6791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0.6640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9997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0.1909</w:t>
            </w:r>
          </w:p>
        </w:tc>
      </w:tr>
      <w:tr w14:paraId="67FF4F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3A614">
            <w:pPr>
              <w:widowControl/>
              <w:spacing w:line="40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年度计划指标来源</w:t>
            </w:r>
          </w:p>
        </w:tc>
        <w:tc>
          <w:tcPr>
            <w:tcW w:w="837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C584B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池州市2025年度处置存量土地规模为基础核算的新增建设用地计划</w:t>
            </w:r>
          </w:p>
        </w:tc>
      </w:tr>
      <w:tr w14:paraId="4FE6C4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055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13658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补充耕地情况</w:t>
            </w:r>
          </w:p>
        </w:tc>
      </w:tr>
      <w:tr w14:paraId="10558D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A5CFB7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需补充耕地数量</w:t>
            </w:r>
          </w:p>
        </w:tc>
        <w:tc>
          <w:tcPr>
            <w:tcW w:w="25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BAB7D">
            <w:pPr>
              <w:widowControl/>
              <w:spacing w:line="400" w:lineRule="exact"/>
              <w:ind w:firstLine="720" w:firstLineChars="30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0.1909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E743CD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已补充耕地数量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9B1B5D">
            <w:pPr>
              <w:widowControl/>
              <w:spacing w:line="400" w:lineRule="exact"/>
              <w:ind w:firstLine="960" w:firstLineChars="40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0.1909</w:t>
            </w:r>
          </w:p>
        </w:tc>
      </w:tr>
      <w:tr w14:paraId="5F8840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2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98EE8E">
            <w:pPr>
              <w:widowControl/>
              <w:spacing w:line="40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补充耕地确认信息编号</w:t>
            </w:r>
          </w:p>
        </w:tc>
        <w:tc>
          <w:tcPr>
            <w:tcW w:w="25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BFFD5E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340000202506695882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138C9F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补充耕地实际总费用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7C510C">
            <w:pPr>
              <w:widowControl/>
              <w:spacing w:line="400" w:lineRule="exact"/>
              <w:ind w:firstLine="960" w:firstLineChars="400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4.5816万元</w:t>
            </w:r>
          </w:p>
        </w:tc>
      </w:tr>
      <w:tr w14:paraId="34DC50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055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76C9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建设项目安排情况</w:t>
            </w:r>
          </w:p>
        </w:tc>
      </w:tr>
      <w:tr w14:paraId="62F4F1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216A20D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名称或编号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3445EDF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用地面积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5DD562B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规划用途</w:t>
            </w:r>
          </w:p>
        </w:tc>
      </w:tr>
      <w:tr w14:paraId="6DC9D6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A3E285A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地块一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09C4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0.2280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7585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交通运输用地</w:t>
            </w:r>
          </w:p>
        </w:tc>
      </w:tr>
      <w:tr w14:paraId="336009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B7ED937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地块二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43B7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0.5651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F30E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交通运输用地</w:t>
            </w:r>
          </w:p>
        </w:tc>
      </w:tr>
    </w:tbl>
    <w:tbl>
      <w:tblPr>
        <w:tblStyle w:val="3"/>
        <w:tblpPr w:leftFromText="180" w:rightFromText="180" w:vertAnchor="text" w:horzAnchor="page" w:tblpX="1076" w:tblpY="200"/>
        <w:tblOverlap w:val="never"/>
        <w:tblW w:w="1011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0"/>
        <w:gridCol w:w="7890"/>
      </w:tblGrid>
      <w:tr w14:paraId="45A81B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83BFE48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6F573C6B">
            <w:pPr>
              <w:pStyle w:val="2"/>
              <w:rPr>
                <w:rFonts w:hint="eastAsia"/>
              </w:rPr>
            </w:pPr>
          </w:p>
          <w:p w14:paraId="117B6340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069F3413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续</w:t>
            </w:r>
            <w:r>
              <w:rPr>
                <w:rFonts w:hint="eastAsia" w:ascii="黑体" w:hAnsi="黑体" w:eastAsia="黑体" w:cs="宋体"/>
                <w:kern w:val="0"/>
                <w:sz w:val="28"/>
                <w:szCs w:val="28"/>
                <w:lang w:eastAsia="zh-CN"/>
              </w:rPr>
              <w:t>表</w:t>
            </w:r>
          </w:p>
        </w:tc>
        <w:tc>
          <w:tcPr>
            <w:tcW w:w="78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BA4FA2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8"/>
                <w:szCs w:val="28"/>
              </w:rPr>
            </w:pPr>
          </w:p>
        </w:tc>
      </w:tr>
      <w:tr w14:paraId="70A78A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5" w:hRule="atLeast"/>
          <w:jc w:val="center"/>
        </w:trPr>
        <w:tc>
          <w:tcPr>
            <w:tcW w:w="22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 w14:paraId="5D2D352F">
            <w:pPr>
              <w:widowControl/>
              <w:spacing w:line="55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县（区）</w:t>
            </w:r>
            <w:r>
              <w:rPr>
                <w:kern w:val="0"/>
                <w:sz w:val="24"/>
              </w:rPr>
              <w:t xml:space="preserve">    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人民政府</w:t>
            </w:r>
            <w:r>
              <w:rPr>
                <w:kern w:val="0"/>
                <w:sz w:val="24"/>
              </w:rPr>
              <w:t xml:space="preserve">      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审核意见</w:t>
            </w:r>
          </w:p>
        </w:tc>
        <w:tc>
          <w:tcPr>
            <w:tcW w:w="7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bottom"/>
          </w:tcPr>
          <w:p w14:paraId="2320E570">
            <w:pPr>
              <w:widowControl/>
              <w:spacing w:line="55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 xml:space="preserve">                        </w:t>
            </w:r>
          </w:p>
          <w:p w14:paraId="7031A53E">
            <w:pPr>
              <w:widowControl/>
              <w:spacing w:line="55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 w14:paraId="71B3A8B8">
            <w:pPr>
              <w:widowControl/>
              <w:spacing w:line="550" w:lineRule="exact"/>
              <w:jc w:val="center"/>
              <w:rPr>
                <w:rFonts w:hint="default" w:ascii="宋体" w:hAnsi="宋体" w:eastAsia="宋体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32"/>
                <w:szCs w:val="32"/>
                <w:lang w:eastAsia="zh-CN"/>
              </w:rPr>
              <w:t>东至县</w:t>
            </w:r>
            <w:r>
              <w:rPr>
                <w:rFonts w:hint="eastAsia" w:ascii="宋体" w:hAnsi="宋体" w:cs="宋体"/>
                <w:kern w:val="0"/>
                <w:sz w:val="32"/>
                <w:szCs w:val="32"/>
                <w:lang w:val="en-US" w:eastAsia="zh-CN"/>
              </w:rPr>
              <w:t>2025年第2批次城镇建设用地</w:t>
            </w:r>
          </w:p>
          <w:p w14:paraId="0A4BB85D">
            <w:pPr>
              <w:widowControl/>
              <w:spacing w:line="55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 w14:paraId="29983392">
            <w:pPr>
              <w:widowControl/>
              <w:spacing w:line="55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 w14:paraId="60D81D42">
            <w:pPr>
              <w:widowControl/>
              <w:spacing w:line="550" w:lineRule="exact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</w:p>
          <w:p w14:paraId="02C48BF3">
            <w:pPr>
              <w:widowControl/>
              <w:spacing w:line="55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 </w:t>
            </w:r>
          </w:p>
        </w:tc>
      </w:tr>
      <w:tr w14:paraId="007212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6" w:hRule="atLeast"/>
          <w:jc w:val="center"/>
        </w:trPr>
        <w:tc>
          <w:tcPr>
            <w:tcW w:w="22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 w14:paraId="2D927BAD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7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bottom"/>
          </w:tcPr>
          <w:p w14:paraId="5F9C97B8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分管领导（签字）：</w:t>
            </w:r>
          </w:p>
          <w:p w14:paraId="3D3F2E8C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  <w:lang w:eastAsia="zh-CN"/>
              </w:rPr>
            </w:pPr>
          </w:p>
          <w:p w14:paraId="562D1754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  <w:lang w:eastAsia="zh-CN"/>
              </w:rPr>
            </w:pPr>
          </w:p>
          <w:p w14:paraId="2830D415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  <w:lang w:eastAsia="zh-CN"/>
              </w:rPr>
            </w:pPr>
          </w:p>
          <w:p w14:paraId="181C2118">
            <w:pPr>
              <w:widowControl/>
              <w:spacing w:line="55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              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            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     （公章）</w:t>
            </w:r>
          </w:p>
          <w:p w14:paraId="3072C7AA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主管领导（签字）：</w:t>
            </w:r>
            <w:r>
              <w:rPr>
                <w:kern w:val="0"/>
                <w:sz w:val="24"/>
              </w:rPr>
              <w:t xml:space="preserve">           </w:t>
            </w:r>
            <w:r>
              <w:rPr>
                <w:rFonts w:hint="eastAsia"/>
                <w:kern w:val="0"/>
                <w:sz w:val="24"/>
                <w:lang w:val="en-US" w:eastAsia="zh-CN"/>
              </w:rPr>
              <w:t xml:space="preserve">           </w:t>
            </w:r>
            <w:r>
              <w:rPr>
                <w:kern w:val="0"/>
                <w:sz w:val="24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 w:val="24"/>
              </w:rPr>
              <w:t>年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月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日</w:t>
            </w:r>
          </w:p>
        </w:tc>
      </w:tr>
      <w:tr w14:paraId="5B9F2A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8" w:hRule="atLeast"/>
          <w:jc w:val="center"/>
        </w:trPr>
        <w:tc>
          <w:tcPr>
            <w:tcW w:w="22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AE50C2">
            <w:pPr>
              <w:widowControl/>
              <w:spacing w:line="55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备注</w:t>
            </w:r>
          </w:p>
        </w:tc>
        <w:tc>
          <w:tcPr>
            <w:tcW w:w="7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3112BE1">
            <w:pPr>
              <w:widowControl/>
              <w:spacing w:line="550" w:lineRule="exact"/>
              <w:jc w:val="left"/>
            </w:pPr>
            <w:r>
              <w:rPr>
                <w:rFonts w:hint="eastAsia"/>
              </w:rPr>
              <w:t>　</w:t>
            </w:r>
          </w:p>
          <w:p w14:paraId="0FC19EA5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0A00A742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0DD984AB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0D7D94D3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0764FA8B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46D91A93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08E504DF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4B807257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</w:tbl>
    <w:p w14:paraId="50AF7EB7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ZjNDIxNGU4OTViYTE5MWI5ZjZkMzgxYzlkNmYyMTgifQ=="/>
  </w:docVars>
  <w:rsids>
    <w:rsidRoot w:val="00172A27"/>
    <w:rsid w:val="03F85F4C"/>
    <w:rsid w:val="08454806"/>
    <w:rsid w:val="084C6DB0"/>
    <w:rsid w:val="090C6460"/>
    <w:rsid w:val="099C68B1"/>
    <w:rsid w:val="0AFB27BA"/>
    <w:rsid w:val="0BED15C9"/>
    <w:rsid w:val="0C3066EE"/>
    <w:rsid w:val="0D144273"/>
    <w:rsid w:val="102248A5"/>
    <w:rsid w:val="12262B05"/>
    <w:rsid w:val="14960EFB"/>
    <w:rsid w:val="16753532"/>
    <w:rsid w:val="17143B65"/>
    <w:rsid w:val="1DB07B60"/>
    <w:rsid w:val="1F8C4CBA"/>
    <w:rsid w:val="23160A2D"/>
    <w:rsid w:val="24DF6428"/>
    <w:rsid w:val="251577A2"/>
    <w:rsid w:val="27C40A99"/>
    <w:rsid w:val="289C36F3"/>
    <w:rsid w:val="2B3F1E7F"/>
    <w:rsid w:val="2B6E51FD"/>
    <w:rsid w:val="2BDC3E03"/>
    <w:rsid w:val="2C805E05"/>
    <w:rsid w:val="2D363D80"/>
    <w:rsid w:val="2EB272F8"/>
    <w:rsid w:val="30D61420"/>
    <w:rsid w:val="31AC6BA9"/>
    <w:rsid w:val="32396EE2"/>
    <w:rsid w:val="329411B0"/>
    <w:rsid w:val="3343722D"/>
    <w:rsid w:val="33585DDD"/>
    <w:rsid w:val="33FF110A"/>
    <w:rsid w:val="34773D47"/>
    <w:rsid w:val="371669D8"/>
    <w:rsid w:val="3AB503AA"/>
    <w:rsid w:val="3BC56349"/>
    <w:rsid w:val="3BDE270D"/>
    <w:rsid w:val="44A4216B"/>
    <w:rsid w:val="482D19AB"/>
    <w:rsid w:val="4B1657B7"/>
    <w:rsid w:val="4C253595"/>
    <w:rsid w:val="4CE53BFF"/>
    <w:rsid w:val="4D8B0E36"/>
    <w:rsid w:val="4E1F1204"/>
    <w:rsid w:val="50584DE4"/>
    <w:rsid w:val="51C0403B"/>
    <w:rsid w:val="52932E20"/>
    <w:rsid w:val="52E77071"/>
    <w:rsid w:val="57EC390D"/>
    <w:rsid w:val="582A0512"/>
    <w:rsid w:val="5AAF0EE5"/>
    <w:rsid w:val="5E043796"/>
    <w:rsid w:val="5E1923B0"/>
    <w:rsid w:val="617D4B49"/>
    <w:rsid w:val="623E5E17"/>
    <w:rsid w:val="62B54734"/>
    <w:rsid w:val="65152983"/>
    <w:rsid w:val="68054A48"/>
    <w:rsid w:val="69423C07"/>
    <w:rsid w:val="6AAE23C8"/>
    <w:rsid w:val="6C2E1DF8"/>
    <w:rsid w:val="6D67157A"/>
    <w:rsid w:val="6D996F49"/>
    <w:rsid w:val="6EF0242F"/>
    <w:rsid w:val="6F157D71"/>
    <w:rsid w:val="734A0296"/>
    <w:rsid w:val="73A62BBC"/>
    <w:rsid w:val="73EE703C"/>
    <w:rsid w:val="75DA08FB"/>
    <w:rsid w:val="76486CD0"/>
    <w:rsid w:val="76706592"/>
    <w:rsid w:val="768A5337"/>
    <w:rsid w:val="77123306"/>
    <w:rsid w:val="78991023"/>
    <w:rsid w:val="7B4F6411"/>
    <w:rsid w:val="7CBA64C0"/>
    <w:rsid w:val="7F312F9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ind w:right="113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3</Pages>
  <Words>419</Words>
  <Characters>553</Characters>
  <Lines>0</Lines>
  <Paragraphs>0</Paragraphs>
  <TotalTime>2</TotalTime>
  <ScaleCrop>false</ScaleCrop>
  <LinksUpToDate>false</LinksUpToDate>
  <CharactersWithSpaces>771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gyb1</dc:creator>
  <cp:lastModifiedBy>12321</cp:lastModifiedBy>
  <cp:lastPrinted>2025-08-11T06:55:00Z</cp:lastPrinted>
  <dcterms:modified xsi:type="dcterms:W3CDTF">2025-08-26T01:38:27Z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A76D8B5FAEA94EB69F43BAC45B1BE8E6</vt:lpwstr>
  </property>
  <property fmtid="{D5CDD505-2E9C-101B-9397-08002B2CF9AE}" pid="4" name="KSOTemplateDocerSaveRecord">
    <vt:lpwstr>eyJoZGlkIjoiNGRkNGYxZTQ2NjE2N2I5MTczMmQ3YzE2Yjk0ODkxODYiLCJ1c2VySWQiOiI1NDcxODMwNTkifQ==</vt:lpwstr>
  </property>
</Properties>
</file>