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6E5D568">
      <w:pPr>
        <w:spacing w:line="550" w:lineRule="exact"/>
        <w:jc w:val="center"/>
        <w:rPr>
          <w:rFonts w:hint="default" w:ascii="黑体" w:hAnsi="黑体" w:eastAsia="黑体" w:cs="仿宋_GB2312"/>
          <w:sz w:val="52"/>
          <w:szCs w:val="52"/>
          <w:highlight w:val="none"/>
          <w:lang w:val="en-US" w:eastAsia="zh-CN"/>
        </w:rPr>
      </w:pPr>
      <w:r>
        <w:rPr>
          <w:rFonts w:hint="eastAsia" w:ascii="黑体" w:hAnsi="黑体" w:eastAsia="黑体" w:cs="仿宋_GB2312"/>
          <w:sz w:val="52"/>
          <w:szCs w:val="52"/>
          <w:highlight w:val="none"/>
          <w:lang w:val="en-US" w:eastAsia="zh-CN"/>
        </w:rPr>
        <w:t xml:space="preserve">    </w:t>
      </w:r>
    </w:p>
    <w:p w14:paraId="6F30BE08">
      <w:pPr>
        <w:spacing w:line="550" w:lineRule="exact"/>
        <w:jc w:val="center"/>
        <w:rPr>
          <w:rFonts w:ascii="黑体" w:hAnsi="黑体" w:eastAsia="黑体" w:cs="仿宋_GB2312"/>
          <w:sz w:val="52"/>
          <w:szCs w:val="52"/>
          <w:highlight w:val="none"/>
        </w:rPr>
      </w:pPr>
    </w:p>
    <w:p w14:paraId="30199AF8">
      <w:pPr>
        <w:spacing w:line="550" w:lineRule="exact"/>
        <w:jc w:val="center"/>
        <w:rPr>
          <w:rFonts w:ascii="黑体" w:hAnsi="黑体" w:eastAsia="黑体" w:cs="仿宋_GB2312"/>
          <w:sz w:val="52"/>
          <w:szCs w:val="52"/>
          <w:highlight w:val="none"/>
        </w:rPr>
      </w:pPr>
    </w:p>
    <w:p w14:paraId="10BC30CC">
      <w:pPr>
        <w:spacing w:line="550" w:lineRule="exact"/>
        <w:jc w:val="center"/>
        <w:rPr>
          <w:rFonts w:ascii="黑体" w:hAnsi="黑体" w:eastAsia="黑体" w:cs="仿宋_GB2312"/>
          <w:sz w:val="52"/>
          <w:szCs w:val="52"/>
          <w:highlight w:val="none"/>
        </w:rPr>
      </w:pPr>
      <w:r>
        <w:rPr>
          <w:rFonts w:hint="eastAsia" w:ascii="黑体" w:hAnsi="黑体" w:eastAsia="黑体" w:cs="仿宋_GB2312"/>
          <w:sz w:val="52"/>
          <w:szCs w:val="52"/>
          <w:highlight w:val="none"/>
        </w:rPr>
        <w:t>建设用地呈报</w:t>
      </w:r>
    </w:p>
    <w:p w14:paraId="6C460691">
      <w:pPr>
        <w:spacing w:line="550" w:lineRule="exact"/>
        <w:jc w:val="left"/>
        <w:rPr>
          <w:rFonts w:ascii="黑体" w:hAnsi="黑体" w:eastAsia="黑体" w:cs="仿宋_GB2312"/>
          <w:sz w:val="28"/>
          <w:szCs w:val="28"/>
          <w:highlight w:val="none"/>
        </w:rPr>
      </w:pPr>
      <w:r>
        <w:rPr>
          <w:rFonts w:ascii="黑体" w:hAnsi="黑体" w:eastAsia="黑体" w:cs="仿宋_GB2312"/>
          <w:sz w:val="28"/>
          <w:szCs w:val="28"/>
          <w:highlight w:val="none"/>
        </w:rPr>
        <w:tab/>
      </w:r>
      <w:r>
        <w:rPr>
          <w:rFonts w:ascii="黑体" w:hAnsi="黑体" w:eastAsia="黑体" w:cs="仿宋_GB2312"/>
          <w:sz w:val="28"/>
          <w:szCs w:val="28"/>
          <w:highlight w:val="none"/>
        </w:rPr>
        <w:tab/>
      </w:r>
    </w:p>
    <w:p w14:paraId="4959735C">
      <w:pPr>
        <w:spacing w:line="550" w:lineRule="exact"/>
        <w:jc w:val="center"/>
        <w:rPr>
          <w:rFonts w:ascii="黑体" w:hAnsi="黑体" w:eastAsia="黑体" w:cs="仿宋_GB2312"/>
          <w:sz w:val="52"/>
          <w:szCs w:val="52"/>
          <w:highlight w:val="none"/>
        </w:rPr>
      </w:pPr>
      <w:r>
        <w:rPr>
          <w:rFonts w:hint="eastAsia" w:ascii="黑体" w:hAnsi="黑体" w:eastAsia="黑体" w:cs="仿宋_GB2312"/>
          <w:sz w:val="52"/>
          <w:szCs w:val="52"/>
          <w:highlight w:val="none"/>
        </w:rPr>
        <w:t>农用地转用方案</w:t>
      </w:r>
    </w:p>
    <w:p w14:paraId="041C2F83">
      <w:pPr>
        <w:spacing w:line="550" w:lineRule="exact"/>
        <w:jc w:val="left"/>
        <w:rPr>
          <w:rFonts w:ascii="仿宋_GB2312" w:hAnsi="仿宋_GB2312" w:cs="仿宋_GB2312"/>
          <w:sz w:val="28"/>
          <w:szCs w:val="28"/>
          <w:highlight w:val="none"/>
        </w:rPr>
      </w:pPr>
      <w:r>
        <w:rPr>
          <w:rFonts w:ascii="仿宋_GB2312" w:hAnsi="仿宋_GB2312" w:cs="仿宋_GB2312"/>
          <w:sz w:val="28"/>
          <w:szCs w:val="28"/>
          <w:highlight w:val="none"/>
        </w:rPr>
        <w:tab/>
      </w:r>
      <w:r>
        <w:rPr>
          <w:rFonts w:ascii="仿宋_GB2312" w:hAnsi="仿宋_GB2312" w:cs="仿宋_GB2312"/>
          <w:sz w:val="28"/>
          <w:szCs w:val="28"/>
          <w:highlight w:val="none"/>
        </w:rPr>
        <w:tab/>
      </w:r>
    </w:p>
    <w:p w14:paraId="786155C5">
      <w:pPr>
        <w:spacing w:line="550" w:lineRule="exact"/>
        <w:jc w:val="left"/>
        <w:rPr>
          <w:rFonts w:ascii="仿宋_GB2312" w:hAnsi="仿宋_GB2312" w:cs="仿宋_GB2312"/>
          <w:sz w:val="28"/>
          <w:szCs w:val="28"/>
          <w:highlight w:val="none"/>
        </w:rPr>
      </w:pPr>
      <w:r>
        <w:rPr>
          <w:rFonts w:ascii="仿宋_GB2312" w:hAnsi="仿宋_GB2312" w:cs="仿宋_GB2312"/>
          <w:sz w:val="28"/>
          <w:szCs w:val="28"/>
          <w:highlight w:val="none"/>
        </w:rPr>
        <w:tab/>
      </w:r>
      <w:r>
        <w:rPr>
          <w:rFonts w:ascii="仿宋_GB2312" w:hAnsi="仿宋_GB2312" w:cs="仿宋_GB2312"/>
          <w:sz w:val="28"/>
          <w:szCs w:val="28"/>
          <w:highlight w:val="none"/>
        </w:rPr>
        <w:tab/>
      </w:r>
    </w:p>
    <w:p w14:paraId="53A4117F">
      <w:pPr>
        <w:spacing w:line="550" w:lineRule="exact"/>
        <w:jc w:val="left"/>
        <w:rPr>
          <w:rFonts w:ascii="仿宋_GB2312" w:hAnsi="仿宋_GB2312" w:cs="仿宋_GB2312"/>
          <w:sz w:val="28"/>
          <w:szCs w:val="28"/>
          <w:highlight w:val="none"/>
        </w:rPr>
      </w:pPr>
      <w:r>
        <w:rPr>
          <w:rFonts w:ascii="仿宋_GB2312" w:hAnsi="仿宋_GB2312" w:cs="仿宋_GB2312"/>
          <w:sz w:val="28"/>
          <w:szCs w:val="28"/>
          <w:highlight w:val="none"/>
        </w:rPr>
        <w:tab/>
      </w:r>
      <w:r>
        <w:rPr>
          <w:rFonts w:ascii="仿宋_GB2312" w:hAnsi="仿宋_GB2312" w:cs="仿宋_GB2312"/>
          <w:sz w:val="28"/>
          <w:szCs w:val="28"/>
          <w:highlight w:val="none"/>
        </w:rPr>
        <w:tab/>
      </w:r>
    </w:p>
    <w:p w14:paraId="2691E949">
      <w:pPr>
        <w:spacing w:line="550" w:lineRule="exact"/>
        <w:jc w:val="left"/>
        <w:rPr>
          <w:rFonts w:ascii="仿宋_GB2312" w:hAnsi="仿宋_GB2312" w:cs="仿宋_GB2312"/>
          <w:sz w:val="28"/>
          <w:szCs w:val="28"/>
          <w:highlight w:val="none"/>
        </w:rPr>
      </w:pPr>
      <w:r>
        <w:rPr>
          <w:rFonts w:ascii="仿宋_GB2312" w:hAnsi="仿宋_GB2312" w:cs="仿宋_GB2312"/>
          <w:sz w:val="28"/>
          <w:szCs w:val="28"/>
          <w:highlight w:val="none"/>
        </w:rPr>
        <w:tab/>
      </w:r>
      <w:r>
        <w:rPr>
          <w:rFonts w:ascii="仿宋_GB2312" w:hAnsi="仿宋_GB2312" w:cs="仿宋_GB2312"/>
          <w:sz w:val="28"/>
          <w:szCs w:val="28"/>
          <w:highlight w:val="none"/>
        </w:rPr>
        <w:tab/>
      </w:r>
    </w:p>
    <w:p w14:paraId="228170A8">
      <w:pPr>
        <w:spacing w:line="550" w:lineRule="exact"/>
        <w:jc w:val="left"/>
        <w:rPr>
          <w:rFonts w:ascii="仿宋_GB2312" w:hAnsi="仿宋_GB2312" w:cs="仿宋_GB2312"/>
          <w:sz w:val="28"/>
          <w:szCs w:val="28"/>
          <w:highlight w:val="none"/>
        </w:rPr>
      </w:pPr>
      <w:r>
        <w:rPr>
          <w:rFonts w:ascii="仿宋_GB2312" w:hAnsi="仿宋_GB2312" w:cs="仿宋_GB2312"/>
          <w:sz w:val="28"/>
          <w:szCs w:val="28"/>
          <w:highlight w:val="none"/>
        </w:rPr>
        <w:tab/>
      </w:r>
      <w:r>
        <w:rPr>
          <w:rFonts w:ascii="仿宋_GB2312" w:hAnsi="仿宋_GB2312" w:cs="仿宋_GB2312"/>
          <w:sz w:val="28"/>
          <w:szCs w:val="28"/>
          <w:highlight w:val="none"/>
        </w:rPr>
        <w:tab/>
      </w:r>
    </w:p>
    <w:p w14:paraId="330C84DD">
      <w:pPr>
        <w:spacing w:line="550" w:lineRule="exact"/>
        <w:jc w:val="left"/>
        <w:rPr>
          <w:rFonts w:ascii="仿宋_GB2312" w:hAnsi="仿宋_GB2312" w:cs="仿宋_GB2312"/>
          <w:sz w:val="28"/>
          <w:szCs w:val="28"/>
          <w:highlight w:val="none"/>
        </w:rPr>
      </w:pPr>
      <w:r>
        <w:rPr>
          <w:rFonts w:ascii="仿宋_GB2312" w:hAnsi="仿宋_GB2312" w:cs="仿宋_GB2312"/>
          <w:sz w:val="28"/>
          <w:szCs w:val="28"/>
          <w:highlight w:val="none"/>
        </w:rPr>
        <w:tab/>
      </w:r>
      <w:r>
        <w:rPr>
          <w:rFonts w:ascii="仿宋_GB2312" w:hAnsi="仿宋_GB2312" w:cs="仿宋_GB2312"/>
          <w:sz w:val="28"/>
          <w:szCs w:val="28"/>
          <w:highlight w:val="none"/>
        </w:rPr>
        <w:tab/>
      </w:r>
    </w:p>
    <w:p w14:paraId="001CE4F0">
      <w:pPr>
        <w:spacing w:line="550" w:lineRule="exact"/>
        <w:jc w:val="left"/>
        <w:rPr>
          <w:rFonts w:ascii="仿宋_GB2312" w:hAnsi="仿宋_GB2312" w:cs="仿宋_GB2312"/>
          <w:sz w:val="28"/>
          <w:szCs w:val="28"/>
          <w:highlight w:val="none"/>
        </w:rPr>
      </w:pPr>
      <w:r>
        <w:rPr>
          <w:rFonts w:ascii="仿宋_GB2312" w:hAnsi="仿宋_GB2312" w:cs="仿宋_GB2312"/>
          <w:sz w:val="28"/>
          <w:szCs w:val="28"/>
          <w:highlight w:val="none"/>
        </w:rPr>
        <w:tab/>
      </w:r>
      <w:r>
        <w:rPr>
          <w:rFonts w:ascii="仿宋_GB2312" w:hAnsi="仿宋_GB2312" w:cs="仿宋_GB2312"/>
          <w:sz w:val="28"/>
          <w:szCs w:val="28"/>
          <w:highlight w:val="none"/>
        </w:rPr>
        <w:tab/>
      </w:r>
    </w:p>
    <w:p w14:paraId="46A8177B">
      <w:pPr>
        <w:spacing w:line="550" w:lineRule="exact"/>
        <w:jc w:val="left"/>
        <w:rPr>
          <w:rFonts w:ascii="仿宋_GB2312" w:hAnsi="仿宋_GB2312" w:cs="仿宋_GB2312"/>
          <w:sz w:val="28"/>
          <w:szCs w:val="28"/>
          <w:highlight w:val="none"/>
        </w:rPr>
      </w:pPr>
      <w:r>
        <w:rPr>
          <w:rFonts w:ascii="仿宋_GB2312" w:hAnsi="仿宋_GB2312" w:cs="仿宋_GB2312"/>
          <w:sz w:val="28"/>
          <w:szCs w:val="28"/>
          <w:highlight w:val="none"/>
        </w:rPr>
        <w:tab/>
      </w:r>
      <w:r>
        <w:rPr>
          <w:rFonts w:ascii="仿宋_GB2312" w:hAnsi="仿宋_GB2312" w:cs="仿宋_GB2312"/>
          <w:sz w:val="28"/>
          <w:szCs w:val="28"/>
          <w:highlight w:val="none"/>
        </w:rPr>
        <w:tab/>
      </w:r>
    </w:p>
    <w:p w14:paraId="2AD0C53B">
      <w:pPr>
        <w:spacing w:line="550" w:lineRule="exact"/>
        <w:jc w:val="left"/>
        <w:rPr>
          <w:rFonts w:ascii="仿宋_GB2312" w:hAnsi="仿宋_GB2312" w:cs="仿宋_GB2312"/>
          <w:sz w:val="28"/>
          <w:szCs w:val="28"/>
          <w:highlight w:val="none"/>
        </w:rPr>
      </w:pPr>
      <w:r>
        <w:rPr>
          <w:rFonts w:ascii="仿宋_GB2312" w:hAnsi="仿宋_GB2312" w:cs="仿宋_GB2312"/>
          <w:sz w:val="28"/>
          <w:szCs w:val="28"/>
          <w:highlight w:val="none"/>
        </w:rPr>
        <w:tab/>
      </w:r>
      <w:r>
        <w:rPr>
          <w:rFonts w:ascii="仿宋_GB2312" w:hAnsi="仿宋_GB2312" w:cs="仿宋_GB2312"/>
          <w:sz w:val="28"/>
          <w:szCs w:val="28"/>
          <w:highlight w:val="none"/>
        </w:rPr>
        <w:tab/>
      </w:r>
    </w:p>
    <w:p w14:paraId="02B89775">
      <w:pPr>
        <w:spacing w:line="720" w:lineRule="auto"/>
        <w:ind w:firstLine="960" w:firstLineChars="300"/>
        <w:jc w:val="left"/>
        <w:rPr>
          <w:rFonts w:ascii="黑体" w:hAnsi="黑体" w:eastAsia="黑体" w:cs="仿宋_GB2312"/>
          <w:sz w:val="32"/>
          <w:szCs w:val="32"/>
          <w:highlight w:val="none"/>
          <w:u w:val="single"/>
        </w:rPr>
      </w:pPr>
      <w:r>
        <w:rPr>
          <w:rFonts w:hint="eastAsia" w:ascii="黑体" w:hAnsi="黑体" w:eastAsia="黑体" w:cs="仿宋_GB2312"/>
          <w:sz w:val="32"/>
          <w:szCs w:val="32"/>
          <w:highlight w:val="none"/>
        </w:rPr>
        <w:t>编制机关 （公章） ：</w:t>
      </w:r>
      <w:r>
        <w:rPr>
          <w:rFonts w:ascii="黑体" w:hAnsi="黑体" w:eastAsia="黑体" w:cs="仿宋_GB2312"/>
          <w:sz w:val="32"/>
          <w:szCs w:val="32"/>
          <w:highlight w:val="none"/>
          <w:u w:val="single"/>
        </w:rPr>
        <w:t xml:space="preserve"> </w:t>
      </w:r>
      <w:r>
        <w:rPr>
          <w:rFonts w:hint="eastAsia" w:ascii="黑体" w:hAnsi="黑体" w:eastAsia="黑体" w:cs="仿宋_GB2312"/>
          <w:sz w:val="32"/>
          <w:szCs w:val="32"/>
          <w:highlight w:val="none"/>
          <w:u w:val="single"/>
          <w:lang w:eastAsia="zh-CN"/>
        </w:rPr>
        <w:t>东至县</w:t>
      </w:r>
      <w:r>
        <w:rPr>
          <w:rFonts w:hint="eastAsia" w:ascii="黑体" w:hAnsi="黑体" w:eastAsia="黑体" w:cs="仿宋_GB2312"/>
          <w:sz w:val="32"/>
          <w:szCs w:val="32"/>
          <w:highlight w:val="none"/>
          <w:u w:val="single"/>
        </w:rPr>
        <w:t xml:space="preserve">自然资源和规划局 </w:t>
      </w:r>
    </w:p>
    <w:p w14:paraId="45CBA0BF">
      <w:pPr>
        <w:spacing w:line="720" w:lineRule="auto"/>
        <w:ind w:firstLine="960" w:firstLineChars="300"/>
        <w:jc w:val="left"/>
        <w:rPr>
          <w:rFonts w:ascii="黑体" w:hAnsi="黑体" w:eastAsia="黑体" w:cs="仿宋_GB2312"/>
          <w:sz w:val="32"/>
          <w:szCs w:val="32"/>
          <w:highlight w:val="none"/>
        </w:rPr>
      </w:pPr>
      <w:r>
        <w:rPr>
          <w:rFonts w:hint="eastAsia" w:ascii="黑体" w:hAnsi="黑体" w:eastAsia="黑体" w:cs="仿宋_GB2312"/>
          <w:sz w:val="32"/>
          <w:szCs w:val="32"/>
          <w:highlight w:val="none"/>
        </w:rPr>
        <w:t>主要负责人（签字）：</w:t>
      </w:r>
      <w:r>
        <w:rPr>
          <w:rFonts w:ascii="黑体" w:hAnsi="黑体" w:eastAsia="黑体" w:cs="仿宋_GB2312"/>
          <w:sz w:val="32"/>
          <w:szCs w:val="32"/>
          <w:highlight w:val="none"/>
          <w:u w:val="single"/>
        </w:rPr>
        <w:t xml:space="preserve">   </w:t>
      </w:r>
      <w:r>
        <w:rPr>
          <w:rFonts w:hint="eastAsia" w:ascii="黑体" w:hAnsi="黑体" w:eastAsia="黑体" w:cs="仿宋_GB2312"/>
          <w:sz w:val="32"/>
          <w:szCs w:val="32"/>
          <w:highlight w:val="none"/>
          <w:u w:val="single"/>
        </w:rPr>
        <w:t xml:space="preserve">                     </w:t>
      </w:r>
    </w:p>
    <w:p w14:paraId="55F7ED4A">
      <w:pPr>
        <w:spacing w:line="720" w:lineRule="auto"/>
        <w:ind w:firstLine="960" w:firstLineChars="300"/>
        <w:jc w:val="left"/>
        <w:rPr>
          <w:rFonts w:ascii="黑体" w:hAnsi="黑体" w:eastAsia="黑体" w:cs="仿宋_GB2312"/>
          <w:sz w:val="32"/>
          <w:szCs w:val="32"/>
          <w:highlight w:val="none"/>
        </w:rPr>
      </w:pPr>
      <w:r>
        <w:rPr>
          <w:rFonts w:hint="eastAsia" w:ascii="黑体" w:hAnsi="黑体" w:eastAsia="黑体" w:cs="仿宋_GB2312"/>
          <w:sz w:val="32"/>
          <w:szCs w:val="32"/>
          <w:highlight w:val="none"/>
        </w:rPr>
        <w:t>编</w:t>
      </w:r>
      <w:r>
        <w:rPr>
          <w:rFonts w:ascii="黑体" w:hAnsi="黑体" w:eastAsia="黑体" w:cs="仿宋_GB2312"/>
          <w:sz w:val="32"/>
          <w:szCs w:val="32"/>
          <w:highlight w:val="none"/>
        </w:rPr>
        <w:t xml:space="preserve">   </w:t>
      </w:r>
      <w:r>
        <w:rPr>
          <w:rFonts w:hint="eastAsia" w:ascii="黑体" w:hAnsi="黑体" w:eastAsia="黑体" w:cs="仿宋_GB2312"/>
          <w:sz w:val="32"/>
          <w:szCs w:val="32"/>
          <w:highlight w:val="none"/>
        </w:rPr>
        <w:t>制</w:t>
      </w:r>
      <w:r>
        <w:rPr>
          <w:rFonts w:ascii="黑体" w:hAnsi="黑体" w:eastAsia="黑体" w:cs="仿宋_GB2312"/>
          <w:sz w:val="32"/>
          <w:szCs w:val="32"/>
          <w:highlight w:val="none"/>
        </w:rPr>
        <w:t xml:space="preserve">   </w:t>
      </w:r>
      <w:r>
        <w:rPr>
          <w:rFonts w:hint="eastAsia" w:ascii="黑体" w:hAnsi="黑体" w:eastAsia="黑体" w:cs="仿宋_GB2312"/>
          <w:sz w:val="32"/>
          <w:szCs w:val="32"/>
          <w:highlight w:val="none"/>
        </w:rPr>
        <w:t>时</w:t>
      </w:r>
      <w:r>
        <w:rPr>
          <w:rFonts w:ascii="黑体" w:hAnsi="黑体" w:eastAsia="黑体" w:cs="仿宋_GB2312"/>
          <w:sz w:val="32"/>
          <w:szCs w:val="32"/>
          <w:highlight w:val="none"/>
        </w:rPr>
        <w:t xml:space="preserve">   </w:t>
      </w:r>
      <w:r>
        <w:rPr>
          <w:rFonts w:hint="eastAsia" w:ascii="黑体" w:hAnsi="黑体" w:eastAsia="黑体" w:cs="仿宋_GB2312"/>
          <w:sz w:val="32"/>
          <w:szCs w:val="32"/>
          <w:highlight w:val="none"/>
        </w:rPr>
        <w:t>间 ：</w:t>
      </w:r>
      <w:r>
        <w:rPr>
          <w:rFonts w:ascii="黑体" w:hAnsi="黑体" w:eastAsia="黑体" w:cs="仿宋_GB2312"/>
          <w:sz w:val="32"/>
          <w:szCs w:val="32"/>
          <w:highlight w:val="none"/>
          <w:u w:val="single"/>
        </w:rPr>
        <w:t xml:space="preserve">      </w:t>
      </w:r>
      <w:r>
        <w:rPr>
          <w:rFonts w:hint="eastAsia" w:ascii="黑体" w:hAnsi="黑体" w:eastAsia="黑体" w:cs="仿宋_GB2312"/>
          <w:sz w:val="32"/>
          <w:szCs w:val="32"/>
          <w:highlight w:val="none"/>
        </w:rPr>
        <w:t>年</w:t>
      </w:r>
      <w:r>
        <w:rPr>
          <w:rFonts w:ascii="黑体" w:hAnsi="黑体" w:eastAsia="黑体" w:cs="仿宋_GB2312"/>
          <w:sz w:val="32"/>
          <w:szCs w:val="32"/>
          <w:highlight w:val="none"/>
          <w:u w:val="single"/>
        </w:rPr>
        <w:t xml:space="preserve">    </w:t>
      </w:r>
      <w:r>
        <w:rPr>
          <w:rFonts w:hint="eastAsia" w:ascii="黑体" w:hAnsi="黑体" w:eastAsia="黑体" w:cs="仿宋_GB2312"/>
          <w:sz w:val="32"/>
          <w:szCs w:val="32"/>
          <w:highlight w:val="none"/>
          <w:u w:val="single"/>
        </w:rPr>
        <w:t xml:space="preserve"> </w:t>
      </w:r>
      <w:r>
        <w:rPr>
          <w:rFonts w:ascii="黑体" w:hAnsi="黑体" w:eastAsia="黑体" w:cs="仿宋_GB2312"/>
          <w:sz w:val="32"/>
          <w:szCs w:val="32"/>
          <w:highlight w:val="none"/>
          <w:u w:val="single"/>
        </w:rPr>
        <w:t xml:space="preserve"> </w:t>
      </w:r>
      <w:r>
        <w:rPr>
          <w:rFonts w:hint="eastAsia" w:ascii="黑体" w:hAnsi="黑体" w:eastAsia="黑体" w:cs="仿宋_GB2312"/>
          <w:sz w:val="32"/>
          <w:szCs w:val="32"/>
          <w:highlight w:val="none"/>
        </w:rPr>
        <w:t>月</w:t>
      </w:r>
      <w:r>
        <w:rPr>
          <w:rFonts w:ascii="黑体" w:hAnsi="黑体" w:eastAsia="黑体" w:cs="仿宋_GB2312"/>
          <w:sz w:val="32"/>
          <w:szCs w:val="32"/>
          <w:highlight w:val="none"/>
          <w:u w:val="single"/>
        </w:rPr>
        <w:t xml:space="preserve">   </w:t>
      </w:r>
      <w:r>
        <w:rPr>
          <w:rFonts w:hint="eastAsia" w:ascii="黑体" w:hAnsi="黑体" w:eastAsia="黑体" w:cs="仿宋_GB2312"/>
          <w:sz w:val="32"/>
          <w:szCs w:val="32"/>
          <w:highlight w:val="none"/>
          <w:u w:val="single"/>
        </w:rPr>
        <w:t xml:space="preserve">    </w:t>
      </w:r>
      <w:r>
        <w:rPr>
          <w:rFonts w:hint="eastAsia" w:ascii="黑体" w:hAnsi="黑体" w:eastAsia="黑体" w:cs="仿宋_GB2312"/>
          <w:sz w:val="32"/>
          <w:szCs w:val="32"/>
          <w:highlight w:val="none"/>
        </w:rPr>
        <w:t xml:space="preserve">日  </w:t>
      </w:r>
    </w:p>
    <w:p w14:paraId="7E1D4D1F">
      <w:pPr>
        <w:spacing w:line="550" w:lineRule="exact"/>
        <w:jc w:val="left"/>
        <w:rPr>
          <w:rFonts w:ascii="黑体" w:hAnsi="黑体" w:eastAsia="黑体" w:cs="仿宋_GB2312"/>
          <w:sz w:val="32"/>
          <w:szCs w:val="32"/>
          <w:highlight w:val="none"/>
        </w:rPr>
      </w:pPr>
      <w:r>
        <w:rPr>
          <w:rFonts w:ascii="黑体" w:hAnsi="黑体" w:eastAsia="黑体" w:cs="仿宋_GB2312"/>
          <w:sz w:val="32"/>
          <w:szCs w:val="32"/>
          <w:highlight w:val="none"/>
        </w:rPr>
        <w:tab/>
      </w:r>
      <w:r>
        <w:rPr>
          <w:rFonts w:ascii="黑体" w:hAnsi="黑体" w:eastAsia="黑体" w:cs="仿宋_GB2312"/>
          <w:sz w:val="32"/>
          <w:szCs w:val="32"/>
          <w:highlight w:val="none"/>
        </w:rPr>
        <w:tab/>
      </w:r>
      <w:r>
        <w:rPr>
          <w:rFonts w:ascii="黑体" w:hAnsi="黑体" w:eastAsia="黑体" w:cs="仿宋_GB2312"/>
          <w:sz w:val="32"/>
          <w:szCs w:val="32"/>
          <w:highlight w:val="none"/>
        </w:rPr>
        <w:tab/>
      </w:r>
      <w:r>
        <w:rPr>
          <w:rFonts w:ascii="黑体" w:hAnsi="黑体" w:eastAsia="黑体" w:cs="仿宋_GB2312"/>
          <w:sz w:val="32"/>
          <w:szCs w:val="32"/>
          <w:highlight w:val="none"/>
        </w:rPr>
        <w:tab/>
      </w:r>
    </w:p>
    <w:p w14:paraId="2CB5FBA3">
      <w:pPr>
        <w:spacing w:line="550" w:lineRule="exact"/>
        <w:jc w:val="center"/>
        <w:rPr>
          <w:rFonts w:hint="eastAsia" w:ascii="黑体" w:hAnsi="黑体" w:eastAsia="黑体" w:cs="仿宋_GB2312"/>
          <w:sz w:val="32"/>
          <w:szCs w:val="32"/>
          <w:highlight w:val="none"/>
        </w:rPr>
      </w:pPr>
    </w:p>
    <w:p w14:paraId="5982B9D0">
      <w:pPr>
        <w:spacing w:line="550" w:lineRule="exact"/>
        <w:jc w:val="center"/>
        <w:rPr>
          <w:rFonts w:ascii="黑体" w:hAnsi="黑体" w:eastAsia="黑体" w:cs="仿宋_GB2312"/>
          <w:sz w:val="32"/>
          <w:szCs w:val="32"/>
          <w:highlight w:val="none"/>
        </w:rPr>
      </w:pPr>
      <w:r>
        <w:rPr>
          <w:rFonts w:hint="eastAsia" w:ascii="黑体" w:hAnsi="黑体" w:eastAsia="黑体" w:cs="仿宋_GB2312"/>
          <w:sz w:val="32"/>
          <w:szCs w:val="32"/>
          <w:highlight w:val="none"/>
        </w:rPr>
        <w:t>安徽省自然资源厅制</w:t>
      </w:r>
    </w:p>
    <w:p w14:paraId="00B65AF8">
      <w:pPr>
        <w:snapToGrid w:val="0"/>
        <w:spacing w:line="550" w:lineRule="exact"/>
        <w:rPr>
          <w:rFonts w:ascii="仿宋_GB2312" w:hAnsi="仿宋_GB2312" w:cs="仿宋_GB2312"/>
          <w:sz w:val="32"/>
          <w:szCs w:val="32"/>
          <w:highlight w:val="none"/>
        </w:rPr>
      </w:pPr>
    </w:p>
    <w:p w14:paraId="48AB5C43">
      <w:pPr>
        <w:snapToGrid w:val="0"/>
        <w:spacing w:line="550" w:lineRule="exact"/>
        <w:rPr>
          <w:rFonts w:ascii="仿宋_GB2312" w:hAnsi="仿宋_GB2312" w:cs="仿宋_GB2312"/>
          <w:sz w:val="32"/>
          <w:szCs w:val="32"/>
          <w:highlight w:val="none"/>
        </w:rPr>
      </w:pPr>
    </w:p>
    <w:tbl>
      <w:tblPr>
        <w:tblStyle w:val="5"/>
        <w:tblW w:w="9071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98"/>
        <w:gridCol w:w="505"/>
        <w:gridCol w:w="1712"/>
        <w:gridCol w:w="1005"/>
        <w:gridCol w:w="1263"/>
        <w:gridCol w:w="1188"/>
        <w:gridCol w:w="210"/>
        <w:gridCol w:w="990"/>
      </w:tblGrid>
      <w:tr w14:paraId="6BD5109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907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3E9A27F">
            <w:pPr>
              <w:widowControl/>
              <w:jc w:val="center"/>
              <w:rPr>
                <w:rFonts w:ascii="黑体" w:hAnsi="黑体" w:eastAsia="黑体" w:cs="宋体"/>
                <w:kern w:val="0"/>
                <w:sz w:val="40"/>
                <w:szCs w:val="40"/>
                <w:highlight w:val="none"/>
              </w:rPr>
            </w:pPr>
            <w:r>
              <w:rPr>
                <w:rFonts w:hint="eastAsia" w:ascii="黑体" w:hAnsi="黑体" w:eastAsia="黑体" w:cs="宋体"/>
                <w:kern w:val="0"/>
                <w:sz w:val="40"/>
                <w:szCs w:val="40"/>
                <w:highlight w:val="none"/>
              </w:rPr>
              <w:t>农用地转用方案</w:t>
            </w:r>
          </w:p>
        </w:tc>
      </w:tr>
      <w:tr w14:paraId="08B3523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907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60D5D7A">
            <w:pPr>
              <w:widowControl/>
              <w:jc w:val="right"/>
              <w:rPr>
                <w:rFonts w:ascii="宋体" w:hAnsi="宋体" w:eastAsia="宋体" w:cs="宋体"/>
                <w:color w:val="000000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highlight w:val="none"/>
              </w:rPr>
              <w:t>计量单位: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highlight w:val="none"/>
              </w:rPr>
              <w:t>公顷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highlight w:val="none"/>
                <w:lang w:eastAsia="zh-CN"/>
              </w:rPr>
              <w:t>、公斤</w:t>
            </w:r>
          </w:p>
        </w:tc>
      </w:tr>
      <w:tr w14:paraId="11EE25F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21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BA5B8D">
            <w:pPr>
              <w:widowControl/>
              <w:spacing w:line="400" w:lineRule="exact"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highlight w:val="none"/>
              </w:rPr>
              <w:t>申请用地单位</w:t>
            </w:r>
          </w:p>
        </w:tc>
        <w:tc>
          <w:tcPr>
            <w:tcW w:w="221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9734F4">
            <w:pPr>
              <w:widowControl/>
              <w:spacing w:line="400" w:lineRule="exact"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highlight w:val="none"/>
                <w:lang w:val="en-US" w:eastAsia="zh-CN"/>
              </w:rPr>
              <w:t>东至县人民政府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highlight w:val="none"/>
              </w:rPr>
              <w:t>　</w:t>
            </w:r>
          </w:p>
        </w:tc>
        <w:tc>
          <w:tcPr>
            <w:tcW w:w="226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661E73">
            <w:pPr>
              <w:widowControl/>
              <w:spacing w:line="400" w:lineRule="exact"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highlight w:val="none"/>
              </w:rPr>
              <w:t>建设项目用地名称　</w:t>
            </w:r>
          </w:p>
        </w:tc>
        <w:tc>
          <w:tcPr>
            <w:tcW w:w="2388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6D648F1">
            <w:pPr>
              <w:widowControl/>
              <w:spacing w:line="400" w:lineRule="exact"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highlight w:val="none"/>
                <w:lang w:val="en-US" w:eastAsia="zh-CN"/>
              </w:rPr>
              <w:t>东至县202</w:t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  <w:highlight w:val="none"/>
                <w:lang w:val="en-US" w:eastAsia="zh-CN"/>
              </w:rPr>
              <w:t>5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highlight w:val="none"/>
                <w:lang w:val="en-US" w:eastAsia="zh-CN"/>
              </w:rPr>
              <w:t>年第</w:t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  <w:highlight w:val="none"/>
                <w:lang w:val="en-US" w:eastAsia="zh-CN"/>
              </w:rPr>
              <w:t>6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highlight w:val="none"/>
                <w:lang w:val="en-US" w:eastAsia="zh-CN"/>
              </w:rPr>
              <w:t>批次村庄建设用地（只转不征）</w:t>
            </w:r>
          </w:p>
        </w:tc>
      </w:tr>
      <w:tr w14:paraId="473F8E8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2198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tbRlV"/>
            <w:vAlign w:val="center"/>
          </w:tcPr>
          <w:p w14:paraId="5C28CD0F">
            <w:pPr>
              <w:widowControl/>
              <w:spacing w:line="400" w:lineRule="exact"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highlight w:val="none"/>
              </w:rPr>
              <w:t>土地利用现状</w:t>
            </w:r>
          </w:p>
        </w:tc>
        <w:tc>
          <w:tcPr>
            <w:tcW w:w="22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EC18403">
            <w:pPr>
              <w:widowControl/>
              <w:spacing w:line="400" w:lineRule="exact"/>
              <w:ind w:firstLine="1440" w:firstLineChars="600"/>
              <w:jc w:val="left"/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highlight w:val="none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-64770</wp:posOffset>
                      </wp:positionH>
                      <wp:positionV relativeFrom="paragraph">
                        <wp:posOffset>635</wp:posOffset>
                      </wp:positionV>
                      <wp:extent cx="1402080" cy="589915"/>
                      <wp:effectExtent l="1905" t="4445" r="5715" b="15240"/>
                      <wp:wrapNone/>
                      <wp:docPr id="7" name="直接连接符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402080" cy="589915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-5.1pt;margin-top:0.05pt;height:46.45pt;width:110.4pt;z-index:251659264;mso-width-relative:page;mso-height-relative:page;" filled="f" stroked="t" coordsize="21600,21600" o:gfxdata="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highlight w:val="none"/>
              </w:rPr>
              <w:t>权属</w:t>
            </w:r>
          </w:p>
        </w:tc>
        <w:tc>
          <w:tcPr>
            <w:tcW w:w="226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49B007">
            <w:pPr>
              <w:widowControl/>
              <w:spacing w:line="400" w:lineRule="exact"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highlight w:val="none"/>
              </w:rPr>
              <w:t>合计</w:t>
            </w:r>
          </w:p>
        </w:tc>
        <w:tc>
          <w:tcPr>
            <w:tcW w:w="2388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318763">
            <w:pPr>
              <w:widowControl/>
              <w:spacing w:line="400" w:lineRule="exact"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highlight w:val="none"/>
              </w:rPr>
              <w:t>其中</w:t>
            </w:r>
          </w:p>
        </w:tc>
      </w:tr>
      <w:tr w14:paraId="26101FE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2198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276A91B">
            <w:pPr>
              <w:widowControl/>
              <w:spacing w:line="400" w:lineRule="exact"/>
              <w:jc w:val="left"/>
              <w:rPr>
                <w:rFonts w:hint="default" w:ascii="Times New Roman" w:hAnsi="Times New Roman" w:eastAsia="宋体" w:cs="Times New Roman"/>
                <w:kern w:val="0"/>
                <w:sz w:val="24"/>
                <w:highlight w:val="none"/>
              </w:rPr>
            </w:pPr>
          </w:p>
        </w:tc>
        <w:tc>
          <w:tcPr>
            <w:tcW w:w="2217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B27596">
            <w:pPr>
              <w:widowControl/>
              <w:spacing w:line="400" w:lineRule="exact"/>
              <w:jc w:val="left"/>
              <w:rPr>
                <w:rFonts w:hint="default" w:ascii="Times New Roman" w:hAnsi="Times New Roman" w:eastAsia="宋体" w:cs="Times New Roman"/>
                <w:kern w:val="0"/>
                <w:sz w:val="24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highlight w:val="none"/>
              </w:rPr>
              <w:t>地类</w:t>
            </w:r>
          </w:p>
        </w:tc>
        <w:tc>
          <w:tcPr>
            <w:tcW w:w="2268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A8A5DDA">
            <w:pPr>
              <w:widowControl/>
              <w:spacing w:line="400" w:lineRule="exact"/>
              <w:jc w:val="left"/>
              <w:rPr>
                <w:rFonts w:hint="default" w:ascii="Times New Roman" w:hAnsi="Times New Roman" w:eastAsia="宋体" w:cs="Times New Roman"/>
                <w:kern w:val="0"/>
                <w:sz w:val="24"/>
                <w:highlight w:val="none"/>
              </w:rPr>
            </w:pPr>
          </w:p>
        </w:tc>
        <w:tc>
          <w:tcPr>
            <w:tcW w:w="118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AEEB4C">
            <w:pPr>
              <w:widowControl/>
              <w:spacing w:line="400" w:lineRule="exact"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highlight w:val="none"/>
              </w:rPr>
              <w:t>国有土地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B795D1">
            <w:pPr>
              <w:widowControl/>
              <w:spacing w:line="400" w:lineRule="exact"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highlight w:val="none"/>
              </w:rPr>
              <w:t>集体土地</w:t>
            </w:r>
          </w:p>
        </w:tc>
      </w:tr>
      <w:tr w14:paraId="3E42804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2198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412D545">
            <w:pPr>
              <w:widowControl/>
              <w:spacing w:line="400" w:lineRule="exact"/>
              <w:jc w:val="left"/>
              <w:rPr>
                <w:rFonts w:hint="default" w:ascii="Times New Roman" w:hAnsi="Times New Roman" w:eastAsia="宋体" w:cs="Times New Roman"/>
                <w:kern w:val="0"/>
                <w:sz w:val="24"/>
                <w:highlight w:val="none"/>
              </w:rPr>
            </w:pPr>
          </w:p>
        </w:tc>
        <w:tc>
          <w:tcPr>
            <w:tcW w:w="221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F5032B">
            <w:pPr>
              <w:widowControl/>
              <w:spacing w:line="400" w:lineRule="exact"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highlight w:val="none"/>
              </w:rPr>
              <w:t>总计</w:t>
            </w:r>
          </w:p>
        </w:tc>
        <w:tc>
          <w:tcPr>
            <w:tcW w:w="226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EA9CAC">
            <w:pPr>
              <w:widowControl/>
              <w:spacing w:line="400" w:lineRule="exact"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highlight w:val="none"/>
                <w:lang w:val="en-US" w:eastAsia="zh-CN"/>
              </w:rPr>
              <w:t>0.2902</w:t>
            </w:r>
          </w:p>
        </w:tc>
        <w:tc>
          <w:tcPr>
            <w:tcW w:w="118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40D957">
            <w:pPr>
              <w:widowControl/>
              <w:spacing w:line="400" w:lineRule="exact"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highlight w:val="none"/>
                <w:lang w:val="en-US" w:eastAsia="zh-CN"/>
              </w:rPr>
              <w:t>0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</w:rPr>
              <w:t>　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FCC6C3">
            <w:pPr>
              <w:widowControl/>
              <w:spacing w:line="400" w:lineRule="exact"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highlight w:val="none"/>
                <w:lang w:val="en-US" w:eastAsia="zh-CN"/>
              </w:rPr>
              <w:t>0.2902</w:t>
            </w:r>
          </w:p>
        </w:tc>
      </w:tr>
      <w:tr w14:paraId="482C420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2198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542ED1">
            <w:pPr>
              <w:widowControl/>
              <w:spacing w:line="400" w:lineRule="exact"/>
              <w:jc w:val="left"/>
              <w:rPr>
                <w:rFonts w:hint="default" w:ascii="Times New Roman" w:hAnsi="Times New Roman" w:eastAsia="宋体" w:cs="Times New Roman"/>
                <w:kern w:val="0"/>
                <w:sz w:val="24"/>
                <w:highlight w:val="none"/>
              </w:rPr>
            </w:pPr>
          </w:p>
        </w:tc>
        <w:tc>
          <w:tcPr>
            <w:tcW w:w="221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0BA2A6">
            <w:pPr>
              <w:widowControl/>
              <w:spacing w:line="400" w:lineRule="exact"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highlight w:val="none"/>
              </w:rPr>
              <w:t>(一)农用地</w:t>
            </w:r>
          </w:p>
        </w:tc>
        <w:tc>
          <w:tcPr>
            <w:tcW w:w="226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345E3B">
            <w:pPr>
              <w:widowControl/>
              <w:spacing w:line="400" w:lineRule="exact"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highlight w:val="none"/>
                <w:lang w:val="en-US" w:eastAsia="zh-CN"/>
              </w:rPr>
              <w:t>0.2902</w:t>
            </w:r>
          </w:p>
        </w:tc>
        <w:tc>
          <w:tcPr>
            <w:tcW w:w="118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652513D">
            <w:pPr>
              <w:widowControl/>
              <w:spacing w:line="400" w:lineRule="exact"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highlight w:val="none"/>
                <w:lang w:val="en-US" w:eastAsia="zh-CN"/>
              </w:rPr>
              <w:t>0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</w:rPr>
              <w:t>　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04A766">
            <w:pPr>
              <w:widowControl/>
              <w:spacing w:line="400" w:lineRule="exact"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highlight w:val="none"/>
                <w:lang w:val="en-US" w:eastAsia="zh-CN"/>
              </w:rPr>
              <w:t>0.2902</w:t>
            </w:r>
          </w:p>
        </w:tc>
      </w:tr>
      <w:tr w14:paraId="3F451CA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2198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D99F05C">
            <w:pPr>
              <w:widowControl/>
              <w:spacing w:line="400" w:lineRule="exact"/>
              <w:jc w:val="left"/>
              <w:rPr>
                <w:rFonts w:hint="default" w:ascii="Times New Roman" w:hAnsi="Times New Roman" w:eastAsia="宋体" w:cs="Times New Roman"/>
                <w:kern w:val="0"/>
                <w:sz w:val="24"/>
                <w:highlight w:val="none"/>
              </w:rPr>
            </w:pPr>
          </w:p>
        </w:tc>
        <w:tc>
          <w:tcPr>
            <w:tcW w:w="50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54CA7F">
            <w:pPr>
              <w:widowControl/>
              <w:spacing w:line="400" w:lineRule="exact"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highlight w:val="none"/>
              </w:rPr>
              <w:t>其中</w:t>
            </w:r>
          </w:p>
        </w:tc>
        <w:tc>
          <w:tcPr>
            <w:tcW w:w="17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8E5692">
            <w:pPr>
              <w:widowControl/>
              <w:spacing w:line="400" w:lineRule="exact"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highlight w:val="none"/>
              </w:rPr>
              <w:t>耕地</w:t>
            </w:r>
          </w:p>
        </w:tc>
        <w:tc>
          <w:tcPr>
            <w:tcW w:w="226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251CE5">
            <w:pPr>
              <w:widowControl/>
              <w:spacing w:line="400" w:lineRule="exact"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highlight w:val="none"/>
                <w:lang w:val="en-US" w:eastAsia="zh-CN"/>
              </w:rPr>
              <w:t>0.2628</w:t>
            </w:r>
          </w:p>
        </w:tc>
        <w:tc>
          <w:tcPr>
            <w:tcW w:w="118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55C0C5">
            <w:pPr>
              <w:widowControl/>
              <w:spacing w:line="400" w:lineRule="exact"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highlight w:val="none"/>
                <w:lang w:val="en-US" w:eastAsia="zh-CN" w:bidi="ar-SA"/>
              </w:rPr>
              <w:t>0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0FCF5F">
            <w:pPr>
              <w:widowControl/>
              <w:spacing w:line="400" w:lineRule="exact"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highlight w:val="none"/>
                <w:lang w:val="en-US" w:eastAsia="zh-CN"/>
              </w:rPr>
              <w:t>0.2628</w:t>
            </w:r>
          </w:p>
        </w:tc>
      </w:tr>
      <w:tr w14:paraId="6ED34AD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2198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6242054">
            <w:pPr>
              <w:widowControl/>
              <w:spacing w:line="400" w:lineRule="exact"/>
              <w:jc w:val="left"/>
              <w:rPr>
                <w:rFonts w:hint="default" w:ascii="Times New Roman" w:hAnsi="Times New Roman" w:eastAsia="宋体" w:cs="Times New Roman"/>
                <w:kern w:val="0"/>
                <w:sz w:val="24"/>
                <w:highlight w:val="none"/>
              </w:rPr>
            </w:pPr>
          </w:p>
        </w:tc>
        <w:tc>
          <w:tcPr>
            <w:tcW w:w="50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6E61256">
            <w:pPr>
              <w:widowControl/>
              <w:spacing w:line="400" w:lineRule="exact"/>
              <w:jc w:val="left"/>
              <w:rPr>
                <w:rFonts w:hint="default" w:ascii="Times New Roman" w:hAnsi="Times New Roman" w:eastAsia="宋体" w:cs="Times New Roman"/>
                <w:kern w:val="0"/>
                <w:sz w:val="24"/>
                <w:highlight w:val="none"/>
              </w:rPr>
            </w:pPr>
          </w:p>
        </w:tc>
        <w:tc>
          <w:tcPr>
            <w:tcW w:w="17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FFCB08">
            <w:pPr>
              <w:widowControl/>
              <w:spacing w:line="400" w:lineRule="exact"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highlight w:val="none"/>
              </w:rPr>
              <w:t>林地</w:t>
            </w:r>
          </w:p>
        </w:tc>
        <w:tc>
          <w:tcPr>
            <w:tcW w:w="226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97CF5D">
            <w:pPr>
              <w:widowControl/>
              <w:spacing w:line="400" w:lineRule="exact"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highlight w:val="none"/>
                <w:lang w:val="en-US" w:eastAsia="zh-CN"/>
              </w:rPr>
              <w:t>0.0256</w:t>
            </w:r>
          </w:p>
        </w:tc>
        <w:tc>
          <w:tcPr>
            <w:tcW w:w="118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B91E025">
            <w:pPr>
              <w:widowControl/>
              <w:spacing w:line="400" w:lineRule="exact"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highlight w:val="none"/>
                <w:lang w:val="en-US" w:eastAsia="zh-CN"/>
              </w:rPr>
              <w:t>0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CDDD8C3">
            <w:pPr>
              <w:widowControl/>
              <w:spacing w:line="400" w:lineRule="exact"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highlight w:val="none"/>
                <w:lang w:val="en-US" w:eastAsia="zh-CN"/>
              </w:rPr>
              <w:t>0.0256</w:t>
            </w:r>
          </w:p>
        </w:tc>
      </w:tr>
      <w:tr w14:paraId="2A34338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2198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EC8C8C8">
            <w:pPr>
              <w:widowControl/>
              <w:spacing w:line="400" w:lineRule="exact"/>
              <w:jc w:val="left"/>
              <w:rPr>
                <w:rFonts w:hint="default" w:ascii="Times New Roman" w:hAnsi="Times New Roman" w:eastAsia="宋体" w:cs="Times New Roman"/>
                <w:kern w:val="0"/>
                <w:sz w:val="24"/>
                <w:highlight w:val="none"/>
              </w:rPr>
            </w:pPr>
          </w:p>
        </w:tc>
        <w:tc>
          <w:tcPr>
            <w:tcW w:w="50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E259D1">
            <w:pPr>
              <w:widowControl/>
              <w:spacing w:line="400" w:lineRule="exact"/>
              <w:jc w:val="left"/>
              <w:rPr>
                <w:rFonts w:hint="default" w:ascii="Times New Roman" w:hAnsi="Times New Roman" w:eastAsia="宋体" w:cs="Times New Roman"/>
                <w:kern w:val="0"/>
                <w:sz w:val="24"/>
                <w:highlight w:val="none"/>
              </w:rPr>
            </w:pPr>
          </w:p>
        </w:tc>
        <w:tc>
          <w:tcPr>
            <w:tcW w:w="17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6B0EB3C">
            <w:pPr>
              <w:widowControl/>
              <w:spacing w:line="400" w:lineRule="exact"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highlight w:val="none"/>
              </w:rPr>
              <w:t>其他</w:t>
            </w:r>
          </w:p>
        </w:tc>
        <w:tc>
          <w:tcPr>
            <w:tcW w:w="226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2299067">
            <w:pPr>
              <w:widowControl/>
              <w:spacing w:line="400" w:lineRule="exact"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highlight w:val="none"/>
                <w:lang w:val="en-US" w:eastAsia="zh-CN"/>
              </w:rPr>
              <w:t>0.0018</w:t>
            </w:r>
          </w:p>
        </w:tc>
        <w:tc>
          <w:tcPr>
            <w:tcW w:w="118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0DB3DB">
            <w:pPr>
              <w:widowControl/>
              <w:spacing w:line="400" w:lineRule="exact"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highlight w:val="none"/>
                <w:lang w:val="en-US" w:eastAsia="zh-CN" w:bidi="ar-SA"/>
              </w:rPr>
              <w:t>0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1817C8">
            <w:pPr>
              <w:widowControl/>
              <w:spacing w:line="400" w:lineRule="exact"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highlight w:val="none"/>
                <w:lang w:val="en-US" w:eastAsia="zh-CN"/>
              </w:rPr>
              <w:t>0.0018</w:t>
            </w:r>
          </w:p>
        </w:tc>
      </w:tr>
      <w:tr w14:paraId="7097B82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2198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8BFBDEF">
            <w:pPr>
              <w:widowControl/>
              <w:spacing w:line="400" w:lineRule="exact"/>
              <w:jc w:val="left"/>
              <w:rPr>
                <w:rFonts w:hint="default" w:ascii="Times New Roman" w:hAnsi="Times New Roman" w:eastAsia="宋体" w:cs="Times New Roman"/>
                <w:kern w:val="0"/>
                <w:sz w:val="24"/>
                <w:highlight w:val="none"/>
              </w:rPr>
            </w:pPr>
          </w:p>
        </w:tc>
        <w:tc>
          <w:tcPr>
            <w:tcW w:w="221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1240B6">
            <w:pPr>
              <w:widowControl/>
              <w:spacing w:line="400" w:lineRule="exact"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highlight w:val="none"/>
              </w:rPr>
              <w:t>(二)建设用地</w:t>
            </w:r>
          </w:p>
        </w:tc>
        <w:tc>
          <w:tcPr>
            <w:tcW w:w="226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24FC6D">
            <w:pPr>
              <w:widowControl/>
              <w:spacing w:line="400" w:lineRule="exact"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highlight w:val="none"/>
                <w:lang w:val="en-US" w:eastAsia="zh-CN"/>
              </w:rPr>
              <w:t>0</w:t>
            </w:r>
          </w:p>
        </w:tc>
        <w:tc>
          <w:tcPr>
            <w:tcW w:w="118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7492B2">
            <w:pPr>
              <w:widowControl/>
              <w:spacing w:line="400" w:lineRule="exact"/>
              <w:jc w:val="center"/>
              <w:rPr>
                <w:rFonts w:hint="eastAsia" w:ascii="Times New Roman" w:hAnsi="Times New Roman" w:eastAsia="宋体" w:cs="Times New Roman"/>
                <w:kern w:val="0"/>
                <w:sz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highlight w:val="none"/>
                <w:lang w:val="en-US" w:eastAsia="zh-CN"/>
              </w:rPr>
              <w:t>0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2C25207">
            <w:pPr>
              <w:widowControl/>
              <w:spacing w:line="400" w:lineRule="exact"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highlight w:val="none"/>
                <w:lang w:val="en-US" w:eastAsia="zh-CN" w:bidi="ar-SA"/>
              </w:rPr>
              <w:t>0</w:t>
            </w:r>
          </w:p>
        </w:tc>
      </w:tr>
      <w:tr w14:paraId="092DDE6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2198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548333">
            <w:pPr>
              <w:widowControl/>
              <w:spacing w:line="400" w:lineRule="exact"/>
              <w:jc w:val="left"/>
              <w:rPr>
                <w:rFonts w:hint="default" w:ascii="Times New Roman" w:hAnsi="Times New Roman" w:eastAsia="宋体" w:cs="Times New Roman"/>
                <w:kern w:val="0"/>
                <w:sz w:val="24"/>
                <w:highlight w:val="none"/>
              </w:rPr>
            </w:pPr>
          </w:p>
        </w:tc>
        <w:tc>
          <w:tcPr>
            <w:tcW w:w="221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3CFFF2">
            <w:pPr>
              <w:widowControl/>
              <w:spacing w:line="400" w:lineRule="exact"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highlight w:val="none"/>
              </w:rPr>
              <w:t>(三)未利用地</w:t>
            </w:r>
          </w:p>
        </w:tc>
        <w:tc>
          <w:tcPr>
            <w:tcW w:w="226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298584B">
            <w:pPr>
              <w:widowControl/>
              <w:spacing w:line="400" w:lineRule="exact"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highlight w:val="none"/>
                <w:lang w:val="en-US" w:eastAsia="zh-CN"/>
              </w:rPr>
              <w:t>0</w:t>
            </w:r>
          </w:p>
        </w:tc>
        <w:tc>
          <w:tcPr>
            <w:tcW w:w="118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BEAA52">
            <w:pPr>
              <w:widowControl/>
              <w:spacing w:line="400" w:lineRule="exact"/>
              <w:jc w:val="center"/>
              <w:rPr>
                <w:rFonts w:hint="eastAsia" w:ascii="Times New Roman" w:hAnsi="Times New Roman" w:eastAsia="宋体" w:cs="Times New Roman"/>
                <w:kern w:val="0"/>
                <w:sz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highlight w:val="none"/>
                <w:lang w:val="en-US" w:eastAsia="zh-CN"/>
              </w:rPr>
              <w:t>0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0F4A94">
            <w:pPr>
              <w:widowControl/>
              <w:spacing w:line="400" w:lineRule="exact"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highlight w:val="none"/>
                <w:lang w:val="en-US" w:eastAsia="zh-CN" w:bidi="ar-SA"/>
              </w:rPr>
              <w:t>0</w:t>
            </w:r>
          </w:p>
        </w:tc>
      </w:tr>
      <w:tr w14:paraId="040BD12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9071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A53E05">
            <w:pPr>
              <w:widowControl/>
              <w:spacing w:line="400" w:lineRule="exact"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highlight w:val="none"/>
              </w:rPr>
              <w:t>国土空间规划</w:t>
            </w:r>
          </w:p>
        </w:tc>
      </w:tr>
      <w:tr w14:paraId="4AD5746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219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59A95D">
            <w:pPr>
              <w:widowControl/>
              <w:spacing w:line="400" w:lineRule="exact"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highlight w:val="none"/>
              </w:rPr>
              <w:t>符合规划</w:t>
            </w:r>
          </w:p>
        </w:tc>
        <w:tc>
          <w:tcPr>
            <w:tcW w:w="221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C3CB13">
            <w:pPr>
              <w:widowControl/>
              <w:spacing w:line="400" w:lineRule="exact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highlight w:val="none"/>
                <w:lang w:val="en-US" w:eastAsia="zh-CN"/>
              </w:rPr>
              <w:t>是</w:t>
            </w:r>
          </w:p>
        </w:tc>
        <w:tc>
          <w:tcPr>
            <w:tcW w:w="226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27617AC">
            <w:pPr>
              <w:widowControl/>
              <w:spacing w:line="400" w:lineRule="exact"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highlight w:val="none"/>
              </w:rPr>
              <w:t>规划级别</w:t>
            </w:r>
          </w:p>
        </w:tc>
        <w:tc>
          <w:tcPr>
            <w:tcW w:w="2388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CFC7FDB">
            <w:pPr>
              <w:widowControl/>
              <w:spacing w:line="400" w:lineRule="exact"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highlight w:val="none"/>
                <w:lang w:val="en-US" w:eastAsia="zh-CN"/>
              </w:rPr>
              <w:t>镇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highlight w:val="none"/>
                <w:lang w:eastAsia="zh-CN"/>
              </w:rPr>
              <w:t>级</w:t>
            </w:r>
          </w:p>
        </w:tc>
      </w:tr>
      <w:tr w14:paraId="521D66E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219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85F19F">
            <w:pPr>
              <w:widowControl/>
              <w:spacing w:line="400" w:lineRule="exact"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highlight w:val="none"/>
              </w:rPr>
              <w:t>需调整规划</w:t>
            </w:r>
          </w:p>
        </w:tc>
        <w:tc>
          <w:tcPr>
            <w:tcW w:w="221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1383F93">
            <w:pPr>
              <w:widowControl/>
              <w:spacing w:line="400" w:lineRule="exact"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highlight w:val="none"/>
              </w:rPr>
              <w:t>　</w:t>
            </w:r>
          </w:p>
        </w:tc>
        <w:tc>
          <w:tcPr>
            <w:tcW w:w="226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5FF610">
            <w:pPr>
              <w:widowControl/>
              <w:spacing w:line="400" w:lineRule="exact"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highlight w:val="none"/>
              </w:rPr>
              <w:t>规划级别</w:t>
            </w:r>
          </w:p>
        </w:tc>
        <w:tc>
          <w:tcPr>
            <w:tcW w:w="2388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D8D93D6">
            <w:pPr>
              <w:widowControl/>
              <w:spacing w:line="400" w:lineRule="exact"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highlight w:val="none"/>
              </w:rPr>
              <w:t>　</w:t>
            </w:r>
          </w:p>
        </w:tc>
      </w:tr>
      <w:tr w14:paraId="5FB680F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9071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6C1F87">
            <w:pPr>
              <w:widowControl/>
              <w:spacing w:line="400" w:lineRule="exact"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highlight w:val="none"/>
              </w:rPr>
              <w:t>农用地转用</w:t>
            </w:r>
          </w:p>
        </w:tc>
      </w:tr>
      <w:tr w14:paraId="7553814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21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ADD942">
            <w:pPr>
              <w:widowControl/>
              <w:spacing w:line="400" w:lineRule="exact"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highlight w:val="none"/>
              </w:rPr>
              <w:t>使用年度计划指标</w:t>
            </w:r>
          </w:p>
        </w:tc>
        <w:tc>
          <w:tcPr>
            <w:tcW w:w="221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AB072C">
            <w:pPr>
              <w:widowControl/>
              <w:spacing w:line="400" w:lineRule="exact"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highlight w:val="none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highlight w:val="none"/>
                <w:lang w:val="en-US" w:eastAsia="zh-CN"/>
              </w:rPr>
              <w:t>2025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highlight w:val="none"/>
              </w:rPr>
              <w:t>年度</w:t>
            </w:r>
          </w:p>
        </w:tc>
        <w:tc>
          <w:tcPr>
            <w:tcW w:w="22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BD812D">
            <w:pPr>
              <w:widowControl/>
              <w:spacing w:line="400" w:lineRule="exact"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highlight w:val="none"/>
              </w:rPr>
              <w:t>使用计划指标面积</w:t>
            </w:r>
          </w:p>
        </w:tc>
        <w:tc>
          <w:tcPr>
            <w:tcW w:w="238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F35C36">
            <w:pPr>
              <w:widowControl/>
              <w:spacing w:line="400" w:lineRule="exact"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highlight w:val="none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highlight w:val="none"/>
                <w:lang w:val="en-US" w:eastAsia="zh-CN"/>
              </w:rPr>
              <w:t>0.2902公顷</w:t>
            </w:r>
          </w:p>
        </w:tc>
      </w:tr>
      <w:tr w14:paraId="3FE1BB2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9" w:hRule="atLeast"/>
          <w:jc w:val="center"/>
        </w:trPr>
        <w:tc>
          <w:tcPr>
            <w:tcW w:w="21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B87828">
            <w:pPr>
              <w:widowControl/>
              <w:spacing w:line="400" w:lineRule="exact"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highlight w:val="none"/>
              </w:rPr>
              <w:t>年度计划指标来源</w:t>
            </w:r>
          </w:p>
        </w:tc>
        <w:tc>
          <w:tcPr>
            <w:tcW w:w="6873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2055919">
            <w:pPr>
              <w:widowControl/>
              <w:spacing w:line="400" w:lineRule="exact"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highlight w:val="yellow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highlight w:val="none"/>
                <w:lang w:val="en-US" w:eastAsia="zh-CN"/>
              </w:rPr>
              <w:t>2025年单列农民建房计划指标</w:t>
            </w:r>
          </w:p>
        </w:tc>
      </w:tr>
      <w:tr w14:paraId="3952B23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9071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5CB070">
            <w:pPr>
              <w:widowControl/>
              <w:spacing w:line="400" w:lineRule="exact"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highlight w:val="none"/>
              </w:rPr>
              <w:t>补充耕地</w:t>
            </w:r>
          </w:p>
        </w:tc>
      </w:tr>
      <w:tr w14:paraId="053895B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41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7488985">
            <w:pPr>
              <w:widowControl/>
              <w:spacing w:line="400" w:lineRule="exact"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highlight w:val="none"/>
              </w:rPr>
              <w:t>占用耕地总面积</w:t>
            </w:r>
          </w:p>
        </w:tc>
        <w:tc>
          <w:tcPr>
            <w:tcW w:w="100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AB04B4">
            <w:pPr>
              <w:widowControl/>
              <w:spacing w:line="400" w:lineRule="exact"/>
              <w:jc w:val="left"/>
              <w:rPr>
                <w:rFonts w:hint="default" w:ascii="宋体" w:hAnsi="宋体" w:eastAsia="宋体" w:cs="宋体"/>
                <w:color w:val="000000"/>
                <w:kern w:val="0"/>
                <w:sz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highlight w:val="none"/>
                <w:lang w:val="en-US" w:eastAsia="zh-CN"/>
              </w:rPr>
              <w:t>0.2628</w:t>
            </w:r>
          </w:p>
        </w:tc>
        <w:tc>
          <w:tcPr>
            <w:tcW w:w="2661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6B392C5">
            <w:pPr>
              <w:widowControl/>
              <w:spacing w:line="400" w:lineRule="exact"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highlight w:val="none"/>
              </w:rPr>
              <w:t>其他需要补充耕地面积</w:t>
            </w:r>
          </w:p>
        </w:tc>
        <w:tc>
          <w:tcPr>
            <w:tcW w:w="99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CF19CCB">
            <w:pPr>
              <w:widowControl/>
              <w:spacing w:line="400" w:lineRule="exact"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highlight w:val="none"/>
                <w:lang w:val="en-US" w:eastAsia="zh-CN"/>
              </w:rPr>
              <w:t>0.2628</w:t>
            </w:r>
          </w:p>
        </w:tc>
      </w:tr>
      <w:tr w14:paraId="044912B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41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4E7D34C">
            <w:pPr>
              <w:widowControl/>
              <w:spacing w:line="400" w:lineRule="exact"/>
              <w:jc w:val="center"/>
              <w:rPr>
                <w:rFonts w:ascii="宋体" w:hAnsi="宋体" w:eastAsia="宋体" w:cs="宋体"/>
                <w:color w:val="auto"/>
                <w:kern w:val="0"/>
                <w:sz w:val="24"/>
                <w:highlight w:val="none"/>
              </w:rPr>
            </w:pPr>
            <w:bookmarkStart w:id="0" w:name="_GoBack" w:colFirst="0" w:colLast="5"/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highlight w:val="none"/>
              </w:rPr>
              <w:t>补充耕地确认信息编号</w:t>
            </w:r>
          </w:p>
        </w:tc>
        <w:tc>
          <w:tcPr>
            <w:tcW w:w="4656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723DDD">
            <w:pPr>
              <w:widowControl/>
              <w:spacing w:line="400" w:lineRule="exact"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4"/>
                <w:highlight w:val="none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340000202506018233</w:t>
            </w:r>
          </w:p>
        </w:tc>
      </w:tr>
      <w:tr w14:paraId="7AF5C57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2703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116637">
            <w:pPr>
              <w:widowControl/>
              <w:spacing w:line="400" w:lineRule="exact"/>
              <w:jc w:val="center"/>
              <w:rPr>
                <w:rFonts w:ascii="宋体" w:hAnsi="宋体" w:eastAsia="宋体" w:cs="宋体"/>
                <w:color w:val="auto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highlight w:val="none"/>
              </w:rPr>
              <w:t>　</w:t>
            </w:r>
          </w:p>
        </w:tc>
        <w:tc>
          <w:tcPr>
            <w:tcW w:w="171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7B1363">
            <w:pPr>
              <w:widowControl/>
              <w:spacing w:line="400" w:lineRule="exact"/>
              <w:jc w:val="center"/>
              <w:rPr>
                <w:rFonts w:ascii="宋体" w:hAnsi="宋体" w:eastAsia="宋体" w:cs="宋体"/>
                <w:color w:val="auto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highlight w:val="none"/>
              </w:rPr>
              <w:t>需补充情况</w:t>
            </w:r>
          </w:p>
        </w:tc>
        <w:tc>
          <w:tcPr>
            <w:tcW w:w="4656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B06910">
            <w:pPr>
              <w:widowControl/>
              <w:spacing w:line="400" w:lineRule="exact"/>
              <w:jc w:val="center"/>
              <w:rPr>
                <w:rFonts w:ascii="宋体" w:hAnsi="宋体" w:eastAsia="宋体" w:cs="宋体"/>
                <w:color w:val="auto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highlight w:val="none"/>
              </w:rPr>
              <w:t>已补充情况</w:t>
            </w:r>
          </w:p>
        </w:tc>
      </w:tr>
      <w:tr w14:paraId="01D85F3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2703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DE8024">
            <w:pPr>
              <w:widowControl/>
              <w:spacing w:line="400" w:lineRule="exact"/>
              <w:jc w:val="center"/>
              <w:rPr>
                <w:rFonts w:ascii="宋体" w:hAnsi="宋体" w:eastAsia="宋体" w:cs="宋体"/>
                <w:b/>
                <w:bCs/>
                <w:color w:val="auto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highlight w:val="none"/>
              </w:rPr>
              <w:t>补充耕地数量</w:t>
            </w:r>
          </w:p>
        </w:tc>
        <w:tc>
          <w:tcPr>
            <w:tcW w:w="171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6B8F9E">
            <w:pPr>
              <w:widowControl/>
              <w:spacing w:line="40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0.2628</w:t>
            </w:r>
          </w:p>
        </w:tc>
        <w:tc>
          <w:tcPr>
            <w:tcW w:w="4656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AAA50C">
            <w:pPr>
              <w:widowControl/>
              <w:spacing w:line="40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zCs w:val="24"/>
                <w:highlight w:val="yellow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0.2628</w:t>
            </w:r>
          </w:p>
        </w:tc>
      </w:tr>
      <w:tr w14:paraId="7A37C5D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2703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B70E2C">
            <w:pPr>
              <w:widowControl/>
              <w:spacing w:line="400" w:lineRule="exact"/>
              <w:jc w:val="center"/>
              <w:rPr>
                <w:rFonts w:ascii="宋体" w:hAnsi="宋体" w:eastAsia="宋体" w:cs="宋体"/>
                <w:b/>
                <w:bCs/>
                <w:color w:val="auto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highlight w:val="none"/>
              </w:rPr>
              <w:t>补充水田规模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highlight w:val="none"/>
              </w:rPr>
              <w:t>　</w:t>
            </w:r>
          </w:p>
        </w:tc>
        <w:tc>
          <w:tcPr>
            <w:tcW w:w="171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A341A5">
            <w:pPr>
              <w:widowControl/>
              <w:spacing w:line="40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0.1920</w:t>
            </w:r>
          </w:p>
        </w:tc>
        <w:tc>
          <w:tcPr>
            <w:tcW w:w="4656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C23132">
            <w:pPr>
              <w:widowControl/>
              <w:spacing w:line="40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zCs w:val="24"/>
                <w:highlight w:val="yellow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0.1920</w:t>
            </w:r>
          </w:p>
        </w:tc>
      </w:tr>
      <w:tr w14:paraId="0B52C37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2703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621BB5">
            <w:pPr>
              <w:widowControl/>
              <w:spacing w:line="40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补充标准粮食产能</w:t>
            </w:r>
          </w:p>
        </w:tc>
        <w:tc>
          <w:tcPr>
            <w:tcW w:w="171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FE7D40">
            <w:pPr>
              <w:widowControl/>
              <w:spacing w:line="40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4123.8</w:t>
            </w:r>
          </w:p>
        </w:tc>
        <w:tc>
          <w:tcPr>
            <w:tcW w:w="4656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FA566A">
            <w:pPr>
              <w:widowControl/>
              <w:spacing w:line="40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4123.8</w:t>
            </w:r>
          </w:p>
        </w:tc>
      </w:tr>
      <w:bookmarkEnd w:id="0"/>
      <w:tr w14:paraId="19D8CE2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9071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F9A510">
            <w:pPr>
              <w:widowControl/>
              <w:spacing w:line="400" w:lineRule="exact"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highlight w:val="none"/>
              </w:rPr>
              <w:t>建设项目安排</w:t>
            </w:r>
          </w:p>
        </w:tc>
      </w:tr>
      <w:tr w14:paraId="718FAEC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41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D76CE8">
            <w:pPr>
              <w:widowControl/>
              <w:spacing w:line="400" w:lineRule="exact"/>
              <w:jc w:val="center"/>
              <w:rPr>
                <w:rFonts w:ascii="宋体" w:hAnsi="宋体" w:eastAsia="宋体" w:cs="宋体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highlight w:val="none"/>
              </w:rPr>
              <w:t>名称或编号</w:t>
            </w:r>
          </w:p>
        </w:tc>
        <w:tc>
          <w:tcPr>
            <w:tcW w:w="226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8FE23C">
            <w:pPr>
              <w:widowControl/>
              <w:spacing w:line="400" w:lineRule="exact"/>
              <w:jc w:val="center"/>
              <w:rPr>
                <w:rFonts w:ascii="宋体" w:hAnsi="宋体" w:eastAsia="宋体" w:cs="宋体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highlight w:val="none"/>
              </w:rPr>
              <w:t>用地面积</w:t>
            </w:r>
          </w:p>
        </w:tc>
        <w:tc>
          <w:tcPr>
            <w:tcW w:w="2388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12E67B">
            <w:pPr>
              <w:widowControl/>
              <w:spacing w:line="400" w:lineRule="exact"/>
              <w:jc w:val="center"/>
              <w:rPr>
                <w:rFonts w:ascii="宋体" w:hAnsi="宋体" w:eastAsia="宋体" w:cs="宋体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highlight w:val="none"/>
              </w:rPr>
              <w:t>规划用途</w:t>
            </w:r>
          </w:p>
        </w:tc>
      </w:tr>
      <w:tr w14:paraId="3D934C2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41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B8E453">
            <w:pPr>
              <w:widowControl/>
              <w:spacing w:line="400" w:lineRule="exact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highlight w:val="none"/>
                <w:lang w:val="en-US" w:eastAsia="zh-CN"/>
              </w:rPr>
              <w:t>地块一</w:t>
            </w:r>
          </w:p>
        </w:tc>
        <w:tc>
          <w:tcPr>
            <w:tcW w:w="226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EA9A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FF"/>
                <w:kern w:val="0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0.0119 </w:t>
            </w:r>
          </w:p>
        </w:tc>
        <w:tc>
          <w:tcPr>
            <w:tcW w:w="2388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9C2306">
            <w:pPr>
              <w:widowControl/>
              <w:spacing w:line="400" w:lineRule="exact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highlight w:val="none"/>
                <w:lang w:val="en-US" w:eastAsia="zh-CN"/>
              </w:rPr>
              <w:t>居住用地</w:t>
            </w:r>
          </w:p>
        </w:tc>
      </w:tr>
      <w:tr w14:paraId="73EC854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41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8588F5">
            <w:pPr>
              <w:widowControl/>
              <w:spacing w:line="400" w:lineRule="exact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highlight w:val="none"/>
                <w:lang w:val="en-US" w:eastAsia="zh-CN"/>
              </w:rPr>
              <w:t>地块二</w:t>
            </w:r>
          </w:p>
        </w:tc>
        <w:tc>
          <w:tcPr>
            <w:tcW w:w="226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61EA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FF"/>
                <w:kern w:val="0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0.0223 </w:t>
            </w:r>
          </w:p>
        </w:tc>
        <w:tc>
          <w:tcPr>
            <w:tcW w:w="2388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8804FE">
            <w:pPr>
              <w:widowControl/>
              <w:spacing w:line="400" w:lineRule="exact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highlight w:val="none"/>
                <w:lang w:val="en-US" w:eastAsia="zh-CN"/>
              </w:rPr>
              <w:t>居住用地</w:t>
            </w:r>
          </w:p>
        </w:tc>
      </w:tr>
      <w:tr w14:paraId="70739C4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41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8FEB4B">
            <w:pPr>
              <w:widowControl/>
              <w:spacing w:line="400" w:lineRule="exact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highlight w:val="none"/>
                <w:lang w:val="en-US" w:eastAsia="zh-CN"/>
              </w:rPr>
              <w:t>地块三</w:t>
            </w:r>
          </w:p>
        </w:tc>
        <w:tc>
          <w:tcPr>
            <w:tcW w:w="226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4568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FF"/>
                <w:kern w:val="0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0.0160 </w:t>
            </w:r>
          </w:p>
        </w:tc>
        <w:tc>
          <w:tcPr>
            <w:tcW w:w="2388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6F5787">
            <w:pPr>
              <w:widowControl/>
              <w:spacing w:line="400" w:lineRule="exact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highlight w:val="none"/>
                <w:lang w:val="en-US" w:eastAsia="zh-CN"/>
              </w:rPr>
              <w:t>居住用地</w:t>
            </w:r>
          </w:p>
        </w:tc>
      </w:tr>
      <w:tr w14:paraId="26F7564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41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F238F9">
            <w:pPr>
              <w:widowControl/>
              <w:spacing w:line="400" w:lineRule="exact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highlight w:val="none"/>
                <w:lang w:val="en-US" w:eastAsia="zh-CN"/>
              </w:rPr>
              <w:t>地块四</w:t>
            </w:r>
          </w:p>
        </w:tc>
        <w:tc>
          <w:tcPr>
            <w:tcW w:w="226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9B8D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FF"/>
                <w:kern w:val="0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0.0160 </w:t>
            </w:r>
          </w:p>
        </w:tc>
        <w:tc>
          <w:tcPr>
            <w:tcW w:w="2388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D60BA9">
            <w:pPr>
              <w:widowControl/>
              <w:spacing w:line="400" w:lineRule="exact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highlight w:val="none"/>
                <w:lang w:val="en-US" w:eastAsia="zh-CN"/>
              </w:rPr>
              <w:t>居住用地</w:t>
            </w:r>
          </w:p>
        </w:tc>
      </w:tr>
      <w:tr w14:paraId="1880AB8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41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77CEA0">
            <w:pPr>
              <w:widowControl/>
              <w:spacing w:line="400" w:lineRule="exact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highlight w:val="none"/>
                <w:lang w:val="en-US" w:eastAsia="zh-CN"/>
              </w:rPr>
              <w:t>地块五</w:t>
            </w:r>
          </w:p>
        </w:tc>
        <w:tc>
          <w:tcPr>
            <w:tcW w:w="226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F030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FF"/>
                <w:kern w:val="0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0.0160 </w:t>
            </w:r>
          </w:p>
        </w:tc>
        <w:tc>
          <w:tcPr>
            <w:tcW w:w="2388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E0DF8C">
            <w:pPr>
              <w:widowControl/>
              <w:spacing w:line="400" w:lineRule="exact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highlight w:val="none"/>
                <w:lang w:val="en-US" w:eastAsia="zh-CN"/>
              </w:rPr>
              <w:t>居住用地</w:t>
            </w:r>
          </w:p>
        </w:tc>
      </w:tr>
      <w:tr w14:paraId="2E74B68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41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15580D">
            <w:pPr>
              <w:widowControl/>
              <w:spacing w:line="400" w:lineRule="exact"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highlight w:val="none"/>
                <w:lang w:val="en-US" w:eastAsia="zh-CN"/>
              </w:rPr>
              <w:t>地块六</w:t>
            </w:r>
          </w:p>
        </w:tc>
        <w:tc>
          <w:tcPr>
            <w:tcW w:w="226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6660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FF"/>
                <w:kern w:val="0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0.0160 </w:t>
            </w:r>
          </w:p>
        </w:tc>
        <w:tc>
          <w:tcPr>
            <w:tcW w:w="2388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4C4158">
            <w:pPr>
              <w:widowControl/>
              <w:spacing w:line="400" w:lineRule="exact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highlight w:val="none"/>
                <w:lang w:val="en-US" w:eastAsia="zh-CN"/>
              </w:rPr>
              <w:t>居住用地</w:t>
            </w:r>
          </w:p>
        </w:tc>
      </w:tr>
      <w:tr w14:paraId="56390BD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41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1C75D2">
            <w:pPr>
              <w:widowControl/>
              <w:spacing w:line="400" w:lineRule="exact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highlight w:val="none"/>
                <w:lang w:val="en-US" w:eastAsia="zh-CN"/>
              </w:rPr>
              <w:t>地块七</w:t>
            </w:r>
          </w:p>
        </w:tc>
        <w:tc>
          <w:tcPr>
            <w:tcW w:w="226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953B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FF"/>
                <w:kern w:val="0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0.0160 </w:t>
            </w:r>
          </w:p>
        </w:tc>
        <w:tc>
          <w:tcPr>
            <w:tcW w:w="2388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1733C6">
            <w:pPr>
              <w:widowControl/>
              <w:spacing w:line="400" w:lineRule="exact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highlight w:val="none"/>
                <w:lang w:val="en-US" w:eastAsia="zh-CN"/>
              </w:rPr>
              <w:t>居住用地</w:t>
            </w:r>
          </w:p>
        </w:tc>
      </w:tr>
      <w:tr w14:paraId="32DE3AF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41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E02EE0">
            <w:pPr>
              <w:widowControl/>
              <w:spacing w:line="400" w:lineRule="exact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highlight w:val="none"/>
                <w:lang w:val="en-US" w:eastAsia="zh-CN"/>
              </w:rPr>
              <w:t>地块八</w:t>
            </w:r>
          </w:p>
        </w:tc>
        <w:tc>
          <w:tcPr>
            <w:tcW w:w="226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695C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FF"/>
                <w:kern w:val="0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0.0160 </w:t>
            </w:r>
          </w:p>
        </w:tc>
        <w:tc>
          <w:tcPr>
            <w:tcW w:w="2388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9D550B">
            <w:pPr>
              <w:widowControl/>
              <w:spacing w:line="400" w:lineRule="exact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highlight w:val="none"/>
                <w:lang w:val="en-US" w:eastAsia="zh-CN"/>
              </w:rPr>
              <w:t>居住用地</w:t>
            </w:r>
          </w:p>
        </w:tc>
      </w:tr>
      <w:tr w14:paraId="29F3B4B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41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A6590C">
            <w:pPr>
              <w:widowControl/>
              <w:spacing w:line="400" w:lineRule="exact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highlight w:val="none"/>
                <w:lang w:val="en-US" w:eastAsia="zh-CN"/>
              </w:rPr>
              <w:t>地块九</w:t>
            </w:r>
          </w:p>
        </w:tc>
        <w:tc>
          <w:tcPr>
            <w:tcW w:w="226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7311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FF"/>
                <w:kern w:val="0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0.0160 </w:t>
            </w:r>
          </w:p>
        </w:tc>
        <w:tc>
          <w:tcPr>
            <w:tcW w:w="2388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FF16B2">
            <w:pPr>
              <w:widowControl/>
              <w:spacing w:line="400" w:lineRule="exact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highlight w:val="none"/>
                <w:lang w:val="en-US" w:eastAsia="zh-CN"/>
              </w:rPr>
              <w:t>居住用地</w:t>
            </w:r>
          </w:p>
        </w:tc>
      </w:tr>
      <w:tr w14:paraId="5EAEF03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41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0072D5">
            <w:pPr>
              <w:widowControl/>
              <w:spacing w:line="400" w:lineRule="exact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highlight w:val="none"/>
                <w:lang w:val="en-US" w:eastAsia="zh-CN"/>
              </w:rPr>
              <w:t>地块十</w:t>
            </w:r>
          </w:p>
        </w:tc>
        <w:tc>
          <w:tcPr>
            <w:tcW w:w="226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725C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FF"/>
                <w:kern w:val="0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0.0160 </w:t>
            </w:r>
          </w:p>
        </w:tc>
        <w:tc>
          <w:tcPr>
            <w:tcW w:w="2388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AB19E7">
            <w:pPr>
              <w:widowControl/>
              <w:spacing w:line="400" w:lineRule="exact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highlight w:val="none"/>
                <w:lang w:val="en-US" w:eastAsia="zh-CN"/>
              </w:rPr>
              <w:t>居住用地</w:t>
            </w:r>
          </w:p>
        </w:tc>
      </w:tr>
      <w:tr w14:paraId="7627521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41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BC8ADB">
            <w:pPr>
              <w:widowControl/>
              <w:spacing w:line="400" w:lineRule="exact"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highlight w:val="none"/>
                <w:lang w:val="en-US" w:eastAsia="zh-CN"/>
              </w:rPr>
              <w:t>地块十一</w:t>
            </w:r>
          </w:p>
        </w:tc>
        <w:tc>
          <w:tcPr>
            <w:tcW w:w="226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C983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FF"/>
                <w:kern w:val="0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0.0160 </w:t>
            </w:r>
          </w:p>
        </w:tc>
        <w:tc>
          <w:tcPr>
            <w:tcW w:w="2388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BC19B2">
            <w:pPr>
              <w:widowControl/>
              <w:spacing w:line="400" w:lineRule="exact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highlight w:val="none"/>
                <w:lang w:val="en-US" w:eastAsia="zh-CN"/>
              </w:rPr>
              <w:t>居住用地</w:t>
            </w:r>
          </w:p>
        </w:tc>
      </w:tr>
      <w:tr w14:paraId="62B6A1E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41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F4192C">
            <w:pPr>
              <w:widowControl/>
              <w:spacing w:line="400" w:lineRule="exact"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highlight w:val="none"/>
                <w:lang w:val="en-US" w:eastAsia="zh-CN"/>
              </w:rPr>
              <w:t>地块十二</w:t>
            </w:r>
          </w:p>
        </w:tc>
        <w:tc>
          <w:tcPr>
            <w:tcW w:w="226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8A65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FF"/>
                <w:kern w:val="0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0.0160 </w:t>
            </w:r>
          </w:p>
        </w:tc>
        <w:tc>
          <w:tcPr>
            <w:tcW w:w="2388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4D766A">
            <w:pPr>
              <w:widowControl/>
              <w:spacing w:line="400" w:lineRule="exact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highlight w:val="none"/>
                <w:lang w:val="en-US" w:eastAsia="zh-CN"/>
              </w:rPr>
              <w:t>居住用地</w:t>
            </w:r>
          </w:p>
        </w:tc>
      </w:tr>
      <w:tr w14:paraId="3774180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41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34D4F1">
            <w:pPr>
              <w:widowControl/>
              <w:spacing w:line="400" w:lineRule="exact"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highlight w:val="none"/>
                <w:lang w:val="en-US" w:eastAsia="zh-CN"/>
              </w:rPr>
              <w:t>地块十三</w:t>
            </w:r>
          </w:p>
        </w:tc>
        <w:tc>
          <w:tcPr>
            <w:tcW w:w="226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3D1C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FF"/>
                <w:kern w:val="0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0.0320 </w:t>
            </w:r>
          </w:p>
        </w:tc>
        <w:tc>
          <w:tcPr>
            <w:tcW w:w="2388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D532F5">
            <w:pPr>
              <w:widowControl/>
              <w:spacing w:line="400" w:lineRule="exact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highlight w:val="none"/>
                <w:lang w:val="en-US" w:eastAsia="zh-CN"/>
              </w:rPr>
              <w:t>居住用地</w:t>
            </w:r>
          </w:p>
        </w:tc>
      </w:tr>
      <w:tr w14:paraId="24B6F53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41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9840C6">
            <w:pPr>
              <w:widowControl/>
              <w:spacing w:line="400" w:lineRule="exact"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highlight w:val="none"/>
                <w:lang w:val="en-US" w:eastAsia="zh-CN"/>
              </w:rPr>
              <w:t>地块十四</w:t>
            </w:r>
          </w:p>
        </w:tc>
        <w:tc>
          <w:tcPr>
            <w:tcW w:w="226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B15E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FF"/>
                <w:kern w:val="0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0.0320 </w:t>
            </w:r>
          </w:p>
        </w:tc>
        <w:tc>
          <w:tcPr>
            <w:tcW w:w="2388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8A2907">
            <w:pPr>
              <w:widowControl/>
              <w:spacing w:line="400" w:lineRule="exact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highlight w:val="none"/>
                <w:lang w:val="en-US" w:eastAsia="zh-CN"/>
              </w:rPr>
              <w:t>居住用地</w:t>
            </w:r>
          </w:p>
        </w:tc>
      </w:tr>
      <w:tr w14:paraId="682CE16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41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598DF8">
            <w:pPr>
              <w:widowControl/>
              <w:spacing w:line="400" w:lineRule="exact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highlight w:val="none"/>
                <w:lang w:val="en-US" w:eastAsia="zh-CN"/>
              </w:rPr>
              <w:t>地块十五</w:t>
            </w:r>
          </w:p>
        </w:tc>
        <w:tc>
          <w:tcPr>
            <w:tcW w:w="226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6654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FF"/>
                <w:kern w:val="0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0.0320 </w:t>
            </w:r>
          </w:p>
        </w:tc>
        <w:tc>
          <w:tcPr>
            <w:tcW w:w="2388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99DAA1">
            <w:pPr>
              <w:widowControl/>
              <w:spacing w:line="400" w:lineRule="exact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highlight w:val="none"/>
                <w:lang w:val="en-US" w:eastAsia="zh-CN"/>
              </w:rPr>
              <w:t>居住用地</w:t>
            </w:r>
          </w:p>
        </w:tc>
      </w:tr>
      <w:tr w14:paraId="638545E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9071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C7B551">
            <w:pPr>
              <w:widowControl/>
              <w:spacing w:line="400" w:lineRule="exact"/>
              <w:jc w:val="left"/>
              <w:rPr>
                <w:rFonts w:hint="eastAsia" w:ascii="宋体" w:hAnsi="宋体" w:eastAsia="方正楷体_GBK" w:cs="宋体"/>
                <w:kern w:val="0"/>
                <w:sz w:val="24"/>
                <w:highlight w:val="none"/>
                <w:lang w:eastAsia="zh-CN"/>
              </w:rPr>
            </w:pPr>
            <w:r>
              <w:rPr>
                <w:rFonts w:hint="eastAsia" w:ascii="方正楷体_GBK" w:hAnsi="方正楷体_GBK" w:eastAsia="方正楷体_GBK" w:cs="方正楷体_GBK"/>
                <w:kern w:val="0"/>
                <w:sz w:val="24"/>
                <w:highlight w:val="none"/>
              </w:rPr>
              <w:t>备注：</w:t>
            </w:r>
            <w:r>
              <w:rPr>
                <w:rFonts w:hint="eastAsia" w:ascii="方正楷体_GBK" w:hAnsi="方正楷体_GBK" w:eastAsia="方正楷体_GBK" w:cs="方正楷体_GBK"/>
                <w:kern w:val="0"/>
                <w:sz w:val="24"/>
                <w:highlight w:val="none"/>
                <w:lang w:eastAsia="zh-CN"/>
              </w:rPr>
              <w:t>只涉及建设用地的</w:t>
            </w:r>
            <w:r>
              <w:rPr>
                <w:rFonts w:hint="eastAsia" w:ascii="方正楷体_GBK" w:hAnsi="方正楷体_GBK" w:eastAsia="方正楷体_GBK" w:cs="方正楷体_GBK"/>
                <w:kern w:val="0"/>
                <w:sz w:val="24"/>
                <w:highlight w:val="none"/>
              </w:rPr>
              <w:t>应填写表</w:t>
            </w:r>
            <w:r>
              <w:rPr>
                <w:rFonts w:hint="eastAsia" w:ascii="方正楷体_GBK" w:hAnsi="方正楷体_GBK" w:eastAsia="方正楷体_GBK" w:cs="方正楷体_GBK"/>
                <w:kern w:val="0"/>
                <w:sz w:val="24"/>
                <w:highlight w:val="none"/>
                <w:lang w:eastAsia="zh-CN"/>
              </w:rPr>
              <w:t>中“土地利用现状”、“国土空间规划”及“建设项目安排”内容</w:t>
            </w:r>
            <w:r>
              <w:rPr>
                <w:rFonts w:hint="eastAsia" w:ascii="方正楷体_GBK" w:hAnsi="方正楷体_GBK" w:eastAsia="方正楷体_GBK" w:cs="方正楷体_GBK"/>
                <w:kern w:val="0"/>
                <w:sz w:val="24"/>
                <w:highlight w:val="none"/>
              </w:rPr>
              <w:t>。</w:t>
            </w:r>
            <w:r>
              <w:rPr>
                <w:rFonts w:hint="eastAsia" w:ascii="方正楷体_GBK" w:hAnsi="方正楷体_GBK" w:eastAsia="方正楷体_GBK" w:cs="方正楷体_GBK"/>
                <w:kern w:val="0"/>
                <w:sz w:val="24"/>
                <w:highlight w:val="none"/>
                <w:lang w:eastAsia="zh-CN"/>
              </w:rPr>
              <w:t>“符合规划”和“需调整规划”只需填写一行，在相应栏中填写“是”。“规划级别”对应填写“乡级”、“县级”或“市级”。</w:t>
            </w:r>
          </w:p>
        </w:tc>
      </w:tr>
    </w:tbl>
    <w:tbl>
      <w:tblPr>
        <w:tblStyle w:val="5"/>
        <w:tblpPr w:leftFromText="180" w:rightFromText="180" w:vertAnchor="text" w:horzAnchor="page" w:tblpX="1491" w:tblpY="200"/>
        <w:tblOverlap w:val="never"/>
        <w:tblW w:w="8919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54"/>
        <w:gridCol w:w="6665"/>
      </w:tblGrid>
      <w:tr w14:paraId="27A131B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  <w:jc w:val="center"/>
        </w:trPr>
        <w:tc>
          <w:tcPr>
            <w:tcW w:w="225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50103DD">
            <w:pPr>
              <w:widowControl/>
              <w:spacing w:line="550" w:lineRule="exact"/>
              <w:jc w:val="left"/>
              <w:rPr>
                <w:rFonts w:hint="eastAsia" w:ascii="黑体" w:hAnsi="黑体" w:eastAsia="黑体" w:cs="宋体"/>
                <w:kern w:val="0"/>
                <w:sz w:val="28"/>
                <w:szCs w:val="28"/>
                <w:highlight w:val="none"/>
              </w:rPr>
            </w:pPr>
          </w:p>
          <w:p w14:paraId="0099E777">
            <w:pPr>
              <w:widowControl/>
              <w:spacing w:line="550" w:lineRule="exact"/>
              <w:jc w:val="left"/>
              <w:rPr>
                <w:rFonts w:hint="eastAsia" w:ascii="黑体" w:hAnsi="黑体" w:eastAsia="黑体" w:cs="宋体"/>
                <w:kern w:val="0"/>
                <w:sz w:val="28"/>
                <w:szCs w:val="28"/>
                <w:highlight w:val="none"/>
              </w:rPr>
            </w:pPr>
          </w:p>
          <w:p w14:paraId="221AEB45">
            <w:pPr>
              <w:widowControl/>
              <w:spacing w:line="550" w:lineRule="exact"/>
              <w:jc w:val="left"/>
              <w:rPr>
                <w:rFonts w:hint="eastAsia" w:ascii="黑体" w:hAnsi="黑体" w:eastAsia="黑体" w:cs="宋体"/>
                <w:kern w:val="0"/>
                <w:sz w:val="28"/>
                <w:szCs w:val="28"/>
                <w:highlight w:val="none"/>
              </w:rPr>
            </w:pPr>
          </w:p>
          <w:p w14:paraId="3B2C0ED7">
            <w:pPr>
              <w:widowControl/>
              <w:spacing w:line="550" w:lineRule="exact"/>
              <w:jc w:val="left"/>
              <w:rPr>
                <w:rFonts w:hint="eastAsia" w:ascii="黑体" w:hAnsi="黑体" w:eastAsia="黑体" w:cs="宋体"/>
                <w:kern w:val="0"/>
                <w:sz w:val="28"/>
                <w:szCs w:val="28"/>
                <w:highlight w:val="none"/>
              </w:rPr>
            </w:pPr>
          </w:p>
          <w:p w14:paraId="1F108CE6">
            <w:pPr>
              <w:widowControl/>
              <w:spacing w:line="550" w:lineRule="exact"/>
              <w:jc w:val="left"/>
              <w:rPr>
                <w:rFonts w:hint="eastAsia" w:ascii="黑体" w:hAnsi="黑体" w:eastAsia="黑体" w:cs="宋体"/>
                <w:kern w:val="0"/>
                <w:sz w:val="28"/>
                <w:szCs w:val="28"/>
                <w:highlight w:val="none"/>
              </w:rPr>
            </w:pPr>
          </w:p>
          <w:p w14:paraId="4047A59B">
            <w:pPr>
              <w:widowControl/>
              <w:spacing w:line="550" w:lineRule="exact"/>
              <w:jc w:val="left"/>
              <w:rPr>
                <w:rFonts w:hint="eastAsia" w:ascii="黑体" w:hAnsi="黑体" w:eastAsia="黑体" w:cs="宋体"/>
                <w:kern w:val="0"/>
                <w:sz w:val="28"/>
                <w:szCs w:val="28"/>
                <w:highlight w:val="none"/>
              </w:rPr>
            </w:pPr>
          </w:p>
          <w:p w14:paraId="174DCA68">
            <w:pPr>
              <w:pStyle w:val="2"/>
              <w:rPr>
                <w:rFonts w:hint="eastAsia" w:ascii="黑体" w:hAnsi="黑体" w:eastAsia="黑体" w:cs="宋体"/>
                <w:kern w:val="0"/>
                <w:sz w:val="28"/>
                <w:szCs w:val="28"/>
                <w:highlight w:val="none"/>
              </w:rPr>
            </w:pPr>
          </w:p>
          <w:p w14:paraId="395EF917">
            <w:pPr>
              <w:pStyle w:val="2"/>
              <w:rPr>
                <w:rFonts w:hint="eastAsia" w:ascii="黑体" w:hAnsi="黑体" w:eastAsia="黑体" w:cs="宋体"/>
                <w:kern w:val="0"/>
                <w:sz w:val="28"/>
                <w:szCs w:val="28"/>
                <w:highlight w:val="none"/>
              </w:rPr>
            </w:pPr>
          </w:p>
          <w:p w14:paraId="419E4412">
            <w:pPr>
              <w:pStyle w:val="2"/>
              <w:rPr>
                <w:rFonts w:hint="eastAsia" w:ascii="黑体" w:hAnsi="黑体" w:eastAsia="黑体" w:cs="宋体"/>
                <w:kern w:val="0"/>
                <w:sz w:val="28"/>
                <w:szCs w:val="28"/>
                <w:highlight w:val="none"/>
              </w:rPr>
            </w:pPr>
          </w:p>
          <w:p w14:paraId="51C31CD4">
            <w:pPr>
              <w:widowControl/>
              <w:spacing w:line="550" w:lineRule="exact"/>
              <w:jc w:val="left"/>
              <w:rPr>
                <w:rFonts w:hint="eastAsia" w:ascii="黑体" w:hAnsi="黑体" w:eastAsia="黑体" w:cs="宋体"/>
                <w:kern w:val="0"/>
                <w:sz w:val="28"/>
                <w:szCs w:val="28"/>
                <w:highlight w:val="none"/>
              </w:rPr>
            </w:pPr>
          </w:p>
          <w:p w14:paraId="2281E353">
            <w:pPr>
              <w:widowControl/>
              <w:spacing w:line="550" w:lineRule="exact"/>
              <w:jc w:val="left"/>
              <w:rPr>
                <w:rFonts w:hint="eastAsia" w:ascii="黑体" w:hAnsi="黑体" w:eastAsia="黑体" w:cs="宋体"/>
                <w:kern w:val="0"/>
                <w:sz w:val="28"/>
                <w:szCs w:val="28"/>
                <w:highlight w:val="none"/>
              </w:rPr>
            </w:pPr>
          </w:p>
          <w:p w14:paraId="749A897A">
            <w:pPr>
              <w:widowControl/>
              <w:spacing w:line="550" w:lineRule="exact"/>
              <w:jc w:val="left"/>
              <w:rPr>
                <w:rFonts w:hint="eastAsia" w:ascii="黑体" w:hAnsi="黑体" w:eastAsia="黑体" w:cs="宋体"/>
                <w:kern w:val="0"/>
                <w:sz w:val="28"/>
                <w:szCs w:val="28"/>
                <w:highlight w:val="none"/>
                <w:lang w:eastAsia="zh-CN"/>
              </w:rPr>
            </w:pPr>
            <w:r>
              <w:rPr>
                <w:rFonts w:hint="eastAsia" w:ascii="黑体" w:hAnsi="黑体" w:eastAsia="黑体" w:cs="宋体"/>
                <w:kern w:val="0"/>
                <w:sz w:val="28"/>
                <w:szCs w:val="28"/>
                <w:highlight w:val="none"/>
              </w:rPr>
              <w:t>续</w:t>
            </w:r>
            <w:r>
              <w:rPr>
                <w:rFonts w:hint="eastAsia" w:ascii="黑体" w:hAnsi="黑体" w:eastAsia="黑体" w:cs="宋体"/>
                <w:kern w:val="0"/>
                <w:sz w:val="28"/>
                <w:szCs w:val="28"/>
                <w:highlight w:val="none"/>
                <w:lang w:eastAsia="zh-CN"/>
              </w:rPr>
              <w:t>表</w:t>
            </w:r>
          </w:p>
        </w:tc>
        <w:tc>
          <w:tcPr>
            <w:tcW w:w="66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B05D6BD">
            <w:pPr>
              <w:widowControl/>
              <w:spacing w:line="550" w:lineRule="exact"/>
              <w:jc w:val="left"/>
              <w:rPr>
                <w:rFonts w:ascii="宋体" w:cs="宋体"/>
                <w:kern w:val="0"/>
                <w:sz w:val="28"/>
                <w:szCs w:val="28"/>
                <w:highlight w:val="none"/>
              </w:rPr>
            </w:pPr>
          </w:p>
        </w:tc>
      </w:tr>
      <w:tr w14:paraId="584158F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8" w:hRule="atLeast"/>
          <w:jc w:val="center"/>
        </w:trPr>
        <w:tc>
          <w:tcPr>
            <w:tcW w:w="2254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vAlign w:val="center"/>
          </w:tcPr>
          <w:p w14:paraId="6982CCD8">
            <w:pPr>
              <w:widowControl/>
              <w:spacing w:line="55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/>
                <w:kern w:val="0"/>
                <w:sz w:val="24"/>
              </w:rPr>
              <w:t>县（市）</w:t>
            </w:r>
            <w:r>
              <w:rPr>
                <w:rFonts w:hint="eastAsia" w:ascii="宋体" w:hAnsi="宋体" w:cs="宋体"/>
                <w:kern w:val="0"/>
                <w:sz w:val="24"/>
              </w:rPr>
              <w:t>人民政府</w:t>
            </w:r>
          </w:p>
          <w:p w14:paraId="3D98B9B3">
            <w:pPr>
              <w:widowControl/>
              <w:spacing w:line="550" w:lineRule="exact"/>
              <w:jc w:val="center"/>
              <w:rPr>
                <w:rFonts w:ascii="宋体" w:cs="宋体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审核意见</w:t>
            </w:r>
          </w:p>
        </w:tc>
        <w:tc>
          <w:tcPr>
            <w:tcW w:w="6665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noWrap/>
            <w:vAlign w:val="bottom"/>
          </w:tcPr>
          <w:tbl>
            <w:tblPr>
              <w:tblStyle w:val="5"/>
              <w:tblpPr w:leftFromText="180" w:rightFromText="180" w:vertAnchor="text" w:horzAnchor="page" w:tblpX="1443" w:tblpY="200"/>
              <w:tblOverlap w:val="never"/>
              <w:tblW w:w="7585" w:type="dxa"/>
              <w:jc w:val="center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7585"/>
            </w:tblGrid>
            <w:tr w14:paraId="309B8C05">
              <w:trPr>
                <w:trHeight w:val="2986" w:hRule="atLeast"/>
                <w:jc w:val="center"/>
              </w:trPr>
              <w:tc>
                <w:tcPr>
                  <w:tcW w:w="7585" w:type="dxa"/>
                  <w:tcBorders>
                    <w:top w:val="nil"/>
                    <w:left w:val="single" w:color="auto" w:sz="4" w:space="0"/>
                    <w:bottom w:val="nil"/>
                    <w:right w:val="single" w:color="auto" w:sz="4" w:space="0"/>
                  </w:tcBorders>
                  <w:noWrap/>
                  <w:vAlign w:val="bottom"/>
                </w:tcPr>
                <w:p w14:paraId="42AA987B">
                  <w:pPr>
                    <w:widowControl/>
                    <w:spacing w:line="550" w:lineRule="exact"/>
                    <w:ind w:firstLine="480" w:firstLineChars="200"/>
                    <w:jc w:val="left"/>
                    <w:rPr>
                      <w:rFonts w:ascii="宋体" w:hAnsi="宋体" w:cs="宋体"/>
                      <w:kern w:val="0"/>
                      <w:sz w:val="24"/>
                    </w:rPr>
                  </w:pPr>
                  <w:r>
                    <w:rPr>
                      <w:rFonts w:hint="eastAsia" w:ascii="Times New Roman" w:hAnsi="Times New Roman" w:eastAsia="宋体" w:cs="Times New Roman"/>
                      <w:kern w:val="0"/>
                      <w:sz w:val="24"/>
                      <w:highlight w:val="none"/>
                      <w:lang w:val="en-US" w:eastAsia="zh-CN"/>
                    </w:rPr>
                    <w:t>东</w:t>
                  </w:r>
                  <w:r>
                    <w:rPr>
                      <w:rFonts w:hint="default" w:ascii="Times New Roman" w:hAnsi="Times New Roman" w:eastAsia="宋体" w:cs="Times New Roman"/>
                      <w:kern w:val="0"/>
                      <w:sz w:val="24"/>
                      <w:highlight w:val="none"/>
                      <w:lang w:val="en-US" w:eastAsia="zh-CN"/>
                    </w:rPr>
                    <w:t>至县202</w:t>
                  </w:r>
                  <w:r>
                    <w:rPr>
                      <w:rFonts w:hint="eastAsia" w:ascii="Times New Roman" w:hAnsi="Times New Roman" w:eastAsia="宋体" w:cs="Times New Roman"/>
                      <w:kern w:val="0"/>
                      <w:sz w:val="24"/>
                      <w:highlight w:val="none"/>
                      <w:lang w:val="en-US" w:eastAsia="zh-CN"/>
                    </w:rPr>
                    <w:t>5</w:t>
                  </w:r>
                  <w:r>
                    <w:rPr>
                      <w:rFonts w:hint="default" w:ascii="Times New Roman" w:hAnsi="Times New Roman" w:eastAsia="宋体" w:cs="Times New Roman"/>
                      <w:kern w:val="0"/>
                      <w:sz w:val="24"/>
                      <w:highlight w:val="none"/>
                      <w:lang w:val="en-US" w:eastAsia="zh-CN"/>
                    </w:rPr>
                    <w:t>年第</w:t>
                  </w:r>
                  <w:r>
                    <w:rPr>
                      <w:rFonts w:hint="eastAsia" w:ascii="Times New Roman" w:hAnsi="Times New Roman" w:eastAsia="宋体" w:cs="Times New Roman"/>
                      <w:kern w:val="0"/>
                      <w:sz w:val="24"/>
                      <w:highlight w:val="none"/>
                      <w:lang w:val="en-US" w:eastAsia="zh-CN"/>
                    </w:rPr>
                    <w:t>6</w:t>
                  </w:r>
                  <w:r>
                    <w:rPr>
                      <w:rFonts w:hint="default" w:ascii="Times New Roman" w:hAnsi="Times New Roman" w:eastAsia="宋体" w:cs="Times New Roman"/>
                      <w:kern w:val="0"/>
                      <w:sz w:val="24"/>
                      <w:highlight w:val="none"/>
                      <w:lang w:val="en-US" w:eastAsia="zh-CN"/>
                    </w:rPr>
                    <w:t>批次村庄建设用地（只转不征）</w:t>
                  </w:r>
                </w:p>
                <w:p w14:paraId="396917B7">
                  <w:pPr>
                    <w:widowControl/>
                    <w:spacing w:line="550" w:lineRule="exact"/>
                    <w:jc w:val="center"/>
                    <w:rPr>
                      <w:rFonts w:hint="eastAsia" w:ascii="宋体" w:hAnsi="宋体" w:cs="宋体"/>
                      <w:kern w:val="0"/>
                      <w:sz w:val="24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</w:rPr>
                    <w:t xml:space="preserve">                    </w:t>
                  </w:r>
                </w:p>
                <w:p w14:paraId="23E55F8E">
                  <w:pPr>
                    <w:widowControl/>
                    <w:spacing w:line="550" w:lineRule="exact"/>
                    <w:jc w:val="center"/>
                    <w:rPr>
                      <w:rFonts w:hint="eastAsia" w:ascii="宋体" w:hAnsi="宋体" w:cs="宋体" w:eastAsiaTheme="minorEastAsia"/>
                      <w:kern w:val="0"/>
                      <w:sz w:val="24"/>
                      <w:lang w:val="en-US" w:eastAsia="zh-CN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lang w:val="en-US" w:eastAsia="zh-CN"/>
                    </w:rPr>
                    <w:t xml:space="preserve"> </w:t>
                  </w:r>
                </w:p>
                <w:p w14:paraId="21E59D4A">
                  <w:pPr>
                    <w:widowControl/>
                    <w:spacing w:line="550" w:lineRule="exact"/>
                    <w:jc w:val="center"/>
                    <w:rPr>
                      <w:rFonts w:ascii="宋体" w:hAnsi="宋体" w:cs="宋体"/>
                      <w:kern w:val="0"/>
                      <w:sz w:val="24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lang w:val="en-US" w:eastAsia="zh-CN"/>
                    </w:rPr>
                    <w:t xml:space="preserve">                                                                                   </w:t>
                  </w:r>
                </w:p>
                <w:p w14:paraId="3BA597FB">
                  <w:pPr>
                    <w:widowControl/>
                    <w:spacing w:line="550" w:lineRule="exact"/>
                    <w:jc w:val="left"/>
                    <w:rPr>
                      <w:rFonts w:ascii="宋体" w:cs="宋体"/>
                      <w:kern w:val="0"/>
                      <w:sz w:val="24"/>
                      <w:highlight w:val="none"/>
                    </w:rPr>
                  </w:pPr>
                </w:p>
              </w:tc>
            </w:tr>
          </w:tbl>
          <w:p w14:paraId="69F40C9A">
            <w:pPr>
              <w:widowControl/>
              <w:spacing w:line="550" w:lineRule="exact"/>
              <w:rPr>
                <w:rFonts w:ascii="宋体" w:hAnsi="宋体" w:cs="宋体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>分</w:t>
            </w:r>
            <w:r>
              <w:rPr>
                <w:rFonts w:hint="eastAsia" w:ascii="宋体" w:hAnsi="宋体" w:cs="宋体"/>
                <w:kern w:val="0"/>
                <w:sz w:val="24"/>
              </w:rPr>
              <w:t>管领导（签字）：</w:t>
            </w:r>
            <w:r>
              <w:rPr>
                <w:kern w:val="0"/>
                <w:sz w:val="24"/>
              </w:rPr>
              <w:t xml:space="preserve">  </w:t>
            </w:r>
            <w:r>
              <w:rPr>
                <w:rFonts w:hint="eastAsia"/>
                <w:kern w:val="0"/>
                <w:sz w:val="24"/>
                <w:lang w:val="en-US" w:eastAsia="zh-CN"/>
              </w:rPr>
              <w:t xml:space="preserve">            </w:t>
            </w:r>
            <w:r>
              <w:rPr>
                <w:rFonts w:hint="eastAsia" w:ascii="宋体" w:hAnsi="宋体" w:cs="宋体"/>
                <w:kern w:val="0"/>
                <w:sz w:val="24"/>
              </w:rPr>
              <w:t>年</w:t>
            </w:r>
            <w:r>
              <w:rPr>
                <w:kern w:val="0"/>
                <w:sz w:val="24"/>
              </w:rPr>
              <w:t xml:space="preserve">       </w:t>
            </w:r>
            <w:r>
              <w:rPr>
                <w:rFonts w:hint="eastAsia" w:ascii="宋体" w:hAnsi="宋体" w:cs="宋体"/>
                <w:kern w:val="0"/>
                <w:sz w:val="24"/>
              </w:rPr>
              <w:t>月</w:t>
            </w:r>
            <w:r>
              <w:rPr>
                <w:kern w:val="0"/>
                <w:sz w:val="24"/>
              </w:rPr>
              <w:t xml:space="preserve">       </w:t>
            </w:r>
            <w:r>
              <w:rPr>
                <w:rFonts w:hint="eastAsia" w:ascii="宋体" w:hAnsi="宋体" w:cs="宋体"/>
                <w:kern w:val="0"/>
                <w:sz w:val="24"/>
              </w:rPr>
              <w:t>日</w:t>
            </w:r>
          </w:p>
        </w:tc>
      </w:tr>
      <w:tr w14:paraId="5655E0D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44" w:hRule="atLeast"/>
          <w:jc w:val="center"/>
        </w:trPr>
        <w:tc>
          <w:tcPr>
            <w:tcW w:w="225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vAlign w:val="center"/>
          </w:tcPr>
          <w:p w14:paraId="096F7D44">
            <w:pPr>
              <w:widowControl/>
              <w:spacing w:line="550" w:lineRule="exact"/>
              <w:jc w:val="left"/>
              <w:rPr>
                <w:rFonts w:ascii="宋体" w:cs="宋体"/>
                <w:kern w:val="0"/>
                <w:sz w:val="24"/>
                <w:highlight w:val="none"/>
              </w:rPr>
            </w:pPr>
          </w:p>
        </w:tc>
        <w:tc>
          <w:tcPr>
            <w:tcW w:w="666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/>
            <w:vAlign w:val="bottom"/>
          </w:tcPr>
          <w:p w14:paraId="05F7AF35">
            <w:pPr>
              <w:widowControl/>
              <w:spacing w:line="550" w:lineRule="exact"/>
              <w:jc w:val="left"/>
              <w:rPr>
                <w:rFonts w:ascii="宋体" w:hAnsi="宋体" w:cs="宋体"/>
                <w:kern w:val="0"/>
                <w:sz w:val="24"/>
              </w:rPr>
            </w:pPr>
          </w:p>
          <w:p w14:paraId="7544EFE8">
            <w:pPr>
              <w:widowControl/>
              <w:spacing w:line="55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 xml:space="preserve">                    </w:t>
            </w:r>
          </w:p>
          <w:p w14:paraId="535E39D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440" w:lineRule="auto"/>
              <w:jc w:val="left"/>
              <w:textAlignment w:val="auto"/>
              <w:rPr>
                <w:rFonts w:ascii="宋体" w:cs="宋体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主管领导（签字）：</w:t>
            </w:r>
            <w:r>
              <w:rPr>
                <w:kern w:val="0"/>
                <w:sz w:val="24"/>
              </w:rPr>
              <w:t xml:space="preserve">              </w:t>
            </w:r>
            <w:r>
              <w:rPr>
                <w:rFonts w:hint="eastAsia" w:ascii="宋体" w:hAnsi="宋体" w:cs="宋体"/>
                <w:kern w:val="0"/>
                <w:sz w:val="24"/>
              </w:rPr>
              <w:t>年</w:t>
            </w:r>
            <w:r>
              <w:rPr>
                <w:kern w:val="0"/>
                <w:sz w:val="24"/>
              </w:rPr>
              <w:t xml:space="preserve">       </w:t>
            </w:r>
            <w:r>
              <w:rPr>
                <w:rFonts w:hint="eastAsia" w:ascii="宋体" w:hAnsi="宋体" w:cs="宋体"/>
                <w:kern w:val="0"/>
                <w:sz w:val="24"/>
              </w:rPr>
              <w:t>月</w:t>
            </w:r>
            <w:r>
              <w:rPr>
                <w:kern w:val="0"/>
                <w:sz w:val="24"/>
              </w:rPr>
              <w:t xml:space="preserve">       </w:t>
            </w:r>
            <w:r>
              <w:rPr>
                <w:rFonts w:hint="eastAsia" w:ascii="宋体" w:hAnsi="宋体" w:cs="宋体"/>
                <w:kern w:val="0"/>
                <w:sz w:val="24"/>
              </w:rPr>
              <w:t>日</w:t>
            </w:r>
          </w:p>
        </w:tc>
      </w:tr>
      <w:tr w14:paraId="39DE064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92" w:hRule="atLeast"/>
          <w:jc w:val="center"/>
        </w:trPr>
        <w:tc>
          <w:tcPr>
            <w:tcW w:w="225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4ACF62A">
            <w:pPr>
              <w:widowControl/>
              <w:spacing w:line="550" w:lineRule="exact"/>
              <w:jc w:val="center"/>
              <w:rPr>
                <w:rFonts w:ascii="宋体" w:cs="宋体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kern w:val="0"/>
                <w:sz w:val="24"/>
                <w:highlight w:val="none"/>
              </w:rPr>
              <w:t>备注</w:t>
            </w:r>
          </w:p>
        </w:tc>
        <w:tc>
          <w:tcPr>
            <w:tcW w:w="666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7A4F5B32">
            <w:pPr>
              <w:widowControl/>
              <w:spacing w:line="550" w:lineRule="exact"/>
              <w:jc w:val="left"/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　</w:t>
            </w:r>
          </w:p>
          <w:p w14:paraId="452EAEC4">
            <w:pPr>
              <w:pStyle w:val="2"/>
              <w:spacing w:line="550" w:lineRule="exact"/>
              <w:rPr>
                <w:rFonts w:ascii="宋体" w:hAnsi="宋体" w:cs="宋体"/>
                <w:kern w:val="0"/>
                <w:sz w:val="24"/>
                <w:szCs w:val="24"/>
                <w:highlight w:val="none"/>
              </w:rPr>
            </w:pPr>
          </w:p>
          <w:p w14:paraId="28339025">
            <w:pPr>
              <w:pStyle w:val="2"/>
              <w:spacing w:line="550" w:lineRule="exact"/>
              <w:rPr>
                <w:rFonts w:ascii="宋体" w:hAnsi="宋体" w:cs="宋体"/>
                <w:kern w:val="0"/>
                <w:sz w:val="24"/>
                <w:szCs w:val="24"/>
                <w:highlight w:val="none"/>
              </w:rPr>
            </w:pPr>
          </w:p>
          <w:p w14:paraId="6F4B58D7">
            <w:pPr>
              <w:pStyle w:val="2"/>
              <w:spacing w:line="550" w:lineRule="exact"/>
              <w:rPr>
                <w:rFonts w:ascii="宋体" w:hAnsi="宋体" w:cs="宋体"/>
                <w:kern w:val="0"/>
                <w:sz w:val="24"/>
                <w:szCs w:val="24"/>
                <w:highlight w:val="none"/>
              </w:rPr>
            </w:pPr>
          </w:p>
          <w:p w14:paraId="54C355C5">
            <w:pPr>
              <w:pStyle w:val="2"/>
              <w:spacing w:line="550" w:lineRule="exact"/>
              <w:rPr>
                <w:rFonts w:ascii="宋体" w:hAnsi="宋体" w:cs="宋体"/>
                <w:kern w:val="0"/>
                <w:sz w:val="24"/>
                <w:szCs w:val="24"/>
                <w:highlight w:val="none"/>
              </w:rPr>
            </w:pPr>
          </w:p>
          <w:p w14:paraId="190A0DC2">
            <w:pPr>
              <w:pStyle w:val="2"/>
              <w:spacing w:line="550" w:lineRule="exact"/>
              <w:rPr>
                <w:rFonts w:ascii="宋体" w:hAnsi="宋体" w:cs="宋体"/>
                <w:kern w:val="0"/>
                <w:sz w:val="24"/>
                <w:szCs w:val="24"/>
                <w:highlight w:val="none"/>
              </w:rPr>
            </w:pPr>
          </w:p>
          <w:p w14:paraId="5C665432">
            <w:pPr>
              <w:pStyle w:val="2"/>
              <w:spacing w:line="550" w:lineRule="exact"/>
              <w:rPr>
                <w:rFonts w:ascii="宋体" w:hAnsi="宋体" w:cs="宋体"/>
                <w:kern w:val="0"/>
                <w:sz w:val="24"/>
                <w:szCs w:val="24"/>
                <w:highlight w:val="none"/>
              </w:rPr>
            </w:pPr>
          </w:p>
          <w:p w14:paraId="56B8503D">
            <w:pPr>
              <w:pStyle w:val="2"/>
              <w:spacing w:line="550" w:lineRule="exact"/>
              <w:rPr>
                <w:rFonts w:ascii="宋体" w:hAnsi="宋体" w:cs="宋体"/>
                <w:kern w:val="0"/>
                <w:sz w:val="24"/>
                <w:szCs w:val="24"/>
                <w:highlight w:val="none"/>
              </w:rPr>
            </w:pPr>
          </w:p>
          <w:p w14:paraId="39283DBF">
            <w:pPr>
              <w:pStyle w:val="2"/>
              <w:spacing w:line="550" w:lineRule="exact"/>
              <w:rPr>
                <w:rFonts w:ascii="宋体" w:hAnsi="宋体" w:cs="宋体"/>
                <w:kern w:val="0"/>
                <w:sz w:val="24"/>
                <w:szCs w:val="24"/>
                <w:highlight w:val="none"/>
              </w:rPr>
            </w:pPr>
          </w:p>
        </w:tc>
      </w:tr>
    </w:tbl>
    <w:p w14:paraId="6B12ED8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0" w:lineRule="exact"/>
        <w:jc w:val="center"/>
        <w:textAlignment w:val="auto"/>
        <w:rPr>
          <w:rFonts w:ascii="宋体" w:hAnsi="宋体" w:eastAsia="宋体" w:cs="宋体"/>
          <w:sz w:val="32"/>
          <w:szCs w:val="32"/>
          <w:highlight w:val="none"/>
        </w:rPr>
      </w:pPr>
    </w:p>
    <w:p w14:paraId="7021A0A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20" w:lineRule="exact"/>
        <w:textAlignment w:val="auto"/>
        <w:rPr>
          <w:rFonts w:ascii="宋体" w:hAnsi="宋体" w:eastAsia="宋体" w:cs="宋体"/>
          <w:sz w:val="24"/>
          <w:highlight w:val="none"/>
        </w:rPr>
      </w:pPr>
    </w:p>
    <w:sectPr>
      <w:footerReference r:id="rId3" w:type="default"/>
      <w:pgSz w:w="11906" w:h="16838"/>
      <w:pgMar w:top="1247" w:right="1417" w:bottom="1247" w:left="1417" w:header="851" w:footer="992" w:gutter="0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楷体_GBK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B6CD1E5">
    <w:pPr>
      <w:pStyle w:val="3"/>
    </w:pPr>
    <w: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5" name="文本框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01CCBC1">
                          <w:pPr>
                            <w:pStyle w:val="3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="仿宋_GB2312" w:hAnsi="仿宋_GB2312" w:eastAsia="仿宋_GB2312" w:cs="仿宋_GB2312"/>
                              <w:sz w:val="28"/>
                              <w:szCs w:val="28"/>
                            </w:rPr>
                            <w:t>5</w:t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301CCBC1">
                    <w:pPr>
                      <w:pStyle w:val="3"/>
                      <w:rPr>
                        <w:sz w:val="28"/>
                        <w:szCs w:val="28"/>
                      </w:rPr>
                    </w:pP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="仿宋_GB2312" w:hAnsi="仿宋_GB2312" w:eastAsia="仿宋_GB2312" w:cs="仿宋_GB2312"/>
                        <w:sz w:val="28"/>
                        <w:szCs w:val="28"/>
                      </w:rPr>
                      <w:t>5</w:t>
                    </w: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hiMjFmYTU0MTZlMTM0YzAzMjAyMTk1NWM3NTgwZDcifQ=="/>
  </w:docVars>
  <w:rsids>
    <w:rsidRoot w:val="00000000"/>
    <w:rsid w:val="00470ECA"/>
    <w:rsid w:val="00855473"/>
    <w:rsid w:val="01FB224D"/>
    <w:rsid w:val="04433310"/>
    <w:rsid w:val="04700204"/>
    <w:rsid w:val="04A10412"/>
    <w:rsid w:val="04ED4B11"/>
    <w:rsid w:val="05B25CDD"/>
    <w:rsid w:val="05B73DBF"/>
    <w:rsid w:val="0715488C"/>
    <w:rsid w:val="075524D7"/>
    <w:rsid w:val="07AC6F73"/>
    <w:rsid w:val="0B2F65F2"/>
    <w:rsid w:val="0B620F0B"/>
    <w:rsid w:val="0C1E3C95"/>
    <w:rsid w:val="0D1B7869"/>
    <w:rsid w:val="0D6B7FDB"/>
    <w:rsid w:val="0E430650"/>
    <w:rsid w:val="0EC41617"/>
    <w:rsid w:val="0EFA4090"/>
    <w:rsid w:val="109A7BA6"/>
    <w:rsid w:val="10DA0B3D"/>
    <w:rsid w:val="10DF44A4"/>
    <w:rsid w:val="14240CE1"/>
    <w:rsid w:val="144B6E43"/>
    <w:rsid w:val="14A37242"/>
    <w:rsid w:val="14E962E0"/>
    <w:rsid w:val="15684125"/>
    <w:rsid w:val="15B00267"/>
    <w:rsid w:val="16070443"/>
    <w:rsid w:val="1711119E"/>
    <w:rsid w:val="185525CD"/>
    <w:rsid w:val="18982224"/>
    <w:rsid w:val="1A4A7E87"/>
    <w:rsid w:val="1B5153CB"/>
    <w:rsid w:val="1B6F27AA"/>
    <w:rsid w:val="1CF118D4"/>
    <w:rsid w:val="1E2017E9"/>
    <w:rsid w:val="207F0998"/>
    <w:rsid w:val="209C3893"/>
    <w:rsid w:val="20F65E8B"/>
    <w:rsid w:val="22AB520F"/>
    <w:rsid w:val="2317177C"/>
    <w:rsid w:val="23FB72FC"/>
    <w:rsid w:val="25072C0B"/>
    <w:rsid w:val="25E66884"/>
    <w:rsid w:val="289F742C"/>
    <w:rsid w:val="2A04475B"/>
    <w:rsid w:val="2A1A1FA8"/>
    <w:rsid w:val="2B0D0816"/>
    <w:rsid w:val="2B7A32EE"/>
    <w:rsid w:val="2C073E8C"/>
    <w:rsid w:val="2CF60ABD"/>
    <w:rsid w:val="2D3B1709"/>
    <w:rsid w:val="2EC47BC6"/>
    <w:rsid w:val="2EDE5C61"/>
    <w:rsid w:val="2F734774"/>
    <w:rsid w:val="318A1867"/>
    <w:rsid w:val="31902871"/>
    <w:rsid w:val="32490EC4"/>
    <w:rsid w:val="335A1D3B"/>
    <w:rsid w:val="3380127C"/>
    <w:rsid w:val="33DC4E59"/>
    <w:rsid w:val="354F4086"/>
    <w:rsid w:val="35A157B0"/>
    <w:rsid w:val="374750E9"/>
    <w:rsid w:val="38EF0150"/>
    <w:rsid w:val="398C1C91"/>
    <w:rsid w:val="39B2192F"/>
    <w:rsid w:val="3AB4392B"/>
    <w:rsid w:val="3ABB113B"/>
    <w:rsid w:val="3AE03FBE"/>
    <w:rsid w:val="3B5C4A89"/>
    <w:rsid w:val="3BFE18BE"/>
    <w:rsid w:val="3CA54C96"/>
    <w:rsid w:val="3D03345B"/>
    <w:rsid w:val="3D835322"/>
    <w:rsid w:val="3EA77D37"/>
    <w:rsid w:val="3EEE1B56"/>
    <w:rsid w:val="3F2F28F3"/>
    <w:rsid w:val="3F4A515B"/>
    <w:rsid w:val="40D2655F"/>
    <w:rsid w:val="41B96DEB"/>
    <w:rsid w:val="41EA1E22"/>
    <w:rsid w:val="447C4444"/>
    <w:rsid w:val="44F26D65"/>
    <w:rsid w:val="455447A7"/>
    <w:rsid w:val="45EB181C"/>
    <w:rsid w:val="46E367FB"/>
    <w:rsid w:val="470765E0"/>
    <w:rsid w:val="47867432"/>
    <w:rsid w:val="49594998"/>
    <w:rsid w:val="49F60938"/>
    <w:rsid w:val="4A4901C2"/>
    <w:rsid w:val="4BC953B4"/>
    <w:rsid w:val="4BD86DE7"/>
    <w:rsid w:val="4BF75F15"/>
    <w:rsid w:val="4C0128F8"/>
    <w:rsid w:val="4C6C2801"/>
    <w:rsid w:val="4CB70624"/>
    <w:rsid w:val="4CD414DE"/>
    <w:rsid w:val="4DB84CDF"/>
    <w:rsid w:val="4E404914"/>
    <w:rsid w:val="4F2F6855"/>
    <w:rsid w:val="510F18AB"/>
    <w:rsid w:val="51252675"/>
    <w:rsid w:val="53796E10"/>
    <w:rsid w:val="53F075D8"/>
    <w:rsid w:val="543327AF"/>
    <w:rsid w:val="54C2320D"/>
    <w:rsid w:val="54D00E73"/>
    <w:rsid w:val="553702A2"/>
    <w:rsid w:val="558D7B22"/>
    <w:rsid w:val="560A0B51"/>
    <w:rsid w:val="56490F57"/>
    <w:rsid w:val="56C27AB2"/>
    <w:rsid w:val="580C2140"/>
    <w:rsid w:val="580D3E7D"/>
    <w:rsid w:val="590768A5"/>
    <w:rsid w:val="591445D2"/>
    <w:rsid w:val="59D74C57"/>
    <w:rsid w:val="5A686029"/>
    <w:rsid w:val="5B415A89"/>
    <w:rsid w:val="5D1400D6"/>
    <w:rsid w:val="5E5C28C2"/>
    <w:rsid w:val="5EE3388F"/>
    <w:rsid w:val="5EF46A02"/>
    <w:rsid w:val="62E06522"/>
    <w:rsid w:val="632125C6"/>
    <w:rsid w:val="63EB1C0F"/>
    <w:rsid w:val="65382727"/>
    <w:rsid w:val="65D676FC"/>
    <w:rsid w:val="66754300"/>
    <w:rsid w:val="681919F7"/>
    <w:rsid w:val="68A6431A"/>
    <w:rsid w:val="68E8455F"/>
    <w:rsid w:val="69AB7D7E"/>
    <w:rsid w:val="6A4A3CE3"/>
    <w:rsid w:val="6A987144"/>
    <w:rsid w:val="6B214D1C"/>
    <w:rsid w:val="6B862873"/>
    <w:rsid w:val="6BB4642D"/>
    <w:rsid w:val="6E011BC1"/>
    <w:rsid w:val="6F0E6C46"/>
    <w:rsid w:val="71F17B50"/>
    <w:rsid w:val="724E3C0A"/>
    <w:rsid w:val="72677449"/>
    <w:rsid w:val="727304FD"/>
    <w:rsid w:val="728A3B01"/>
    <w:rsid w:val="73221604"/>
    <w:rsid w:val="73451595"/>
    <w:rsid w:val="734A6A63"/>
    <w:rsid w:val="74AF10DA"/>
    <w:rsid w:val="75363105"/>
    <w:rsid w:val="758F45C7"/>
    <w:rsid w:val="76A9353A"/>
    <w:rsid w:val="76F77E2C"/>
    <w:rsid w:val="771B1427"/>
    <w:rsid w:val="78D419B3"/>
    <w:rsid w:val="78E02039"/>
    <w:rsid w:val="793F4BD0"/>
    <w:rsid w:val="7972577D"/>
    <w:rsid w:val="7A5977E2"/>
    <w:rsid w:val="7ACF7E6D"/>
    <w:rsid w:val="7B3C6B30"/>
    <w:rsid w:val="7B481B1C"/>
    <w:rsid w:val="7D3F3AEC"/>
    <w:rsid w:val="7DF221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iPriority="99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autoRedefine/>
    <w:semiHidden/>
    <w:qFormat/>
    <w:uiPriority w:val="0"/>
  </w:style>
  <w:style w:type="table" w:default="1" w:styleId="5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autoRedefine/>
    <w:qFormat/>
    <w:uiPriority w:val="0"/>
    <w:pPr>
      <w:ind w:right="113"/>
    </w:pPr>
    <w:rPr>
      <w:szCs w:val="22"/>
    </w:rPr>
  </w:style>
  <w:style w:type="paragraph" w:styleId="3">
    <w:name w:val="footer"/>
    <w:basedOn w:val="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Body Text 2"/>
    <w:basedOn w:val="1"/>
    <w:unhideWhenUsed/>
    <w:qFormat/>
    <w:uiPriority w:val="99"/>
    <w:pPr>
      <w:spacing w:line="480" w:lineRule="auto"/>
    </w:pPr>
  </w:style>
  <w:style w:type="character" w:customStyle="1" w:styleId="7">
    <w:name w:val="font71"/>
    <w:basedOn w:val="6"/>
    <w:autoRedefine/>
    <w:qFormat/>
    <w:uiPriority w:val="0"/>
    <w:rPr>
      <w:rFonts w:hint="eastAsia" w:ascii="宋体" w:hAnsi="宋体" w:eastAsia="宋体" w:cs="宋体"/>
      <w:color w:val="000000"/>
      <w:sz w:val="28"/>
      <w:szCs w:val="28"/>
      <w:u w:val="none"/>
    </w:rPr>
  </w:style>
  <w:style w:type="character" w:customStyle="1" w:styleId="8">
    <w:name w:val="font61"/>
    <w:basedOn w:val="6"/>
    <w:autoRedefine/>
    <w:qFormat/>
    <w:uiPriority w:val="0"/>
    <w:rPr>
      <w:rFonts w:hint="default" w:ascii="Times New Roman" w:hAnsi="Times New Roman" w:cs="Times New Roman"/>
      <w:color w:val="000000"/>
      <w:sz w:val="28"/>
      <w:szCs w:val="28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642</Words>
  <Characters>841</Characters>
  <Lines>0</Lines>
  <Paragraphs>0</Paragraphs>
  <TotalTime>1</TotalTime>
  <ScaleCrop>false</ScaleCrop>
  <LinksUpToDate>false</LinksUpToDate>
  <CharactersWithSpaces>1132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2021-09-27T04:00:00Z</dcterms:created>
  <dc:creator>HP</dc:creator>
  <cp:lastModifiedBy>12321</cp:lastModifiedBy>
  <cp:lastPrinted>2024-06-12T00:22:00Z</cp:lastPrinted>
  <dcterms:modified xsi:type="dcterms:W3CDTF">2025-09-17T01:10:50Z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D4F16D9D2E714FC4B6A89007C6250812_13</vt:lpwstr>
  </property>
  <property fmtid="{D5CDD505-2E9C-101B-9397-08002B2CF9AE}" pid="4" name="KSOTemplateDocerSaveRecord">
    <vt:lpwstr>eyJoZGlkIjoiZjQ3NjVjM2VmM2Y5YWVlODdmZjI2MjNiYjkyMTY1MmIiLCJ1c2VySWQiOiI1NDcxODMwNTkifQ==</vt:lpwstr>
  </property>
</Properties>
</file>