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D1C8EF">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附件1</w:t>
      </w:r>
    </w:p>
    <w:p w14:paraId="7E532FB6">
      <w:pPr>
        <w:widowControl/>
        <w:jc w:val="left"/>
        <w:rPr>
          <w:rFonts w:ascii="Calibri" w:hAnsi="Calibri" w:eastAsia="黑体" w:cs="宋体"/>
          <w:kern w:val="0"/>
          <w:sz w:val="32"/>
          <w:szCs w:val="32"/>
        </w:rPr>
      </w:pPr>
    </w:p>
    <w:p w14:paraId="315A1664">
      <w:pPr>
        <w:widowControl/>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安徽省医疗服务信息社会公开内容</w:t>
      </w:r>
    </w:p>
    <w:p w14:paraId="42D337DF">
      <w:pPr>
        <w:widowControl/>
        <w:spacing w:line="450" w:lineRule="atLeast"/>
        <w:jc w:val="left"/>
        <w:rPr>
          <w:rFonts w:hint="eastAsia" w:ascii="微软雅黑" w:hAnsi="微软雅黑" w:eastAsia="微软雅黑" w:cs="微软雅黑"/>
          <w:b w:val="0"/>
          <w:bCs w:val="0"/>
          <w:color w:val="0000FF"/>
          <w:kern w:val="0"/>
          <w:sz w:val="32"/>
          <w:szCs w:val="32"/>
          <w:lang w:val="en-US" w:eastAsia="zh-CN"/>
        </w:rPr>
      </w:pPr>
      <w:r>
        <w:rPr>
          <w:rFonts w:hint="eastAsia" w:ascii="微软雅黑" w:hAnsi="微软雅黑" w:eastAsia="微软雅黑" w:cs="微软雅黑"/>
          <w:b w:val="0"/>
          <w:bCs w:val="0"/>
          <w:color w:val="0000FF"/>
          <w:kern w:val="0"/>
          <w:sz w:val="32"/>
          <w:szCs w:val="32"/>
        </w:rPr>
        <w:t> </w:t>
      </w:r>
      <w:r>
        <w:rPr>
          <w:rFonts w:hint="eastAsia" w:ascii="微软雅黑" w:hAnsi="微软雅黑" w:eastAsia="微软雅黑" w:cs="微软雅黑"/>
          <w:b w:val="0"/>
          <w:bCs w:val="0"/>
          <w:color w:val="0000FF"/>
          <w:kern w:val="0"/>
          <w:sz w:val="32"/>
          <w:szCs w:val="32"/>
          <w:lang w:val="en-US" w:eastAsia="zh-CN"/>
        </w:rPr>
        <w:t xml:space="preserve"> </w:t>
      </w:r>
    </w:p>
    <w:p w14:paraId="624E5BE7">
      <w:pPr>
        <w:widowControl/>
        <w:spacing w:line="450" w:lineRule="atLeast"/>
        <w:jc w:val="left"/>
        <w:rPr>
          <w:rFonts w:hint="eastAsia" w:cs="宋体" w:asciiTheme="minorEastAsia" w:hAnsiTheme="minorEastAsia" w:eastAsiaTheme="minorEastAsia"/>
          <w:kern w:val="0"/>
          <w:szCs w:val="21"/>
        </w:rPr>
      </w:pPr>
      <w:r>
        <w:rPr>
          <w:rFonts w:hint="eastAsia" w:ascii="微软雅黑" w:hAnsi="微软雅黑" w:eastAsia="微软雅黑" w:cs="微软雅黑"/>
          <w:b w:val="0"/>
          <w:bCs w:val="0"/>
          <w:color w:val="0000FF"/>
          <w:kern w:val="0"/>
          <w:sz w:val="32"/>
          <w:szCs w:val="32"/>
        </w:rPr>
        <w:t>单位名称：</w:t>
      </w:r>
      <w:r>
        <w:rPr>
          <w:rFonts w:hint="eastAsia" w:ascii="微软雅黑" w:hAnsi="微软雅黑" w:eastAsia="微软雅黑" w:cs="微软雅黑"/>
          <w:b w:val="0"/>
          <w:bCs w:val="0"/>
          <w:color w:val="0000FF"/>
          <w:kern w:val="0"/>
          <w:sz w:val="32"/>
          <w:szCs w:val="32"/>
          <w:lang w:val="en-US" w:eastAsia="zh-CN"/>
        </w:rPr>
        <w:t>东至县第三人民医院</w:t>
      </w:r>
      <w:bookmarkStart w:id="0" w:name="_GoBack"/>
      <w:bookmarkEnd w:id="0"/>
      <w:r>
        <w:rPr>
          <w:rFonts w:hint="eastAsia" w:ascii="微软雅黑" w:hAnsi="微软雅黑" w:eastAsia="微软雅黑" w:cs="微软雅黑"/>
          <w:b w:val="0"/>
          <w:bCs w:val="0"/>
          <w:color w:val="0000FF"/>
          <w:kern w:val="0"/>
          <w:sz w:val="32"/>
          <w:szCs w:val="32"/>
          <w:lang w:val="en-US" w:eastAsia="zh-CN"/>
        </w:rPr>
        <w:t xml:space="preserve">                          </w:t>
      </w:r>
      <w:r>
        <w:rPr>
          <w:rFonts w:hint="eastAsia" w:ascii="微软雅黑" w:hAnsi="微软雅黑" w:eastAsia="微软雅黑" w:cs="微软雅黑"/>
          <w:color w:val="0000FF"/>
          <w:sz w:val="32"/>
          <w:szCs w:val="32"/>
        </w:rPr>
        <w:t>202</w:t>
      </w:r>
      <w:r>
        <w:rPr>
          <w:rFonts w:hint="eastAsia" w:ascii="微软雅黑" w:hAnsi="微软雅黑" w:eastAsia="微软雅黑" w:cs="微软雅黑"/>
          <w:color w:val="0000FF"/>
          <w:sz w:val="32"/>
          <w:szCs w:val="32"/>
          <w:lang w:val="en-US" w:eastAsia="zh-CN"/>
        </w:rPr>
        <w:t>5</w:t>
      </w:r>
      <w:r>
        <w:rPr>
          <w:rFonts w:hint="eastAsia" w:ascii="微软雅黑" w:hAnsi="微软雅黑" w:eastAsia="微软雅黑" w:cs="微软雅黑"/>
          <w:color w:val="0000FF"/>
          <w:sz w:val="32"/>
          <w:szCs w:val="32"/>
        </w:rPr>
        <w:t>年第</w:t>
      </w:r>
      <w:r>
        <w:rPr>
          <w:rFonts w:hint="eastAsia" w:ascii="微软雅黑" w:hAnsi="微软雅黑" w:eastAsia="微软雅黑" w:cs="微软雅黑"/>
          <w:color w:val="0000FF"/>
          <w:sz w:val="32"/>
          <w:szCs w:val="32"/>
          <w:lang w:val="en-US" w:eastAsia="zh-CN"/>
        </w:rPr>
        <w:t>2</w:t>
      </w:r>
      <w:r>
        <w:rPr>
          <w:rFonts w:hint="eastAsia" w:ascii="微软雅黑" w:hAnsi="微软雅黑" w:eastAsia="微软雅黑" w:cs="微软雅黑"/>
          <w:color w:val="0000FF"/>
          <w:sz w:val="32"/>
          <w:szCs w:val="32"/>
        </w:rPr>
        <w:t>季度 </w:t>
      </w:r>
    </w:p>
    <w:tbl>
      <w:tblPr>
        <w:tblStyle w:val="13"/>
        <w:tblpPr w:leftFromText="180" w:rightFromText="180" w:vertAnchor="text" w:horzAnchor="page" w:tblpX="1548" w:tblpY="413"/>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392"/>
        <w:gridCol w:w="1232"/>
        <w:gridCol w:w="1188"/>
      </w:tblGrid>
      <w:tr w14:paraId="0B097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trPr>
        <w:tc>
          <w:tcPr>
            <w:tcW w:w="1809" w:type="dxa"/>
            <w:vAlign w:val="center"/>
          </w:tcPr>
          <w:p w14:paraId="08A43BB1">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信息分类</w:t>
            </w:r>
          </w:p>
        </w:tc>
        <w:tc>
          <w:tcPr>
            <w:tcW w:w="4936" w:type="dxa"/>
            <w:gridSpan w:val="2"/>
            <w:vAlign w:val="center"/>
          </w:tcPr>
          <w:p w14:paraId="793C08AD">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指标项目</w:t>
            </w:r>
          </w:p>
        </w:tc>
        <w:tc>
          <w:tcPr>
            <w:tcW w:w="1232" w:type="dxa"/>
            <w:vAlign w:val="center"/>
          </w:tcPr>
          <w:p w14:paraId="284E32CD">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本期数值</w:t>
            </w:r>
          </w:p>
        </w:tc>
        <w:tc>
          <w:tcPr>
            <w:tcW w:w="1188" w:type="dxa"/>
            <w:vAlign w:val="center"/>
          </w:tcPr>
          <w:p w14:paraId="3FD79407">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上期数值</w:t>
            </w:r>
          </w:p>
        </w:tc>
      </w:tr>
      <w:tr w14:paraId="6BD7F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3BF7F2DB">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3544" w:type="dxa"/>
            <w:vMerge w:val="restart"/>
            <w:vAlign w:val="center"/>
          </w:tcPr>
          <w:p w14:paraId="17F8021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392" w:type="dxa"/>
            <w:vAlign w:val="center"/>
          </w:tcPr>
          <w:p w14:paraId="71F8128B">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1232" w:type="dxa"/>
            <w:vAlign w:val="center"/>
          </w:tcPr>
          <w:p w14:paraId="50ECDA7B">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559F05F7">
            <w:pPr>
              <w:widowControl/>
              <w:spacing w:line="240" w:lineRule="exact"/>
              <w:jc w:val="center"/>
              <w:rPr>
                <w:rFonts w:hint="default" w:ascii="仿宋_GB2312" w:hAnsi="宋体" w:eastAsia="仿宋_GB2312" w:cs="宋体"/>
                <w:kern w:val="0"/>
                <w:sz w:val="24"/>
                <w:szCs w:val="22"/>
                <w:lang w:val="en-US"/>
              </w:rPr>
            </w:pPr>
          </w:p>
        </w:tc>
      </w:tr>
      <w:tr w14:paraId="4BB3A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2D74AD5">
            <w:pPr>
              <w:widowControl/>
              <w:jc w:val="left"/>
              <w:rPr>
                <w:rFonts w:ascii="仿宋_GB2312" w:hAnsi="宋体" w:eastAsia="仿宋_GB2312" w:cs="宋体"/>
                <w:kern w:val="0"/>
                <w:sz w:val="24"/>
                <w:szCs w:val="22"/>
              </w:rPr>
            </w:pPr>
          </w:p>
        </w:tc>
        <w:tc>
          <w:tcPr>
            <w:tcW w:w="3544" w:type="dxa"/>
            <w:vMerge w:val="continue"/>
            <w:vAlign w:val="center"/>
          </w:tcPr>
          <w:p w14:paraId="4774C721">
            <w:pPr>
              <w:widowControl/>
              <w:jc w:val="left"/>
              <w:rPr>
                <w:rFonts w:ascii="仿宋_GB2312" w:hAnsi="仿宋" w:eastAsia="仿宋_GB2312" w:cs="宋体"/>
                <w:kern w:val="0"/>
                <w:sz w:val="24"/>
                <w:szCs w:val="22"/>
              </w:rPr>
            </w:pPr>
          </w:p>
        </w:tc>
        <w:tc>
          <w:tcPr>
            <w:tcW w:w="1392" w:type="dxa"/>
            <w:vAlign w:val="center"/>
          </w:tcPr>
          <w:p w14:paraId="4B1A097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1232" w:type="dxa"/>
            <w:vAlign w:val="center"/>
          </w:tcPr>
          <w:p w14:paraId="0BDADA44">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4B10DAB1">
            <w:pPr>
              <w:widowControl/>
              <w:spacing w:line="240" w:lineRule="exact"/>
              <w:jc w:val="center"/>
              <w:rPr>
                <w:rFonts w:hint="default" w:ascii="仿宋_GB2312" w:hAnsi="宋体" w:eastAsia="仿宋_GB2312" w:cs="宋体"/>
                <w:kern w:val="0"/>
                <w:sz w:val="24"/>
                <w:szCs w:val="22"/>
                <w:lang w:val="en-US"/>
              </w:rPr>
            </w:pPr>
          </w:p>
        </w:tc>
      </w:tr>
      <w:tr w14:paraId="733A4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F42A934">
            <w:pPr>
              <w:widowControl/>
              <w:jc w:val="left"/>
              <w:rPr>
                <w:rFonts w:ascii="仿宋_GB2312" w:hAnsi="宋体" w:eastAsia="仿宋_GB2312" w:cs="宋体"/>
                <w:kern w:val="0"/>
                <w:sz w:val="24"/>
                <w:szCs w:val="22"/>
              </w:rPr>
            </w:pPr>
          </w:p>
        </w:tc>
        <w:tc>
          <w:tcPr>
            <w:tcW w:w="3544" w:type="dxa"/>
            <w:vMerge w:val="continue"/>
            <w:vAlign w:val="center"/>
          </w:tcPr>
          <w:p w14:paraId="48FC1A6F">
            <w:pPr>
              <w:widowControl/>
              <w:jc w:val="left"/>
              <w:rPr>
                <w:rFonts w:ascii="仿宋_GB2312" w:hAnsi="仿宋" w:eastAsia="仿宋_GB2312" w:cs="宋体"/>
                <w:kern w:val="0"/>
                <w:sz w:val="24"/>
                <w:szCs w:val="22"/>
              </w:rPr>
            </w:pPr>
          </w:p>
        </w:tc>
        <w:tc>
          <w:tcPr>
            <w:tcW w:w="1392" w:type="dxa"/>
            <w:vAlign w:val="center"/>
          </w:tcPr>
          <w:p w14:paraId="5E24C82F">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1232" w:type="dxa"/>
            <w:vAlign w:val="center"/>
          </w:tcPr>
          <w:p w14:paraId="0F2EF52A">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03E13840">
            <w:pPr>
              <w:widowControl/>
              <w:spacing w:line="240" w:lineRule="exact"/>
              <w:jc w:val="center"/>
              <w:rPr>
                <w:rFonts w:hint="default" w:ascii="仿宋_GB2312" w:hAnsi="宋体" w:eastAsia="仿宋_GB2312" w:cs="宋体"/>
                <w:kern w:val="0"/>
                <w:sz w:val="24"/>
                <w:szCs w:val="22"/>
                <w:lang w:val="en-US"/>
              </w:rPr>
            </w:pPr>
          </w:p>
        </w:tc>
      </w:tr>
      <w:tr w14:paraId="708A7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E32E6F5">
            <w:pPr>
              <w:widowControl/>
              <w:jc w:val="left"/>
              <w:rPr>
                <w:rFonts w:ascii="仿宋_GB2312" w:hAnsi="宋体" w:eastAsia="仿宋_GB2312" w:cs="宋体"/>
                <w:kern w:val="0"/>
                <w:sz w:val="24"/>
                <w:szCs w:val="22"/>
              </w:rPr>
            </w:pPr>
          </w:p>
        </w:tc>
        <w:tc>
          <w:tcPr>
            <w:tcW w:w="3544" w:type="dxa"/>
            <w:vMerge w:val="continue"/>
            <w:vAlign w:val="center"/>
          </w:tcPr>
          <w:p w14:paraId="42A5A71B">
            <w:pPr>
              <w:widowControl/>
              <w:jc w:val="left"/>
              <w:rPr>
                <w:rFonts w:ascii="仿宋_GB2312" w:hAnsi="仿宋" w:eastAsia="仿宋_GB2312" w:cs="宋体"/>
                <w:kern w:val="0"/>
                <w:sz w:val="24"/>
                <w:szCs w:val="22"/>
              </w:rPr>
            </w:pPr>
          </w:p>
        </w:tc>
        <w:tc>
          <w:tcPr>
            <w:tcW w:w="1392" w:type="dxa"/>
            <w:vAlign w:val="center"/>
          </w:tcPr>
          <w:p w14:paraId="609EBEE8">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1232" w:type="dxa"/>
            <w:vAlign w:val="center"/>
          </w:tcPr>
          <w:p w14:paraId="2B1156C4">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1B4D42CB">
            <w:pPr>
              <w:widowControl/>
              <w:spacing w:line="240" w:lineRule="exact"/>
              <w:jc w:val="center"/>
              <w:rPr>
                <w:rFonts w:hint="default" w:ascii="仿宋_GB2312" w:hAnsi="宋体" w:eastAsia="仿宋_GB2312" w:cs="宋体"/>
                <w:kern w:val="0"/>
                <w:sz w:val="24"/>
                <w:szCs w:val="22"/>
                <w:lang w:val="en-US"/>
              </w:rPr>
            </w:pPr>
          </w:p>
        </w:tc>
      </w:tr>
      <w:tr w14:paraId="7B97B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02FF677">
            <w:pPr>
              <w:widowControl/>
              <w:jc w:val="left"/>
              <w:rPr>
                <w:rFonts w:ascii="仿宋_GB2312" w:hAnsi="宋体" w:eastAsia="仿宋_GB2312" w:cs="宋体"/>
                <w:kern w:val="0"/>
                <w:sz w:val="24"/>
                <w:szCs w:val="22"/>
              </w:rPr>
            </w:pPr>
          </w:p>
        </w:tc>
        <w:tc>
          <w:tcPr>
            <w:tcW w:w="4936" w:type="dxa"/>
            <w:gridSpan w:val="2"/>
            <w:vAlign w:val="center"/>
          </w:tcPr>
          <w:p w14:paraId="080F893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1232" w:type="dxa"/>
            <w:vAlign w:val="center"/>
          </w:tcPr>
          <w:p w14:paraId="010E6C81">
            <w:pPr>
              <w:widowControl/>
              <w:spacing w:line="240" w:lineRule="exact"/>
              <w:ind w:firstLine="480" w:firstLineChars="200"/>
              <w:jc w:val="left"/>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shd w:val="clear" w:color="auto" w:fill="auto"/>
            <w:vAlign w:val="center"/>
          </w:tcPr>
          <w:p w14:paraId="25509769">
            <w:pPr>
              <w:widowControl/>
              <w:spacing w:line="240" w:lineRule="exact"/>
              <w:ind w:firstLine="480" w:firstLineChars="200"/>
              <w:jc w:val="left"/>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0</w:t>
            </w:r>
          </w:p>
        </w:tc>
      </w:tr>
      <w:tr w14:paraId="53003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84CB227">
            <w:pPr>
              <w:widowControl/>
              <w:jc w:val="left"/>
              <w:rPr>
                <w:rFonts w:ascii="仿宋_GB2312" w:hAnsi="宋体" w:eastAsia="仿宋_GB2312" w:cs="宋体"/>
                <w:kern w:val="0"/>
                <w:sz w:val="24"/>
                <w:szCs w:val="22"/>
              </w:rPr>
            </w:pPr>
          </w:p>
        </w:tc>
        <w:tc>
          <w:tcPr>
            <w:tcW w:w="4936" w:type="dxa"/>
            <w:gridSpan w:val="2"/>
            <w:vAlign w:val="center"/>
          </w:tcPr>
          <w:p w14:paraId="691A75A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1232" w:type="dxa"/>
            <w:vAlign w:val="center"/>
          </w:tcPr>
          <w:p w14:paraId="202FF47D">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22%</w:t>
            </w:r>
          </w:p>
        </w:tc>
        <w:tc>
          <w:tcPr>
            <w:tcW w:w="1188" w:type="dxa"/>
            <w:shd w:val="clear" w:color="auto" w:fill="auto"/>
            <w:vAlign w:val="center"/>
          </w:tcPr>
          <w:p w14:paraId="23F72B03">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22%</w:t>
            </w:r>
          </w:p>
        </w:tc>
      </w:tr>
      <w:tr w14:paraId="14047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68C5D70">
            <w:pPr>
              <w:widowControl/>
              <w:jc w:val="left"/>
              <w:rPr>
                <w:rFonts w:ascii="仿宋_GB2312" w:hAnsi="宋体" w:eastAsia="仿宋_GB2312" w:cs="宋体"/>
                <w:kern w:val="0"/>
                <w:sz w:val="24"/>
                <w:szCs w:val="22"/>
              </w:rPr>
            </w:pPr>
          </w:p>
        </w:tc>
        <w:tc>
          <w:tcPr>
            <w:tcW w:w="4936" w:type="dxa"/>
            <w:gridSpan w:val="2"/>
            <w:vAlign w:val="center"/>
          </w:tcPr>
          <w:p w14:paraId="1A86E89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1232" w:type="dxa"/>
            <w:vAlign w:val="center"/>
          </w:tcPr>
          <w:p w14:paraId="6C641C78">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color w:val="auto"/>
                <w:kern w:val="0"/>
                <w:sz w:val="24"/>
                <w:szCs w:val="22"/>
                <w:lang w:val="en-US" w:eastAsia="zh-CN" w:bidi="ar-SA"/>
              </w:rPr>
              <w:t>19%</w:t>
            </w:r>
          </w:p>
        </w:tc>
        <w:tc>
          <w:tcPr>
            <w:tcW w:w="1188" w:type="dxa"/>
            <w:shd w:val="clear" w:color="auto" w:fill="auto"/>
            <w:vAlign w:val="center"/>
          </w:tcPr>
          <w:p w14:paraId="102301C4">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color w:val="auto"/>
                <w:kern w:val="0"/>
                <w:sz w:val="24"/>
                <w:szCs w:val="22"/>
                <w:lang w:val="en-US" w:eastAsia="zh-CN" w:bidi="ar-SA"/>
              </w:rPr>
              <w:t>19%</w:t>
            </w:r>
          </w:p>
        </w:tc>
      </w:tr>
      <w:tr w14:paraId="36899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604851D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4936" w:type="dxa"/>
            <w:gridSpan w:val="2"/>
            <w:vAlign w:val="center"/>
          </w:tcPr>
          <w:p w14:paraId="4CBBC41C">
            <w:pPr>
              <w:widowControl/>
              <w:spacing w:line="240" w:lineRule="exact"/>
              <w:jc w:val="left"/>
              <w:rPr>
                <w:rFonts w:ascii="仿宋_GB2312" w:hAnsi="仿宋" w:eastAsia="仿宋_GB2312" w:cs="宋体"/>
                <w:color w:val="auto"/>
                <w:kern w:val="0"/>
                <w:sz w:val="24"/>
                <w:szCs w:val="22"/>
              </w:rPr>
            </w:pPr>
            <w:r>
              <w:rPr>
                <w:rFonts w:hint="eastAsia" w:ascii="仿宋_GB2312" w:hAnsi="仿宋" w:eastAsia="仿宋_GB2312" w:cs="宋体"/>
                <w:color w:val="auto"/>
                <w:kern w:val="0"/>
                <w:sz w:val="24"/>
                <w:szCs w:val="22"/>
              </w:rPr>
              <w:t>2.1 门诊患者人均医疗费用（元）</w:t>
            </w:r>
          </w:p>
        </w:tc>
        <w:tc>
          <w:tcPr>
            <w:tcW w:w="1232" w:type="dxa"/>
            <w:vAlign w:val="center"/>
          </w:tcPr>
          <w:p w14:paraId="7575BDE3">
            <w:pPr>
              <w:widowControl/>
              <w:spacing w:line="240" w:lineRule="exact"/>
              <w:jc w:val="center"/>
              <w:rPr>
                <w:rFonts w:hint="default" w:ascii="仿宋_GB2312" w:hAnsi="仿宋" w:eastAsia="仿宋_GB2312" w:cs="宋体"/>
                <w:color w:val="FF0000"/>
                <w:kern w:val="0"/>
                <w:sz w:val="24"/>
                <w:szCs w:val="22"/>
                <w:lang w:val="en-US" w:eastAsia="zh-CN"/>
              </w:rPr>
            </w:pPr>
            <w:r>
              <w:rPr>
                <w:rFonts w:hint="eastAsia" w:ascii="仿宋_GB2312" w:hAnsi="仿宋" w:eastAsia="仿宋_GB2312" w:cs="宋体"/>
                <w:color w:val="auto"/>
                <w:kern w:val="0"/>
                <w:sz w:val="24"/>
                <w:szCs w:val="22"/>
                <w:lang w:val="en-US" w:eastAsia="zh-CN"/>
              </w:rPr>
              <w:t>162</w:t>
            </w:r>
          </w:p>
        </w:tc>
        <w:tc>
          <w:tcPr>
            <w:tcW w:w="1188" w:type="dxa"/>
            <w:shd w:val="clear" w:color="auto" w:fill="auto"/>
            <w:vAlign w:val="center"/>
          </w:tcPr>
          <w:p w14:paraId="4F5A249D">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162.7</w:t>
            </w:r>
          </w:p>
        </w:tc>
      </w:tr>
      <w:tr w14:paraId="2D334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CCBA5B3">
            <w:pPr>
              <w:widowControl/>
              <w:jc w:val="center"/>
              <w:rPr>
                <w:rFonts w:ascii="仿宋_GB2312" w:hAnsi="仿宋" w:eastAsia="仿宋_GB2312" w:cs="宋体"/>
                <w:kern w:val="0"/>
                <w:sz w:val="24"/>
                <w:szCs w:val="22"/>
              </w:rPr>
            </w:pPr>
          </w:p>
        </w:tc>
        <w:tc>
          <w:tcPr>
            <w:tcW w:w="4936" w:type="dxa"/>
            <w:gridSpan w:val="2"/>
            <w:vAlign w:val="center"/>
          </w:tcPr>
          <w:p w14:paraId="79DEEDF4">
            <w:pPr>
              <w:widowControl/>
              <w:spacing w:line="240" w:lineRule="exact"/>
              <w:jc w:val="left"/>
              <w:rPr>
                <w:rFonts w:ascii="仿宋_GB2312" w:hAnsi="仿宋" w:eastAsia="仿宋_GB2312" w:cs="宋体"/>
                <w:color w:val="auto"/>
                <w:kern w:val="0"/>
                <w:sz w:val="24"/>
                <w:szCs w:val="22"/>
              </w:rPr>
            </w:pPr>
            <w:r>
              <w:rPr>
                <w:rFonts w:hint="eastAsia" w:ascii="仿宋_GB2312" w:hAnsi="仿宋" w:eastAsia="仿宋_GB2312" w:cs="宋体"/>
                <w:color w:val="auto"/>
                <w:kern w:val="0"/>
                <w:sz w:val="24"/>
                <w:szCs w:val="22"/>
              </w:rPr>
              <w:t>2.2 住院患者人均医疗费用（元）</w:t>
            </w:r>
          </w:p>
        </w:tc>
        <w:tc>
          <w:tcPr>
            <w:tcW w:w="1232" w:type="dxa"/>
            <w:vAlign w:val="center"/>
          </w:tcPr>
          <w:p w14:paraId="6C6000D5">
            <w:pPr>
              <w:widowControl/>
              <w:spacing w:line="240" w:lineRule="exact"/>
              <w:jc w:val="center"/>
              <w:rPr>
                <w:rFonts w:hint="default" w:ascii="仿宋_GB2312" w:hAnsi="仿宋" w:eastAsia="仿宋_GB2312" w:cs="宋体"/>
                <w:color w:val="FF0000"/>
                <w:kern w:val="0"/>
                <w:sz w:val="24"/>
                <w:szCs w:val="22"/>
                <w:lang w:val="en-US" w:eastAsia="zh-CN"/>
              </w:rPr>
            </w:pPr>
            <w:r>
              <w:rPr>
                <w:rFonts w:hint="eastAsia" w:ascii="仿宋_GB2312" w:hAnsi="仿宋" w:eastAsia="仿宋_GB2312" w:cs="宋体"/>
                <w:color w:val="auto"/>
                <w:kern w:val="0"/>
                <w:sz w:val="24"/>
                <w:szCs w:val="22"/>
                <w:lang w:val="en-US" w:eastAsia="zh-CN"/>
              </w:rPr>
              <w:t>3785.6</w:t>
            </w:r>
          </w:p>
        </w:tc>
        <w:tc>
          <w:tcPr>
            <w:tcW w:w="1188" w:type="dxa"/>
            <w:shd w:val="clear" w:color="auto" w:fill="auto"/>
            <w:vAlign w:val="center"/>
          </w:tcPr>
          <w:p w14:paraId="14F6D15A">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3578.8</w:t>
            </w:r>
          </w:p>
        </w:tc>
      </w:tr>
      <w:tr w14:paraId="7669F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96A3BE6">
            <w:pPr>
              <w:widowControl/>
              <w:jc w:val="center"/>
              <w:rPr>
                <w:rFonts w:ascii="仿宋_GB2312" w:hAnsi="仿宋" w:eastAsia="仿宋_GB2312" w:cs="宋体"/>
                <w:kern w:val="0"/>
                <w:sz w:val="24"/>
                <w:szCs w:val="22"/>
              </w:rPr>
            </w:pPr>
          </w:p>
        </w:tc>
        <w:tc>
          <w:tcPr>
            <w:tcW w:w="7356" w:type="dxa"/>
            <w:gridSpan w:val="4"/>
            <w:vAlign w:val="center"/>
          </w:tcPr>
          <w:p w14:paraId="45B1F4B0">
            <w:pPr>
              <w:widowControl/>
              <w:spacing w:line="24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r>
      <w:tr w14:paraId="15D5A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7D1D2F6">
            <w:pPr>
              <w:widowControl/>
              <w:jc w:val="center"/>
              <w:rPr>
                <w:rFonts w:ascii="仿宋_GB2312" w:hAnsi="仿宋" w:eastAsia="仿宋_GB2312" w:cs="宋体"/>
                <w:kern w:val="0"/>
                <w:sz w:val="24"/>
                <w:szCs w:val="22"/>
              </w:rPr>
            </w:pPr>
          </w:p>
        </w:tc>
        <w:tc>
          <w:tcPr>
            <w:tcW w:w="3544" w:type="dxa"/>
            <w:vMerge w:val="restart"/>
            <w:vAlign w:val="center"/>
          </w:tcPr>
          <w:p w14:paraId="3D29463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392" w:type="dxa"/>
            <w:vAlign w:val="center"/>
          </w:tcPr>
          <w:p w14:paraId="3FE6B92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1232" w:type="dxa"/>
            <w:vAlign w:val="center"/>
          </w:tcPr>
          <w:p w14:paraId="0BD6BB53">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85</w:t>
            </w:r>
          </w:p>
        </w:tc>
        <w:tc>
          <w:tcPr>
            <w:tcW w:w="1188" w:type="dxa"/>
            <w:vAlign w:val="center"/>
          </w:tcPr>
          <w:p w14:paraId="28535E56">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85</w:t>
            </w:r>
          </w:p>
        </w:tc>
      </w:tr>
      <w:tr w14:paraId="4EBA7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bottom w:val="single" w:color="auto" w:sz="4" w:space="0"/>
            </w:tcBorders>
            <w:vAlign w:val="center"/>
          </w:tcPr>
          <w:p w14:paraId="1F733BE7">
            <w:pPr>
              <w:widowControl/>
              <w:jc w:val="center"/>
              <w:rPr>
                <w:rFonts w:ascii="仿宋_GB2312" w:hAnsi="仿宋" w:eastAsia="仿宋_GB2312" w:cs="宋体"/>
                <w:kern w:val="0"/>
                <w:sz w:val="24"/>
                <w:szCs w:val="22"/>
              </w:rPr>
            </w:pPr>
          </w:p>
        </w:tc>
        <w:tc>
          <w:tcPr>
            <w:tcW w:w="3544" w:type="dxa"/>
            <w:vMerge w:val="continue"/>
            <w:tcBorders>
              <w:bottom w:val="single" w:color="auto" w:sz="4" w:space="0"/>
            </w:tcBorders>
            <w:vAlign w:val="center"/>
          </w:tcPr>
          <w:p w14:paraId="4A1EB109">
            <w:pPr>
              <w:widowControl/>
              <w:jc w:val="left"/>
              <w:rPr>
                <w:rFonts w:ascii="仿宋_GB2312" w:hAnsi="仿宋" w:eastAsia="仿宋_GB2312" w:cs="宋体"/>
                <w:kern w:val="0"/>
                <w:sz w:val="24"/>
                <w:szCs w:val="22"/>
              </w:rPr>
            </w:pPr>
          </w:p>
        </w:tc>
        <w:tc>
          <w:tcPr>
            <w:tcW w:w="1392" w:type="dxa"/>
            <w:tcBorders>
              <w:bottom w:val="single" w:color="auto" w:sz="4" w:space="0"/>
            </w:tcBorders>
            <w:vAlign w:val="center"/>
          </w:tcPr>
          <w:p w14:paraId="7A241A1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1232" w:type="dxa"/>
            <w:tcBorders>
              <w:bottom w:val="single" w:color="auto" w:sz="4" w:space="0"/>
            </w:tcBorders>
            <w:vAlign w:val="center"/>
          </w:tcPr>
          <w:p w14:paraId="7513EF97">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80</w:t>
            </w:r>
          </w:p>
        </w:tc>
        <w:tc>
          <w:tcPr>
            <w:tcW w:w="1188" w:type="dxa"/>
            <w:tcBorders>
              <w:bottom w:val="single" w:color="auto" w:sz="4" w:space="0"/>
            </w:tcBorders>
            <w:vAlign w:val="center"/>
          </w:tcPr>
          <w:p w14:paraId="51E107F0">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80</w:t>
            </w:r>
          </w:p>
        </w:tc>
      </w:tr>
      <w:tr w14:paraId="233E6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left w:val="single" w:color="auto" w:sz="4" w:space="0"/>
              <w:bottom w:val="single" w:color="auto" w:sz="4" w:space="0"/>
              <w:right w:val="single" w:color="auto" w:sz="4" w:space="0"/>
            </w:tcBorders>
            <w:vAlign w:val="center"/>
          </w:tcPr>
          <w:p w14:paraId="07512F74">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4F6F0D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1232" w:type="dxa"/>
            <w:tcBorders>
              <w:top w:val="single" w:color="auto" w:sz="4" w:space="0"/>
              <w:left w:val="single" w:color="auto" w:sz="4" w:space="0"/>
              <w:bottom w:val="single" w:color="auto" w:sz="4" w:space="0"/>
              <w:right w:val="single" w:color="auto" w:sz="4" w:space="0"/>
            </w:tcBorders>
            <w:vAlign w:val="center"/>
          </w:tcPr>
          <w:p w14:paraId="31C87268">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98</w:t>
            </w:r>
          </w:p>
        </w:tc>
        <w:tc>
          <w:tcPr>
            <w:tcW w:w="1188" w:type="dxa"/>
            <w:tcBorders>
              <w:top w:val="single" w:color="auto" w:sz="4" w:space="0"/>
              <w:left w:val="single" w:color="auto" w:sz="4" w:space="0"/>
              <w:bottom w:val="single" w:color="auto" w:sz="4" w:space="0"/>
              <w:right w:val="single" w:color="auto" w:sz="4" w:space="0"/>
            </w:tcBorders>
            <w:vAlign w:val="center"/>
          </w:tcPr>
          <w:p w14:paraId="4475DC7B">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98</w:t>
            </w:r>
          </w:p>
        </w:tc>
      </w:tr>
      <w:tr w14:paraId="18A67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760E775">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FD7637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1232" w:type="dxa"/>
            <w:tcBorders>
              <w:top w:val="single" w:color="auto" w:sz="4" w:space="0"/>
              <w:left w:val="single" w:color="auto" w:sz="4" w:space="0"/>
              <w:bottom w:val="single" w:color="auto" w:sz="4" w:space="0"/>
              <w:right w:val="single" w:color="auto" w:sz="4" w:space="0"/>
            </w:tcBorders>
            <w:vAlign w:val="center"/>
          </w:tcPr>
          <w:p w14:paraId="056D782C">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98</w:t>
            </w:r>
          </w:p>
        </w:tc>
        <w:tc>
          <w:tcPr>
            <w:tcW w:w="1188" w:type="dxa"/>
            <w:tcBorders>
              <w:top w:val="single" w:color="auto" w:sz="4" w:space="0"/>
              <w:left w:val="single" w:color="auto" w:sz="4" w:space="0"/>
              <w:bottom w:val="single" w:color="auto" w:sz="4" w:space="0"/>
              <w:right w:val="single" w:color="auto" w:sz="4" w:space="0"/>
            </w:tcBorders>
            <w:vAlign w:val="center"/>
          </w:tcPr>
          <w:p w14:paraId="4C7DEC4F">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98</w:t>
            </w:r>
          </w:p>
        </w:tc>
      </w:tr>
      <w:tr w14:paraId="33788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4B9CD9E">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DE9F72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1232" w:type="dxa"/>
            <w:tcBorders>
              <w:top w:val="single" w:color="auto" w:sz="4" w:space="0"/>
              <w:left w:val="single" w:color="auto" w:sz="4" w:space="0"/>
              <w:bottom w:val="single" w:color="auto" w:sz="4" w:space="0"/>
              <w:right w:val="single" w:color="auto" w:sz="4" w:space="0"/>
            </w:tcBorders>
            <w:vAlign w:val="center"/>
          </w:tcPr>
          <w:p w14:paraId="1CF03FCC">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81</w:t>
            </w:r>
          </w:p>
        </w:tc>
        <w:tc>
          <w:tcPr>
            <w:tcW w:w="1188" w:type="dxa"/>
            <w:tcBorders>
              <w:top w:val="single" w:color="auto" w:sz="4" w:space="0"/>
              <w:left w:val="single" w:color="auto" w:sz="4" w:space="0"/>
              <w:bottom w:val="single" w:color="auto" w:sz="4" w:space="0"/>
              <w:right w:val="single" w:color="auto" w:sz="4" w:space="0"/>
            </w:tcBorders>
            <w:vAlign w:val="center"/>
          </w:tcPr>
          <w:p w14:paraId="6D788A74">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81</w:t>
            </w:r>
          </w:p>
        </w:tc>
      </w:tr>
      <w:tr w14:paraId="49676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3BB165D3">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69565E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1232" w:type="dxa"/>
            <w:tcBorders>
              <w:top w:val="single" w:color="auto" w:sz="4" w:space="0"/>
              <w:left w:val="single" w:color="auto" w:sz="4" w:space="0"/>
              <w:bottom w:val="single" w:color="auto" w:sz="4" w:space="0"/>
              <w:right w:val="single" w:color="auto" w:sz="4" w:space="0"/>
            </w:tcBorders>
            <w:vAlign w:val="center"/>
          </w:tcPr>
          <w:p w14:paraId="6FD0568A">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低</w:t>
            </w:r>
          </w:p>
        </w:tc>
        <w:tc>
          <w:tcPr>
            <w:tcW w:w="1188" w:type="dxa"/>
            <w:tcBorders>
              <w:top w:val="single" w:color="auto" w:sz="4" w:space="0"/>
              <w:left w:val="single" w:color="auto" w:sz="4" w:space="0"/>
              <w:bottom w:val="single" w:color="auto" w:sz="4" w:space="0"/>
              <w:right w:val="single" w:color="auto" w:sz="4" w:space="0"/>
            </w:tcBorders>
            <w:vAlign w:val="center"/>
          </w:tcPr>
          <w:p w14:paraId="3CB142CC">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低</w:t>
            </w:r>
          </w:p>
        </w:tc>
      </w:tr>
      <w:tr w14:paraId="01A07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FA09DDE">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DD014C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1232" w:type="dxa"/>
            <w:tcBorders>
              <w:top w:val="single" w:color="auto" w:sz="4" w:space="0"/>
              <w:left w:val="single" w:color="auto" w:sz="4" w:space="0"/>
              <w:bottom w:val="single" w:color="auto" w:sz="4" w:space="0"/>
              <w:right w:val="single" w:color="auto" w:sz="4" w:space="0"/>
            </w:tcBorders>
            <w:vAlign w:val="center"/>
          </w:tcPr>
          <w:p w14:paraId="3EEC78B1">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30</w:t>
            </w:r>
          </w:p>
        </w:tc>
        <w:tc>
          <w:tcPr>
            <w:tcW w:w="1188" w:type="dxa"/>
            <w:tcBorders>
              <w:top w:val="single" w:color="auto" w:sz="4" w:space="0"/>
              <w:left w:val="single" w:color="auto" w:sz="4" w:space="0"/>
              <w:bottom w:val="single" w:color="auto" w:sz="4" w:space="0"/>
              <w:right w:val="single" w:color="auto" w:sz="4" w:space="0"/>
            </w:tcBorders>
            <w:vAlign w:val="center"/>
          </w:tcPr>
          <w:p w14:paraId="681643B7">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30</w:t>
            </w:r>
          </w:p>
        </w:tc>
      </w:tr>
      <w:tr w14:paraId="1A638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3B779C1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14F148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1232" w:type="dxa"/>
            <w:tcBorders>
              <w:top w:val="single" w:color="auto" w:sz="4" w:space="0"/>
              <w:left w:val="single" w:color="auto" w:sz="4" w:space="0"/>
              <w:bottom w:val="single" w:color="auto" w:sz="4" w:space="0"/>
              <w:right w:val="single" w:color="auto" w:sz="4" w:space="0"/>
            </w:tcBorders>
            <w:vAlign w:val="center"/>
          </w:tcPr>
          <w:p w14:paraId="0A2864BB">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6320E0F4">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0</w:t>
            </w:r>
          </w:p>
        </w:tc>
      </w:tr>
      <w:tr w14:paraId="73301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8A493E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477256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1232" w:type="dxa"/>
            <w:tcBorders>
              <w:top w:val="single" w:color="auto" w:sz="4" w:space="0"/>
              <w:left w:val="single" w:color="auto" w:sz="4" w:space="0"/>
              <w:bottom w:val="single" w:color="auto" w:sz="4" w:space="0"/>
              <w:right w:val="single" w:color="auto" w:sz="4" w:space="0"/>
            </w:tcBorders>
            <w:vAlign w:val="center"/>
          </w:tcPr>
          <w:p w14:paraId="2B67856E">
            <w:pPr>
              <w:widowControl/>
              <w:spacing w:line="240" w:lineRule="exact"/>
              <w:jc w:val="both"/>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 xml:space="preserve">    0</w:t>
            </w:r>
          </w:p>
        </w:tc>
        <w:tc>
          <w:tcPr>
            <w:tcW w:w="1188" w:type="dxa"/>
            <w:tcBorders>
              <w:top w:val="single" w:color="auto" w:sz="4" w:space="0"/>
              <w:left w:val="single" w:color="auto" w:sz="4" w:space="0"/>
              <w:bottom w:val="single" w:color="auto" w:sz="4" w:space="0"/>
              <w:right w:val="single" w:color="auto" w:sz="4" w:space="0"/>
            </w:tcBorders>
            <w:vAlign w:val="center"/>
          </w:tcPr>
          <w:p w14:paraId="3C3528D6">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0</w:t>
            </w:r>
          </w:p>
        </w:tc>
      </w:tr>
      <w:tr w14:paraId="378CF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27DA150">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E025B9B">
            <w:pPr>
              <w:rPr>
                <w:rFonts w:ascii="仿宋_GB2312" w:hAnsi="仿宋" w:eastAsia="仿宋_GB2312" w:cs="宋体"/>
                <w:color w:val="auto"/>
                <w:kern w:val="0"/>
                <w:sz w:val="24"/>
                <w:szCs w:val="22"/>
              </w:rPr>
            </w:pPr>
            <w:r>
              <w:rPr>
                <w:rFonts w:hint="eastAsia" w:ascii="仿宋_GB2312" w:hAnsi="仿宋" w:eastAsia="仿宋_GB2312" w:cs="宋体"/>
                <w:color w:val="auto"/>
                <w:kern w:val="0"/>
                <w:sz w:val="24"/>
                <w:szCs w:val="22"/>
              </w:rPr>
              <w:t>3.8 出院患者手术占比（%）</w:t>
            </w:r>
          </w:p>
        </w:tc>
        <w:tc>
          <w:tcPr>
            <w:tcW w:w="1232" w:type="dxa"/>
            <w:tcBorders>
              <w:top w:val="single" w:color="auto" w:sz="4" w:space="0"/>
              <w:left w:val="single" w:color="auto" w:sz="4" w:space="0"/>
              <w:bottom w:val="single" w:color="auto" w:sz="4" w:space="0"/>
              <w:right w:val="single" w:color="auto" w:sz="4" w:space="0"/>
            </w:tcBorders>
            <w:vAlign w:val="center"/>
          </w:tcPr>
          <w:p w14:paraId="2407ACD1">
            <w:pPr>
              <w:widowControl/>
              <w:spacing w:line="240" w:lineRule="exact"/>
              <w:jc w:val="center"/>
              <w:rPr>
                <w:rFonts w:hint="default" w:ascii="仿宋_GB2312" w:hAnsi="仿宋" w:eastAsia="仿宋_GB2312" w:cs="宋体"/>
                <w:color w:val="auto"/>
                <w:kern w:val="0"/>
                <w:sz w:val="24"/>
                <w:szCs w:val="22"/>
                <w:lang w:val="en-US" w:eastAsia="zh-CN"/>
              </w:rPr>
            </w:pPr>
            <w:r>
              <w:rPr>
                <w:rFonts w:hint="eastAsia" w:ascii="仿宋_GB2312" w:hAnsi="仿宋" w:eastAsia="仿宋_GB2312" w:cs="宋体"/>
                <w:color w:val="auto"/>
                <w:kern w:val="0"/>
                <w:sz w:val="24"/>
                <w:szCs w:val="22"/>
                <w:lang w:val="en-US" w:eastAsia="zh-CN"/>
              </w:rPr>
              <w:t>27</w:t>
            </w:r>
          </w:p>
        </w:tc>
        <w:tc>
          <w:tcPr>
            <w:tcW w:w="1188" w:type="dxa"/>
            <w:tcBorders>
              <w:top w:val="single" w:color="auto" w:sz="4" w:space="0"/>
              <w:left w:val="single" w:color="auto" w:sz="4" w:space="0"/>
              <w:bottom w:val="single" w:color="auto" w:sz="4" w:space="0"/>
              <w:right w:val="single" w:color="auto" w:sz="4" w:space="0"/>
            </w:tcBorders>
            <w:vAlign w:val="center"/>
          </w:tcPr>
          <w:p w14:paraId="6ADB1376">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32</w:t>
            </w:r>
          </w:p>
        </w:tc>
      </w:tr>
      <w:tr w14:paraId="0E94A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2FB61B9">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D161A5C">
            <w:pPr>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1232" w:type="dxa"/>
            <w:tcBorders>
              <w:top w:val="single" w:color="auto" w:sz="4" w:space="0"/>
              <w:left w:val="single" w:color="auto" w:sz="4" w:space="0"/>
              <w:bottom w:val="single" w:color="auto" w:sz="4" w:space="0"/>
              <w:right w:val="single" w:color="auto" w:sz="4" w:space="0"/>
            </w:tcBorders>
            <w:vAlign w:val="center"/>
          </w:tcPr>
          <w:p w14:paraId="7235915B">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2A99BC34">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0</w:t>
            </w:r>
          </w:p>
        </w:tc>
      </w:tr>
      <w:tr w14:paraId="5A486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tcBorders>
            <w:vAlign w:val="center"/>
          </w:tcPr>
          <w:p w14:paraId="0E2F82A5">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4936" w:type="dxa"/>
            <w:gridSpan w:val="2"/>
            <w:tcBorders>
              <w:top w:val="single" w:color="auto" w:sz="4" w:space="0"/>
            </w:tcBorders>
            <w:vAlign w:val="center"/>
          </w:tcPr>
          <w:p w14:paraId="4B1DAF2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1232" w:type="dxa"/>
            <w:tcBorders>
              <w:top w:val="single" w:color="auto" w:sz="4" w:space="0"/>
            </w:tcBorders>
            <w:vAlign w:val="center"/>
          </w:tcPr>
          <w:p w14:paraId="38F05DFE">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6</w:t>
            </w:r>
          </w:p>
        </w:tc>
        <w:tc>
          <w:tcPr>
            <w:tcW w:w="1188" w:type="dxa"/>
            <w:tcBorders>
              <w:top w:val="single" w:color="auto" w:sz="4" w:space="0"/>
            </w:tcBorders>
            <w:vAlign w:val="center"/>
          </w:tcPr>
          <w:p w14:paraId="63C30DD6">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bidi="ar-SA"/>
              </w:rPr>
              <w:t>5</w:t>
            </w:r>
          </w:p>
        </w:tc>
      </w:tr>
      <w:tr w14:paraId="0C5EF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51FB552">
            <w:pPr>
              <w:widowControl/>
              <w:jc w:val="center"/>
              <w:rPr>
                <w:rFonts w:ascii="仿宋_GB2312" w:hAnsi="宋体" w:eastAsia="仿宋_GB2312" w:cs="宋体"/>
                <w:kern w:val="0"/>
                <w:sz w:val="24"/>
                <w:szCs w:val="22"/>
              </w:rPr>
            </w:pPr>
          </w:p>
        </w:tc>
        <w:tc>
          <w:tcPr>
            <w:tcW w:w="4936" w:type="dxa"/>
            <w:gridSpan w:val="2"/>
            <w:vAlign w:val="center"/>
          </w:tcPr>
          <w:p w14:paraId="3836992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1232" w:type="dxa"/>
            <w:vAlign w:val="center"/>
          </w:tcPr>
          <w:p w14:paraId="028A436F">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1-3</w:t>
            </w:r>
          </w:p>
        </w:tc>
        <w:tc>
          <w:tcPr>
            <w:tcW w:w="1188" w:type="dxa"/>
            <w:vAlign w:val="center"/>
          </w:tcPr>
          <w:p w14:paraId="2BCB5107">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bidi="ar-SA"/>
              </w:rPr>
              <w:t>1-3</w:t>
            </w:r>
          </w:p>
        </w:tc>
      </w:tr>
      <w:tr w14:paraId="70CA3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9DF6E50">
            <w:pPr>
              <w:widowControl/>
              <w:jc w:val="center"/>
              <w:rPr>
                <w:rFonts w:ascii="仿宋_GB2312" w:hAnsi="宋体" w:eastAsia="仿宋_GB2312" w:cs="宋体"/>
                <w:kern w:val="0"/>
                <w:sz w:val="24"/>
                <w:szCs w:val="22"/>
              </w:rPr>
            </w:pPr>
          </w:p>
        </w:tc>
        <w:tc>
          <w:tcPr>
            <w:tcW w:w="3544" w:type="dxa"/>
            <w:vMerge w:val="restart"/>
            <w:vAlign w:val="center"/>
          </w:tcPr>
          <w:p w14:paraId="5012C63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392" w:type="dxa"/>
            <w:vAlign w:val="center"/>
          </w:tcPr>
          <w:p w14:paraId="25A7DB3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1232" w:type="dxa"/>
            <w:vAlign w:val="center"/>
          </w:tcPr>
          <w:p w14:paraId="3A6488B5">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w:t>
            </w:r>
          </w:p>
        </w:tc>
        <w:tc>
          <w:tcPr>
            <w:tcW w:w="1188" w:type="dxa"/>
            <w:vAlign w:val="center"/>
          </w:tcPr>
          <w:p w14:paraId="70BFDB42">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w:t>
            </w:r>
          </w:p>
        </w:tc>
      </w:tr>
      <w:tr w14:paraId="12740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0544A50">
            <w:pPr>
              <w:widowControl/>
              <w:jc w:val="center"/>
              <w:rPr>
                <w:rFonts w:ascii="仿宋_GB2312" w:hAnsi="宋体" w:eastAsia="仿宋_GB2312" w:cs="宋体"/>
                <w:kern w:val="0"/>
                <w:sz w:val="24"/>
                <w:szCs w:val="22"/>
              </w:rPr>
            </w:pPr>
          </w:p>
        </w:tc>
        <w:tc>
          <w:tcPr>
            <w:tcW w:w="3544" w:type="dxa"/>
            <w:vMerge w:val="continue"/>
            <w:vAlign w:val="center"/>
          </w:tcPr>
          <w:p w14:paraId="33CC7620">
            <w:pPr>
              <w:widowControl/>
              <w:jc w:val="left"/>
              <w:rPr>
                <w:rFonts w:ascii="仿宋_GB2312" w:hAnsi="仿宋" w:eastAsia="仿宋_GB2312" w:cs="宋体"/>
                <w:kern w:val="0"/>
                <w:sz w:val="24"/>
                <w:szCs w:val="22"/>
              </w:rPr>
            </w:pPr>
          </w:p>
        </w:tc>
        <w:tc>
          <w:tcPr>
            <w:tcW w:w="1392" w:type="dxa"/>
            <w:vAlign w:val="center"/>
          </w:tcPr>
          <w:p w14:paraId="7C44A96E">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1232" w:type="dxa"/>
            <w:vAlign w:val="center"/>
          </w:tcPr>
          <w:p w14:paraId="7C72DA38">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w:t>
            </w:r>
          </w:p>
        </w:tc>
        <w:tc>
          <w:tcPr>
            <w:tcW w:w="1188" w:type="dxa"/>
            <w:vAlign w:val="center"/>
          </w:tcPr>
          <w:p w14:paraId="463AAE84">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w:t>
            </w:r>
          </w:p>
        </w:tc>
      </w:tr>
      <w:tr w14:paraId="36AC5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85C1A87">
            <w:pPr>
              <w:widowControl/>
              <w:jc w:val="center"/>
              <w:rPr>
                <w:rFonts w:ascii="仿宋_GB2312" w:hAnsi="宋体" w:eastAsia="仿宋_GB2312" w:cs="宋体"/>
                <w:kern w:val="0"/>
                <w:sz w:val="24"/>
                <w:szCs w:val="22"/>
              </w:rPr>
            </w:pPr>
          </w:p>
        </w:tc>
        <w:tc>
          <w:tcPr>
            <w:tcW w:w="3544" w:type="dxa"/>
            <w:vMerge w:val="continue"/>
            <w:vAlign w:val="center"/>
          </w:tcPr>
          <w:p w14:paraId="55191C25">
            <w:pPr>
              <w:widowControl/>
              <w:jc w:val="left"/>
              <w:rPr>
                <w:rFonts w:ascii="仿宋_GB2312" w:hAnsi="仿宋" w:eastAsia="仿宋_GB2312" w:cs="宋体"/>
                <w:kern w:val="0"/>
                <w:sz w:val="24"/>
                <w:szCs w:val="22"/>
              </w:rPr>
            </w:pPr>
          </w:p>
        </w:tc>
        <w:tc>
          <w:tcPr>
            <w:tcW w:w="1392" w:type="dxa"/>
            <w:vAlign w:val="center"/>
          </w:tcPr>
          <w:p w14:paraId="1AEA471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1232" w:type="dxa"/>
            <w:vAlign w:val="center"/>
          </w:tcPr>
          <w:p w14:paraId="1F7EFC7C">
            <w:pPr>
              <w:widowControl/>
              <w:spacing w:line="240" w:lineRule="exact"/>
              <w:jc w:val="center"/>
              <w:rPr>
                <w:rFonts w:hint="default" w:ascii="仿宋_GB2312" w:hAnsi="仿宋" w:eastAsia="仿宋_GB2312" w:cs="宋体"/>
                <w:kern w:val="0"/>
                <w:sz w:val="24"/>
                <w:szCs w:val="22"/>
                <w:lang w:val="en-US"/>
              </w:rPr>
            </w:pPr>
          </w:p>
        </w:tc>
        <w:tc>
          <w:tcPr>
            <w:tcW w:w="1188" w:type="dxa"/>
            <w:vAlign w:val="center"/>
          </w:tcPr>
          <w:p w14:paraId="3CA674DA">
            <w:pPr>
              <w:widowControl/>
              <w:spacing w:line="240" w:lineRule="exact"/>
              <w:jc w:val="center"/>
              <w:rPr>
                <w:rFonts w:hint="default" w:ascii="仿宋_GB2312" w:hAnsi="宋体" w:eastAsia="仿宋_GB2312" w:cs="宋体"/>
                <w:kern w:val="0"/>
                <w:sz w:val="24"/>
                <w:szCs w:val="22"/>
                <w:lang w:val="en-US"/>
              </w:rPr>
            </w:pPr>
          </w:p>
        </w:tc>
      </w:tr>
      <w:tr w14:paraId="7A7F8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5447320">
            <w:pPr>
              <w:widowControl/>
              <w:jc w:val="center"/>
              <w:rPr>
                <w:rFonts w:ascii="仿宋_GB2312" w:hAnsi="宋体" w:eastAsia="仿宋_GB2312" w:cs="宋体"/>
                <w:kern w:val="0"/>
                <w:sz w:val="24"/>
                <w:szCs w:val="22"/>
              </w:rPr>
            </w:pPr>
          </w:p>
        </w:tc>
        <w:tc>
          <w:tcPr>
            <w:tcW w:w="4936" w:type="dxa"/>
            <w:gridSpan w:val="2"/>
            <w:vAlign w:val="center"/>
          </w:tcPr>
          <w:p w14:paraId="23F2B7DD">
            <w:pPr>
              <w:widowControl/>
              <w:spacing w:line="240" w:lineRule="exact"/>
              <w:jc w:val="left"/>
              <w:rPr>
                <w:rFonts w:ascii="仿宋_GB2312" w:hAnsi="仿宋" w:eastAsia="仿宋_GB2312" w:cs="宋体"/>
                <w:color w:val="auto"/>
                <w:kern w:val="0"/>
                <w:sz w:val="24"/>
                <w:szCs w:val="22"/>
              </w:rPr>
            </w:pPr>
            <w:r>
              <w:rPr>
                <w:rFonts w:hint="eastAsia" w:ascii="仿宋_GB2312" w:hAnsi="仿宋" w:eastAsia="仿宋_GB2312" w:cs="宋体"/>
                <w:color w:val="auto"/>
                <w:kern w:val="0"/>
                <w:sz w:val="24"/>
                <w:szCs w:val="22"/>
              </w:rPr>
              <w:t>4.4 病床使用率（%）</w:t>
            </w:r>
          </w:p>
        </w:tc>
        <w:tc>
          <w:tcPr>
            <w:tcW w:w="1232" w:type="dxa"/>
            <w:vAlign w:val="center"/>
          </w:tcPr>
          <w:p w14:paraId="2D92B170">
            <w:pPr>
              <w:widowControl/>
              <w:spacing w:line="240" w:lineRule="exact"/>
              <w:jc w:val="center"/>
              <w:rPr>
                <w:rFonts w:hint="default" w:ascii="仿宋_GB2312" w:hAnsi="仿宋" w:eastAsia="仿宋_GB2312" w:cs="宋体"/>
                <w:color w:val="auto"/>
                <w:kern w:val="0"/>
                <w:sz w:val="24"/>
                <w:szCs w:val="22"/>
                <w:highlight w:val="none"/>
                <w:lang w:val="en-US" w:eastAsia="zh-CN"/>
              </w:rPr>
            </w:pPr>
            <w:r>
              <w:rPr>
                <w:rFonts w:hint="eastAsia" w:ascii="仿宋_GB2312" w:hAnsi="仿宋" w:eastAsia="仿宋_GB2312" w:cs="宋体"/>
                <w:color w:val="auto"/>
                <w:kern w:val="0"/>
                <w:sz w:val="24"/>
                <w:szCs w:val="22"/>
                <w:highlight w:val="none"/>
                <w:lang w:val="en-US" w:eastAsia="zh-CN"/>
              </w:rPr>
              <w:t>43</w:t>
            </w:r>
          </w:p>
        </w:tc>
        <w:tc>
          <w:tcPr>
            <w:tcW w:w="1188" w:type="dxa"/>
            <w:shd w:val="clear" w:color="auto" w:fill="auto"/>
            <w:vAlign w:val="center"/>
          </w:tcPr>
          <w:p w14:paraId="27FA30AC">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bidi="ar-SA"/>
              </w:rPr>
              <w:t>41</w:t>
            </w:r>
          </w:p>
        </w:tc>
      </w:tr>
      <w:tr w14:paraId="51161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29930C0">
            <w:pPr>
              <w:widowControl/>
              <w:jc w:val="center"/>
              <w:rPr>
                <w:rFonts w:ascii="仿宋_GB2312" w:hAnsi="宋体" w:eastAsia="仿宋_GB2312" w:cs="宋体"/>
                <w:kern w:val="0"/>
                <w:sz w:val="24"/>
                <w:szCs w:val="22"/>
              </w:rPr>
            </w:pPr>
          </w:p>
        </w:tc>
        <w:tc>
          <w:tcPr>
            <w:tcW w:w="4936" w:type="dxa"/>
            <w:gridSpan w:val="2"/>
            <w:vAlign w:val="center"/>
          </w:tcPr>
          <w:p w14:paraId="3CB01B92">
            <w:pPr>
              <w:widowControl/>
              <w:spacing w:line="240" w:lineRule="exact"/>
              <w:jc w:val="left"/>
              <w:rPr>
                <w:rFonts w:ascii="仿宋_GB2312" w:hAnsi="仿宋" w:eastAsia="仿宋_GB2312" w:cs="宋体"/>
                <w:color w:val="auto"/>
                <w:kern w:val="0"/>
                <w:sz w:val="24"/>
                <w:szCs w:val="22"/>
              </w:rPr>
            </w:pPr>
            <w:r>
              <w:rPr>
                <w:rFonts w:hint="eastAsia" w:ascii="仿宋_GB2312" w:hAnsi="仿宋" w:eastAsia="仿宋_GB2312" w:cs="宋体"/>
                <w:color w:val="auto"/>
                <w:kern w:val="0"/>
                <w:sz w:val="24"/>
                <w:szCs w:val="22"/>
              </w:rPr>
              <w:t>4.5 出院者平均住院日（天）</w:t>
            </w:r>
          </w:p>
        </w:tc>
        <w:tc>
          <w:tcPr>
            <w:tcW w:w="1232" w:type="dxa"/>
            <w:vAlign w:val="center"/>
          </w:tcPr>
          <w:p w14:paraId="4C75857B">
            <w:pPr>
              <w:widowControl/>
              <w:spacing w:line="240" w:lineRule="exact"/>
              <w:jc w:val="center"/>
              <w:rPr>
                <w:rFonts w:hint="default" w:ascii="仿宋_GB2312" w:hAnsi="仿宋" w:eastAsia="仿宋_GB2312" w:cs="宋体"/>
                <w:color w:val="auto"/>
                <w:kern w:val="0"/>
                <w:sz w:val="24"/>
                <w:szCs w:val="22"/>
                <w:highlight w:val="none"/>
                <w:lang w:val="en-US" w:eastAsia="zh-CN"/>
              </w:rPr>
            </w:pPr>
            <w:r>
              <w:rPr>
                <w:rFonts w:hint="eastAsia" w:ascii="仿宋_GB2312" w:hAnsi="仿宋" w:eastAsia="仿宋_GB2312" w:cs="宋体"/>
                <w:color w:val="auto"/>
                <w:kern w:val="0"/>
                <w:sz w:val="24"/>
                <w:szCs w:val="22"/>
                <w:highlight w:val="none"/>
                <w:lang w:val="en-US" w:eastAsia="zh-CN"/>
              </w:rPr>
              <w:t>9.94</w:t>
            </w:r>
          </w:p>
        </w:tc>
        <w:tc>
          <w:tcPr>
            <w:tcW w:w="1188" w:type="dxa"/>
            <w:shd w:val="clear" w:color="auto" w:fill="auto"/>
            <w:vAlign w:val="center"/>
          </w:tcPr>
          <w:p w14:paraId="180320AF">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10.41</w:t>
            </w:r>
          </w:p>
        </w:tc>
      </w:tr>
      <w:tr w14:paraId="11128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130CFAD">
            <w:pPr>
              <w:widowControl/>
              <w:jc w:val="center"/>
              <w:rPr>
                <w:rFonts w:ascii="仿宋_GB2312" w:hAnsi="宋体" w:eastAsia="仿宋_GB2312" w:cs="宋体"/>
                <w:kern w:val="0"/>
                <w:sz w:val="24"/>
                <w:szCs w:val="22"/>
              </w:rPr>
            </w:pPr>
          </w:p>
        </w:tc>
        <w:tc>
          <w:tcPr>
            <w:tcW w:w="4936" w:type="dxa"/>
            <w:gridSpan w:val="2"/>
            <w:vAlign w:val="center"/>
          </w:tcPr>
          <w:p w14:paraId="073AEA66">
            <w:pPr>
              <w:rPr>
                <w:rFonts w:ascii="仿宋_GB2312" w:hAnsi="仿宋" w:eastAsia="仿宋_GB2312" w:cs="宋体"/>
                <w:color w:val="auto"/>
                <w:kern w:val="0"/>
                <w:sz w:val="24"/>
                <w:szCs w:val="22"/>
              </w:rPr>
            </w:pPr>
            <w:r>
              <w:rPr>
                <w:rFonts w:hint="eastAsia" w:ascii="仿宋_GB2312" w:hAnsi="仿宋" w:eastAsia="仿宋_GB2312" w:cs="宋体"/>
                <w:color w:val="auto"/>
                <w:kern w:val="0"/>
                <w:sz w:val="24"/>
                <w:szCs w:val="22"/>
              </w:rPr>
              <w:t>4.6 门诊人次</w:t>
            </w:r>
          </w:p>
        </w:tc>
        <w:tc>
          <w:tcPr>
            <w:tcW w:w="1232" w:type="dxa"/>
            <w:vAlign w:val="center"/>
          </w:tcPr>
          <w:p w14:paraId="252FDB2E">
            <w:pPr>
              <w:widowControl/>
              <w:spacing w:line="240" w:lineRule="exact"/>
              <w:jc w:val="center"/>
              <w:rPr>
                <w:rFonts w:hint="default" w:ascii="仿宋_GB2312" w:hAnsi="仿宋" w:eastAsia="仿宋_GB2312" w:cs="宋体"/>
                <w:color w:val="auto"/>
                <w:kern w:val="0"/>
                <w:sz w:val="24"/>
                <w:szCs w:val="22"/>
                <w:highlight w:val="none"/>
                <w:lang w:val="en-US" w:eastAsia="zh-CN"/>
              </w:rPr>
            </w:pPr>
            <w:r>
              <w:rPr>
                <w:rFonts w:hint="eastAsia" w:ascii="仿宋_GB2312" w:hAnsi="仿宋" w:eastAsia="仿宋_GB2312" w:cs="宋体"/>
                <w:color w:val="auto"/>
                <w:kern w:val="0"/>
                <w:sz w:val="24"/>
                <w:szCs w:val="22"/>
                <w:highlight w:val="none"/>
                <w:lang w:val="en-US" w:eastAsia="zh-CN"/>
              </w:rPr>
              <w:t>8637</w:t>
            </w:r>
          </w:p>
        </w:tc>
        <w:tc>
          <w:tcPr>
            <w:tcW w:w="1188" w:type="dxa"/>
            <w:shd w:val="clear" w:color="auto" w:fill="auto"/>
            <w:vAlign w:val="center"/>
          </w:tcPr>
          <w:p w14:paraId="28098F79">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10298</w:t>
            </w:r>
          </w:p>
        </w:tc>
      </w:tr>
      <w:tr w14:paraId="4A44B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A15F5E7">
            <w:pPr>
              <w:widowControl/>
              <w:jc w:val="center"/>
              <w:rPr>
                <w:rFonts w:ascii="仿宋_GB2312" w:hAnsi="宋体" w:eastAsia="仿宋_GB2312" w:cs="宋体"/>
                <w:kern w:val="0"/>
                <w:sz w:val="24"/>
                <w:szCs w:val="22"/>
              </w:rPr>
            </w:pPr>
          </w:p>
        </w:tc>
        <w:tc>
          <w:tcPr>
            <w:tcW w:w="4936" w:type="dxa"/>
            <w:gridSpan w:val="2"/>
            <w:vAlign w:val="center"/>
          </w:tcPr>
          <w:p w14:paraId="065E04F5">
            <w:pPr>
              <w:rPr>
                <w:rFonts w:ascii="仿宋_GB2312" w:hAnsi="仿宋" w:eastAsia="仿宋_GB2312" w:cs="宋体"/>
                <w:color w:val="auto"/>
                <w:kern w:val="0"/>
                <w:sz w:val="24"/>
                <w:szCs w:val="22"/>
              </w:rPr>
            </w:pPr>
            <w:r>
              <w:rPr>
                <w:rFonts w:hint="eastAsia" w:ascii="仿宋_GB2312" w:hAnsi="仿宋" w:eastAsia="仿宋_GB2312" w:cs="宋体"/>
                <w:color w:val="auto"/>
                <w:kern w:val="0"/>
                <w:sz w:val="24"/>
                <w:szCs w:val="22"/>
              </w:rPr>
              <w:t>4.7 出院人次</w:t>
            </w:r>
          </w:p>
        </w:tc>
        <w:tc>
          <w:tcPr>
            <w:tcW w:w="1232" w:type="dxa"/>
            <w:vAlign w:val="center"/>
          </w:tcPr>
          <w:p w14:paraId="19C7489B">
            <w:pPr>
              <w:widowControl/>
              <w:spacing w:line="240" w:lineRule="exact"/>
              <w:jc w:val="center"/>
              <w:rPr>
                <w:rFonts w:hint="default" w:ascii="仿宋_GB2312" w:hAnsi="仿宋" w:eastAsia="仿宋_GB2312" w:cs="宋体"/>
                <w:color w:val="auto"/>
                <w:kern w:val="0"/>
                <w:sz w:val="24"/>
                <w:szCs w:val="22"/>
                <w:highlight w:val="none"/>
                <w:lang w:val="en-US" w:eastAsia="zh-CN"/>
              </w:rPr>
            </w:pPr>
            <w:r>
              <w:rPr>
                <w:rFonts w:hint="eastAsia" w:ascii="仿宋_GB2312" w:hAnsi="仿宋" w:eastAsia="仿宋_GB2312" w:cs="宋体"/>
                <w:color w:val="auto"/>
                <w:kern w:val="0"/>
                <w:sz w:val="24"/>
                <w:szCs w:val="22"/>
                <w:highlight w:val="none"/>
                <w:lang w:val="en-US" w:eastAsia="zh-CN"/>
              </w:rPr>
              <w:t>394</w:t>
            </w:r>
          </w:p>
        </w:tc>
        <w:tc>
          <w:tcPr>
            <w:tcW w:w="1188" w:type="dxa"/>
            <w:shd w:val="clear" w:color="auto" w:fill="auto"/>
            <w:vAlign w:val="center"/>
          </w:tcPr>
          <w:p w14:paraId="313ADB59">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493</w:t>
            </w:r>
          </w:p>
        </w:tc>
      </w:tr>
      <w:tr w14:paraId="6491A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2CB645B2">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4936" w:type="dxa"/>
            <w:gridSpan w:val="2"/>
            <w:vAlign w:val="center"/>
          </w:tcPr>
          <w:p w14:paraId="2C20E0E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1232" w:type="dxa"/>
            <w:vAlign w:val="center"/>
          </w:tcPr>
          <w:p w14:paraId="3F476949">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98</w:t>
            </w:r>
          </w:p>
        </w:tc>
        <w:tc>
          <w:tcPr>
            <w:tcW w:w="1188" w:type="dxa"/>
            <w:shd w:val="clear" w:color="auto" w:fill="auto"/>
            <w:vAlign w:val="center"/>
          </w:tcPr>
          <w:p w14:paraId="0C298180">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98</w:t>
            </w:r>
          </w:p>
        </w:tc>
      </w:tr>
      <w:tr w14:paraId="74D01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3406295F">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56" w:type="dxa"/>
            <w:gridSpan w:val="4"/>
            <w:vAlign w:val="center"/>
          </w:tcPr>
          <w:p w14:paraId="503B9067">
            <w:pPr>
              <w:widowControl/>
              <w:spacing w:line="24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医疗机构服务承诺内容（见附件3）</w:t>
            </w:r>
          </w:p>
        </w:tc>
      </w:tr>
    </w:tbl>
    <w:p w14:paraId="2081D82F">
      <w:pPr>
        <w:rPr>
          <w:rFonts w:ascii="黑体" w:hAnsi="宋体" w:eastAsia="黑体" w:cs="宋体"/>
          <w:color w:val="FF0000"/>
          <w:kern w:val="0"/>
          <w:sz w:val="32"/>
          <w:szCs w:val="32"/>
        </w:rPr>
      </w:pPr>
      <w:r>
        <w:rPr>
          <w:rFonts w:hint="eastAsia" w:ascii="黑体" w:hAnsi="宋体" w:eastAsia="黑体" w:cs="宋体"/>
          <w:kern w:val="0"/>
          <w:sz w:val="32"/>
          <w:szCs w:val="32"/>
        </w:rPr>
        <w:br w:type="page"/>
      </w:r>
    </w:p>
    <w:p w14:paraId="38EF8F08">
      <w:pPr>
        <w:spacing w:line="520" w:lineRule="exact"/>
        <w:rPr>
          <w:rFonts w:ascii="黑体" w:hAnsi="宋体" w:eastAsia="黑体" w:cs="宋体"/>
          <w:kern w:val="0"/>
          <w:sz w:val="32"/>
          <w:szCs w:val="32"/>
        </w:rPr>
      </w:pPr>
      <w:r>
        <w:rPr>
          <w:rFonts w:hint="eastAsia" w:ascii="黑体" w:hAnsi="宋体" w:eastAsia="黑体" w:cs="宋体"/>
          <w:kern w:val="0"/>
          <w:sz w:val="32"/>
          <w:szCs w:val="32"/>
        </w:rPr>
        <w:t>附件2</w:t>
      </w:r>
    </w:p>
    <w:p w14:paraId="6D59E54B">
      <w:pPr>
        <w:spacing w:line="240" w:lineRule="exact"/>
        <w:rPr>
          <w:rFonts w:ascii="黑体" w:hAnsi="宋体" w:eastAsia="黑体" w:cs="宋体"/>
          <w:kern w:val="0"/>
          <w:sz w:val="32"/>
          <w:szCs w:val="32"/>
        </w:rPr>
      </w:pPr>
    </w:p>
    <w:p w14:paraId="5EDEDD0E">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医疗机构住院患者单病种平均费用</w:t>
      </w:r>
    </w:p>
    <w:p w14:paraId="0B5B495B">
      <w:pPr>
        <w:spacing w:line="240" w:lineRule="exact"/>
        <w:rPr>
          <w:rFonts w:ascii="Calibri" w:hAnsi="Calibri"/>
          <w:szCs w:val="22"/>
        </w:rPr>
      </w:pPr>
    </w:p>
    <w:tbl>
      <w:tblPr>
        <w:tblStyle w:val="13"/>
        <w:tblW w:w="8616" w:type="dxa"/>
        <w:jc w:val="center"/>
        <w:tblLayout w:type="fixed"/>
        <w:tblCellMar>
          <w:top w:w="0" w:type="dxa"/>
          <w:left w:w="108" w:type="dxa"/>
          <w:bottom w:w="0" w:type="dxa"/>
          <w:right w:w="108" w:type="dxa"/>
        </w:tblCellMar>
      </w:tblPr>
      <w:tblGrid>
        <w:gridCol w:w="692"/>
        <w:gridCol w:w="1584"/>
        <w:gridCol w:w="1382"/>
        <w:gridCol w:w="2629"/>
        <w:gridCol w:w="2329"/>
      </w:tblGrid>
      <w:tr w14:paraId="53D0DE44">
        <w:tblPrEx>
          <w:tblCellMar>
            <w:top w:w="0" w:type="dxa"/>
            <w:left w:w="108" w:type="dxa"/>
            <w:bottom w:w="0" w:type="dxa"/>
            <w:right w:w="108" w:type="dxa"/>
          </w:tblCellMar>
        </w:tblPrEx>
        <w:trPr>
          <w:trHeight w:val="459" w:hRule="atLeast"/>
          <w:jc w:val="center"/>
        </w:trPr>
        <w:tc>
          <w:tcPr>
            <w:tcW w:w="8616" w:type="dxa"/>
            <w:gridSpan w:val="5"/>
            <w:tcBorders>
              <w:top w:val="single" w:color="auto" w:sz="4" w:space="0"/>
              <w:left w:val="single" w:color="auto" w:sz="4" w:space="0"/>
              <w:bottom w:val="single" w:color="auto" w:sz="4" w:space="0"/>
              <w:right w:val="single" w:color="auto" w:sz="4" w:space="0"/>
            </w:tcBorders>
            <w:vAlign w:val="center"/>
          </w:tcPr>
          <w:p w14:paraId="59358276">
            <w:pPr>
              <w:widowControl/>
              <w:jc w:val="center"/>
              <w:rPr>
                <w:rFonts w:ascii="宋体" w:hAnsi="宋体" w:cs="宋体"/>
                <w:b/>
                <w:bCs/>
                <w:kern w:val="0"/>
                <w:sz w:val="20"/>
                <w:szCs w:val="20"/>
              </w:rPr>
            </w:pPr>
            <w:r>
              <w:rPr>
                <w:rFonts w:hint="eastAsia" w:ascii="宋体" w:hAnsi="宋体" w:cs="宋体"/>
                <w:b/>
                <w:bCs/>
                <w:kern w:val="0"/>
                <w:sz w:val="20"/>
                <w:szCs w:val="20"/>
              </w:rPr>
              <w:t>住院患者前20位单病种平均费用</w:t>
            </w:r>
          </w:p>
        </w:tc>
      </w:tr>
      <w:tr w14:paraId="0603C426">
        <w:tblPrEx>
          <w:tblCellMar>
            <w:top w:w="0" w:type="dxa"/>
            <w:left w:w="108" w:type="dxa"/>
            <w:bottom w:w="0" w:type="dxa"/>
            <w:right w:w="108" w:type="dxa"/>
          </w:tblCellMar>
        </w:tblPrEx>
        <w:trPr>
          <w:trHeight w:val="1281" w:hRule="exact"/>
          <w:jc w:val="center"/>
        </w:trPr>
        <w:tc>
          <w:tcPr>
            <w:tcW w:w="692" w:type="dxa"/>
            <w:tcBorders>
              <w:top w:val="nil"/>
              <w:left w:val="single" w:color="auto" w:sz="4" w:space="0"/>
              <w:bottom w:val="single" w:color="auto" w:sz="4" w:space="0"/>
              <w:right w:val="single" w:color="auto" w:sz="4" w:space="0"/>
            </w:tcBorders>
            <w:vAlign w:val="center"/>
          </w:tcPr>
          <w:p w14:paraId="6A375441">
            <w:pPr>
              <w:widowControl/>
              <w:jc w:val="center"/>
              <w:rPr>
                <w:rFonts w:ascii="宋体" w:hAnsi="宋体" w:cs="宋体"/>
                <w:kern w:val="0"/>
                <w:sz w:val="20"/>
                <w:szCs w:val="20"/>
              </w:rPr>
            </w:pPr>
            <w:r>
              <w:rPr>
                <w:rFonts w:hint="eastAsia" w:ascii="宋体" w:hAnsi="宋体" w:cs="宋体"/>
                <w:kern w:val="0"/>
                <w:sz w:val="20"/>
                <w:szCs w:val="20"/>
              </w:rPr>
              <w:t>序号</w:t>
            </w:r>
          </w:p>
        </w:tc>
        <w:tc>
          <w:tcPr>
            <w:tcW w:w="1584" w:type="dxa"/>
            <w:tcBorders>
              <w:top w:val="nil"/>
              <w:left w:val="nil"/>
              <w:bottom w:val="single" w:color="auto" w:sz="4" w:space="0"/>
              <w:right w:val="single" w:color="auto" w:sz="4" w:space="0"/>
            </w:tcBorders>
            <w:vAlign w:val="center"/>
          </w:tcPr>
          <w:p w14:paraId="3E70A47D">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82" w:type="dxa"/>
            <w:tcBorders>
              <w:top w:val="nil"/>
              <w:left w:val="nil"/>
              <w:bottom w:val="single" w:color="auto" w:sz="4" w:space="0"/>
              <w:right w:val="single" w:color="auto" w:sz="4" w:space="0"/>
            </w:tcBorders>
            <w:vAlign w:val="center"/>
          </w:tcPr>
          <w:p w14:paraId="7FA4187E">
            <w:pPr>
              <w:widowControl/>
              <w:jc w:val="center"/>
              <w:rPr>
                <w:rFonts w:ascii="宋体" w:hAnsi="宋体" w:cs="宋体"/>
                <w:kern w:val="0"/>
                <w:sz w:val="20"/>
                <w:szCs w:val="20"/>
              </w:rPr>
            </w:pPr>
            <w:r>
              <w:rPr>
                <w:rFonts w:hint="eastAsia" w:ascii="宋体" w:hAnsi="宋体" w:cs="宋体"/>
                <w:kern w:val="0"/>
                <w:sz w:val="20"/>
                <w:szCs w:val="20"/>
              </w:rPr>
              <w:t>术式</w:t>
            </w:r>
          </w:p>
        </w:tc>
        <w:tc>
          <w:tcPr>
            <w:tcW w:w="2629" w:type="dxa"/>
            <w:tcBorders>
              <w:top w:val="nil"/>
              <w:left w:val="nil"/>
              <w:bottom w:val="single" w:color="auto" w:sz="4" w:space="0"/>
              <w:right w:val="single" w:color="auto" w:sz="4" w:space="0"/>
            </w:tcBorders>
            <w:vAlign w:val="center"/>
          </w:tcPr>
          <w:p w14:paraId="4803177D">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329" w:type="dxa"/>
            <w:tcBorders>
              <w:top w:val="nil"/>
              <w:left w:val="nil"/>
              <w:bottom w:val="single" w:color="auto" w:sz="4" w:space="0"/>
              <w:right w:val="single" w:color="auto" w:sz="4" w:space="0"/>
            </w:tcBorders>
            <w:vAlign w:val="center"/>
          </w:tcPr>
          <w:p w14:paraId="52957A56">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34168CE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703AC05">
            <w:pPr>
              <w:widowControl/>
              <w:jc w:val="center"/>
              <w:rPr>
                <w:rFonts w:ascii="宋体" w:hAnsi="宋体" w:cs="宋体"/>
                <w:kern w:val="0"/>
                <w:sz w:val="20"/>
                <w:szCs w:val="20"/>
              </w:rPr>
            </w:pPr>
            <w:r>
              <w:rPr>
                <w:rFonts w:hint="eastAsia" w:ascii="宋体" w:hAnsi="宋体" w:cs="宋体"/>
                <w:kern w:val="0"/>
                <w:sz w:val="20"/>
                <w:szCs w:val="20"/>
              </w:rPr>
              <w:t>1</w:t>
            </w:r>
          </w:p>
        </w:tc>
        <w:tc>
          <w:tcPr>
            <w:tcW w:w="1584" w:type="dxa"/>
            <w:tcBorders>
              <w:top w:val="nil"/>
              <w:left w:val="nil"/>
              <w:bottom w:val="single" w:color="auto" w:sz="4" w:space="0"/>
              <w:right w:val="single" w:color="auto" w:sz="4" w:space="0"/>
            </w:tcBorders>
            <w:vAlign w:val="center"/>
          </w:tcPr>
          <w:p w14:paraId="355DA837">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糖尿病</w:t>
            </w:r>
            <w:r>
              <w:rPr>
                <w:rFonts w:hint="eastAsia" w:ascii="楷体_GB2312" w:hAnsi="楷体_GB2312" w:eastAsia="楷体_GB2312" w:cs="楷体_GB2312"/>
                <w:b w:val="0"/>
                <w:i w:val="0"/>
                <w:color w:val="000000"/>
                <w:spacing w:val="0"/>
                <w:w w:val="100"/>
                <w:kern w:val="0"/>
                <w:sz w:val="20"/>
                <w:szCs w:val="20"/>
                <w:lang w:val="en-US" w:eastAsia="zh-CN"/>
              </w:rPr>
              <w:t>(E14.900X001)</w:t>
            </w:r>
          </w:p>
        </w:tc>
        <w:tc>
          <w:tcPr>
            <w:tcW w:w="1382" w:type="dxa"/>
            <w:tcBorders>
              <w:top w:val="nil"/>
              <w:left w:val="nil"/>
              <w:bottom w:val="single" w:color="auto" w:sz="4" w:space="0"/>
              <w:right w:val="single" w:color="auto" w:sz="4" w:space="0"/>
            </w:tcBorders>
            <w:vAlign w:val="center"/>
          </w:tcPr>
          <w:p w14:paraId="51FB84C5">
            <w:pPr>
              <w:spacing w:before="0" w:beforeAutospacing="0" w:after="0" w:afterAutospacing="0" w:line="240" w:lineRule="auto"/>
              <w:jc w:val="left"/>
              <w:textAlignment w:val="center"/>
              <w:rPr>
                <w:rFonts w:hint="eastAsia"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0B8715AF">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777.7</w:t>
            </w:r>
          </w:p>
        </w:tc>
        <w:tc>
          <w:tcPr>
            <w:tcW w:w="2329" w:type="dxa"/>
            <w:tcBorders>
              <w:top w:val="nil"/>
              <w:left w:val="nil"/>
              <w:bottom w:val="single" w:color="auto" w:sz="4" w:space="0"/>
              <w:right w:val="single" w:color="auto" w:sz="4" w:space="0"/>
            </w:tcBorders>
            <w:shd w:val="clear" w:color="auto" w:fill="auto"/>
            <w:vAlign w:val="center"/>
          </w:tcPr>
          <w:p w14:paraId="0FAE37F2">
            <w:pPr>
              <w:widowControl/>
              <w:jc w:val="center"/>
              <w:rPr>
                <w:rFonts w:hint="eastAsia"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888.2</w:t>
            </w:r>
          </w:p>
        </w:tc>
      </w:tr>
      <w:tr w14:paraId="3E99E00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C98E6F3">
            <w:pPr>
              <w:widowControl/>
              <w:jc w:val="center"/>
              <w:rPr>
                <w:rFonts w:ascii="宋体" w:hAnsi="宋体" w:cs="宋体"/>
                <w:kern w:val="0"/>
                <w:sz w:val="20"/>
                <w:szCs w:val="20"/>
              </w:rPr>
            </w:pPr>
            <w:r>
              <w:rPr>
                <w:rFonts w:hint="eastAsia" w:ascii="宋体" w:hAnsi="宋体" w:cs="宋体"/>
                <w:kern w:val="0"/>
                <w:sz w:val="20"/>
                <w:szCs w:val="20"/>
              </w:rPr>
              <w:t>2</w:t>
            </w:r>
          </w:p>
        </w:tc>
        <w:tc>
          <w:tcPr>
            <w:tcW w:w="1584" w:type="dxa"/>
            <w:tcBorders>
              <w:top w:val="nil"/>
              <w:left w:val="nil"/>
              <w:bottom w:val="single" w:color="auto" w:sz="4" w:space="0"/>
              <w:right w:val="single" w:color="auto" w:sz="4" w:space="0"/>
            </w:tcBorders>
            <w:vAlign w:val="center"/>
          </w:tcPr>
          <w:p w14:paraId="708065E6">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胆囊结石</w:t>
            </w:r>
            <w:r>
              <w:rPr>
                <w:rFonts w:hint="eastAsia" w:ascii="楷体_GB2312" w:hAnsi="楷体_GB2312" w:eastAsia="楷体_GB2312" w:cs="楷体_GB2312"/>
                <w:b w:val="0"/>
                <w:i w:val="0"/>
                <w:color w:val="000000"/>
                <w:spacing w:val="0"/>
                <w:w w:val="100"/>
                <w:kern w:val="0"/>
                <w:sz w:val="20"/>
                <w:szCs w:val="20"/>
                <w:lang w:val="en-US" w:eastAsia="zh-CN"/>
              </w:rPr>
              <w:t>(K82.100)</w:t>
            </w:r>
          </w:p>
        </w:tc>
        <w:tc>
          <w:tcPr>
            <w:tcW w:w="1382" w:type="dxa"/>
            <w:tcBorders>
              <w:top w:val="nil"/>
              <w:left w:val="nil"/>
              <w:bottom w:val="single" w:color="auto" w:sz="4" w:space="0"/>
              <w:right w:val="single" w:color="auto" w:sz="4" w:space="0"/>
            </w:tcBorders>
            <w:vAlign w:val="center"/>
          </w:tcPr>
          <w:p w14:paraId="03F4C487">
            <w:pPr>
              <w:spacing w:before="0" w:beforeAutospacing="0" w:after="0" w:afterAutospacing="0" w:line="240" w:lineRule="auto"/>
              <w:jc w:val="left"/>
              <w:textAlignment w:val="center"/>
              <w:rPr>
                <w:rFonts w:hint="eastAsia"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腹腔镜</w:t>
            </w:r>
          </w:p>
        </w:tc>
        <w:tc>
          <w:tcPr>
            <w:tcW w:w="2629" w:type="dxa"/>
            <w:tcBorders>
              <w:top w:val="nil"/>
              <w:left w:val="nil"/>
              <w:bottom w:val="single" w:color="auto" w:sz="4" w:space="0"/>
              <w:right w:val="single" w:color="auto" w:sz="4" w:space="0"/>
            </w:tcBorders>
            <w:shd w:val="clear" w:color="auto" w:fill="auto"/>
            <w:vAlign w:val="center"/>
          </w:tcPr>
          <w:p w14:paraId="03ABD1BE">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5050.2</w:t>
            </w:r>
          </w:p>
        </w:tc>
        <w:tc>
          <w:tcPr>
            <w:tcW w:w="2329" w:type="dxa"/>
            <w:tcBorders>
              <w:top w:val="nil"/>
              <w:left w:val="nil"/>
              <w:bottom w:val="single" w:color="auto" w:sz="4" w:space="0"/>
              <w:right w:val="single" w:color="auto" w:sz="4" w:space="0"/>
            </w:tcBorders>
            <w:shd w:val="clear" w:color="auto" w:fill="auto"/>
            <w:vAlign w:val="center"/>
          </w:tcPr>
          <w:p w14:paraId="7566AAC3">
            <w:pPr>
              <w:widowControl/>
              <w:jc w:val="center"/>
              <w:rPr>
                <w:rFonts w:hint="eastAsia"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5151.1</w:t>
            </w:r>
          </w:p>
        </w:tc>
      </w:tr>
      <w:tr w14:paraId="558E449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3D80BF7">
            <w:pPr>
              <w:widowControl/>
              <w:jc w:val="center"/>
              <w:rPr>
                <w:rFonts w:ascii="宋体" w:hAnsi="宋体" w:cs="宋体"/>
                <w:kern w:val="0"/>
                <w:sz w:val="20"/>
                <w:szCs w:val="20"/>
              </w:rPr>
            </w:pPr>
            <w:r>
              <w:rPr>
                <w:rFonts w:hint="eastAsia" w:ascii="宋体" w:hAnsi="宋体" w:cs="宋体"/>
                <w:kern w:val="0"/>
                <w:sz w:val="20"/>
                <w:szCs w:val="20"/>
              </w:rPr>
              <w:t>3</w:t>
            </w:r>
          </w:p>
        </w:tc>
        <w:tc>
          <w:tcPr>
            <w:tcW w:w="1584" w:type="dxa"/>
            <w:tcBorders>
              <w:top w:val="nil"/>
              <w:left w:val="nil"/>
              <w:bottom w:val="single" w:color="auto" w:sz="4" w:space="0"/>
              <w:right w:val="single" w:color="auto" w:sz="4" w:space="0"/>
            </w:tcBorders>
            <w:vAlign w:val="center"/>
          </w:tcPr>
          <w:p w14:paraId="4B7ADC32">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腹股沟疝</w:t>
            </w:r>
            <w:r>
              <w:rPr>
                <w:rFonts w:hint="eastAsia" w:ascii="楷体_GB2312" w:hAnsi="楷体_GB2312" w:eastAsia="楷体_GB2312" w:cs="楷体_GB2312"/>
                <w:b w:val="0"/>
                <w:i w:val="0"/>
                <w:color w:val="000000"/>
                <w:spacing w:val="0"/>
                <w:w w:val="100"/>
                <w:kern w:val="0"/>
                <w:sz w:val="20"/>
                <w:szCs w:val="20"/>
                <w:lang w:val="en-US" w:eastAsia="zh-CN"/>
              </w:rPr>
              <w:t>(K40.901)</w:t>
            </w:r>
          </w:p>
        </w:tc>
        <w:tc>
          <w:tcPr>
            <w:tcW w:w="1382" w:type="dxa"/>
            <w:tcBorders>
              <w:top w:val="nil"/>
              <w:left w:val="nil"/>
              <w:bottom w:val="single" w:color="auto" w:sz="4" w:space="0"/>
              <w:right w:val="single" w:color="auto" w:sz="4" w:space="0"/>
            </w:tcBorders>
            <w:vAlign w:val="center"/>
          </w:tcPr>
          <w:p w14:paraId="4CD72DED">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疝修补术(双侧)</w:t>
            </w:r>
          </w:p>
        </w:tc>
        <w:tc>
          <w:tcPr>
            <w:tcW w:w="2629" w:type="dxa"/>
            <w:tcBorders>
              <w:top w:val="nil"/>
              <w:left w:val="nil"/>
              <w:bottom w:val="single" w:color="auto" w:sz="4" w:space="0"/>
              <w:right w:val="single" w:color="auto" w:sz="4" w:space="0"/>
            </w:tcBorders>
            <w:shd w:val="clear" w:color="auto" w:fill="auto"/>
            <w:vAlign w:val="center"/>
          </w:tcPr>
          <w:p w14:paraId="4B7EAC31">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4848.8</w:t>
            </w:r>
          </w:p>
        </w:tc>
        <w:tc>
          <w:tcPr>
            <w:tcW w:w="2329" w:type="dxa"/>
            <w:tcBorders>
              <w:top w:val="nil"/>
              <w:left w:val="nil"/>
              <w:bottom w:val="single" w:color="auto" w:sz="4" w:space="0"/>
              <w:right w:val="single" w:color="auto" w:sz="4" w:space="0"/>
            </w:tcBorders>
            <w:shd w:val="clear" w:color="auto" w:fill="auto"/>
            <w:vAlign w:val="center"/>
          </w:tcPr>
          <w:p w14:paraId="2B1EF9A2">
            <w:pPr>
              <w:widowControl/>
              <w:jc w:val="center"/>
              <w:rPr>
                <w:rFonts w:hint="eastAsia"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4949.9</w:t>
            </w:r>
          </w:p>
        </w:tc>
      </w:tr>
      <w:tr w14:paraId="4F624E2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69F5FAD">
            <w:pPr>
              <w:widowControl/>
              <w:jc w:val="center"/>
              <w:rPr>
                <w:rFonts w:ascii="宋体" w:hAnsi="宋体" w:cs="宋体"/>
                <w:kern w:val="0"/>
                <w:sz w:val="20"/>
                <w:szCs w:val="20"/>
              </w:rPr>
            </w:pPr>
            <w:r>
              <w:rPr>
                <w:rFonts w:hint="eastAsia" w:ascii="宋体" w:hAnsi="宋体" w:cs="宋体"/>
                <w:kern w:val="0"/>
                <w:sz w:val="20"/>
                <w:szCs w:val="20"/>
              </w:rPr>
              <w:t>4</w:t>
            </w:r>
          </w:p>
        </w:tc>
        <w:tc>
          <w:tcPr>
            <w:tcW w:w="1584" w:type="dxa"/>
            <w:tcBorders>
              <w:top w:val="nil"/>
              <w:left w:val="nil"/>
              <w:bottom w:val="single" w:color="auto" w:sz="4" w:space="0"/>
              <w:right w:val="single" w:color="auto" w:sz="4" w:space="0"/>
            </w:tcBorders>
            <w:vAlign w:val="center"/>
          </w:tcPr>
          <w:p w14:paraId="3B701C5D">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宫外孕</w:t>
            </w:r>
            <w:r>
              <w:rPr>
                <w:rFonts w:hint="eastAsia" w:ascii="楷体_GB2312" w:hAnsi="楷体_GB2312" w:eastAsia="楷体_GB2312" w:cs="楷体_GB2312"/>
                <w:b w:val="0"/>
                <w:i w:val="0"/>
                <w:color w:val="000000"/>
                <w:spacing w:val="0"/>
                <w:w w:val="100"/>
                <w:kern w:val="0"/>
                <w:sz w:val="20"/>
                <w:szCs w:val="20"/>
                <w:lang w:val="en-US" w:eastAsia="zh-CN"/>
              </w:rPr>
              <w:t>(O00.900)</w:t>
            </w:r>
          </w:p>
        </w:tc>
        <w:tc>
          <w:tcPr>
            <w:tcW w:w="1382" w:type="dxa"/>
            <w:tcBorders>
              <w:top w:val="nil"/>
              <w:left w:val="nil"/>
              <w:bottom w:val="single" w:color="auto" w:sz="4" w:space="0"/>
              <w:right w:val="single" w:color="auto" w:sz="4" w:space="0"/>
            </w:tcBorders>
            <w:vAlign w:val="center"/>
          </w:tcPr>
          <w:p w14:paraId="79C6301A">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输卵管切除术</w:t>
            </w:r>
          </w:p>
        </w:tc>
        <w:tc>
          <w:tcPr>
            <w:tcW w:w="2629" w:type="dxa"/>
            <w:tcBorders>
              <w:top w:val="nil"/>
              <w:left w:val="nil"/>
              <w:bottom w:val="single" w:color="auto" w:sz="4" w:space="0"/>
              <w:right w:val="single" w:color="auto" w:sz="4" w:space="0"/>
            </w:tcBorders>
            <w:shd w:val="clear" w:color="auto" w:fill="auto"/>
            <w:vAlign w:val="center"/>
          </w:tcPr>
          <w:p w14:paraId="779AA24A">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555.5</w:t>
            </w:r>
          </w:p>
        </w:tc>
        <w:tc>
          <w:tcPr>
            <w:tcW w:w="2329" w:type="dxa"/>
            <w:tcBorders>
              <w:top w:val="nil"/>
              <w:left w:val="nil"/>
              <w:bottom w:val="single" w:color="auto" w:sz="4" w:space="0"/>
              <w:right w:val="single" w:color="auto" w:sz="4" w:space="0"/>
            </w:tcBorders>
            <w:shd w:val="clear" w:color="auto" w:fill="auto"/>
            <w:vAlign w:val="center"/>
          </w:tcPr>
          <w:p w14:paraId="6B902439">
            <w:pPr>
              <w:widowControl/>
              <w:jc w:val="center"/>
              <w:rPr>
                <w:rFonts w:hint="eastAsia"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666.6</w:t>
            </w:r>
          </w:p>
        </w:tc>
      </w:tr>
      <w:tr w14:paraId="097067B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00FB245">
            <w:pPr>
              <w:widowControl/>
              <w:jc w:val="center"/>
              <w:rPr>
                <w:rFonts w:ascii="宋体" w:hAnsi="宋体" w:cs="宋体"/>
                <w:kern w:val="0"/>
                <w:sz w:val="20"/>
                <w:szCs w:val="20"/>
              </w:rPr>
            </w:pPr>
            <w:r>
              <w:rPr>
                <w:rFonts w:hint="eastAsia" w:ascii="宋体" w:hAnsi="宋体" w:cs="宋体"/>
                <w:kern w:val="0"/>
                <w:sz w:val="20"/>
                <w:szCs w:val="20"/>
              </w:rPr>
              <w:t>5</w:t>
            </w:r>
          </w:p>
        </w:tc>
        <w:tc>
          <w:tcPr>
            <w:tcW w:w="1584" w:type="dxa"/>
            <w:tcBorders>
              <w:top w:val="nil"/>
              <w:left w:val="nil"/>
              <w:bottom w:val="single" w:color="auto" w:sz="4" w:space="0"/>
              <w:right w:val="single" w:color="auto" w:sz="4" w:space="0"/>
            </w:tcBorders>
            <w:vAlign w:val="center"/>
          </w:tcPr>
          <w:p w14:paraId="1FEF2756">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冠心病</w:t>
            </w:r>
            <w:r>
              <w:rPr>
                <w:rFonts w:hint="eastAsia" w:ascii="楷体_GB2312" w:hAnsi="楷体_GB2312" w:eastAsia="楷体_GB2312" w:cs="楷体_GB2312"/>
                <w:b w:val="0"/>
                <w:i w:val="0"/>
                <w:color w:val="000000"/>
                <w:spacing w:val="0"/>
                <w:w w:val="100"/>
                <w:kern w:val="0"/>
                <w:sz w:val="20"/>
                <w:szCs w:val="20"/>
                <w:lang w:val="en-US" w:eastAsia="zh-CN"/>
              </w:rPr>
              <w:t>(I25.I04)</w:t>
            </w:r>
          </w:p>
        </w:tc>
        <w:tc>
          <w:tcPr>
            <w:tcW w:w="1382" w:type="dxa"/>
            <w:tcBorders>
              <w:top w:val="nil"/>
              <w:left w:val="nil"/>
              <w:bottom w:val="single" w:color="auto" w:sz="4" w:space="0"/>
              <w:right w:val="single" w:color="auto" w:sz="4" w:space="0"/>
            </w:tcBorders>
            <w:vAlign w:val="center"/>
          </w:tcPr>
          <w:p w14:paraId="2942F4F9">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23074FDB">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444.4</w:t>
            </w:r>
          </w:p>
        </w:tc>
        <w:tc>
          <w:tcPr>
            <w:tcW w:w="2329" w:type="dxa"/>
            <w:tcBorders>
              <w:top w:val="nil"/>
              <w:left w:val="nil"/>
              <w:bottom w:val="single" w:color="auto" w:sz="4" w:space="0"/>
              <w:right w:val="single" w:color="auto" w:sz="4" w:space="0"/>
            </w:tcBorders>
            <w:shd w:val="clear" w:color="auto" w:fill="auto"/>
            <w:vAlign w:val="center"/>
          </w:tcPr>
          <w:p w14:paraId="66D7EE89">
            <w:pPr>
              <w:widowControl/>
              <w:jc w:val="center"/>
              <w:rPr>
                <w:rFonts w:hint="eastAsia"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555.5</w:t>
            </w:r>
          </w:p>
        </w:tc>
      </w:tr>
      <w:tr w14:paraId="7D2AB52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D433FA6">
            <w:pPr>
              <w:widowControl/>
              <w:jc w:val="center"/>
              <w:rPr>
                <w:rFonts w:ascii="宋体" w:hAnsi="宋体" w:cs="宋体"/>
                <w:kern w:val="0"/>
                <w:sz w:val="20"/>
                <w:szCs w:val="20"/>
              </w:rPr>
            </w:pPr>
            <w:r>
              <w:rPr>
                <w:rFonts w:hint="eastAsia" w:ascii="宋体" w:hAnsi="宋体" w:cs="宋体"/>
                <w:kern w:val="0"/>
                <w:sz w:val="20"/>
                <w:szCs w:val="20"/>
              </w:rPr>
              <w:t>6</w:t>
            </w:r>
          </w:p>
        </w:tc>
        <w:tc>
          <w:tcPr>
            <w:tcW w:w="1584" w:type="dxa"/>
            <w:tcBorders>
              <w:top w:val="nil"/>
              <w:left w:val="nil"/>
              <w:bottom w:val="single" w:color="auto" w:sz="4" w:space="0"/>
              <w:right w:val="single" w:color="auto" w:sz="4" w:space="0"/>
            </w:tcBorders>
            <w:vAlign w:val="center"/>
          </w:tcPr>
          <w:p w14:paraId="0A861417">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急性阑尾炎</w:t>
            </w:r>
            <w:r>
              <w:rPr>
                <w:rFonts w:hint="eastAsia" w:ascii="楷体_GB2312" w:hAnsi="楷体_GB2312" w:eastAsia="楷体_GB2312" w:cs="楷体_GB2312"/>
                <w:b w:val="0"/>
                <w:i w:val="0"/>
                <w:color w:val="000000"/>
                <w:spacing w:val="0"/>
                <w:w w:val="100"/>
                <w:kern w:val="0"/>
                <w:sz w:val="20"/>
                <w:szCs w:val="20"/>
                <w:lang w:val="en-US" w:eastAsia="zh-CN"/>
              </w:rPr>
              <w:t>(K35.800X001)</w:t>
            </w:r>
          </w:p>
        </w:tc>
        <w:tc>
          <w:tcPr>
            <w:tcW w:w="1382" w:type="dxa"/>
            <w:tcBorders>
              <w:top w:val="nil"/>
              <w:left w:val="nil"/>
              <w:bottom w:val="single" w:color="auto" w:sz="4" w:space="0"/>
              <w:right w:val="single" w:color="auto" w:sz="4" w:space="0"/>
            </w:tcBorders>
            <w:vAlign w:val="center"/>
          </w:tcPr>
          <w:p w14:paraId="44EAE9D1">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阑尾切除术</w:t>
            </w:r>
          </w:p>
        </w:tc>
        <w:tc>
          <w:tcPr>
            <w:tcW w:w="2629" w:type="dxa"/>
            <w:tcBorders>
              <w:top w:val="nil"/>
              <w:left w:val="nil"/>
              <w:bottom w:val="single" w:color="auto" w:sz="4" w:space="0"/>
              <w:right w:val="single" w:color="auto" w:sz="4" w:space="0"/>
            </w:tcBorders>
            <w:shd w:val="clear" w:color="auto" w:fill="auto"/>
            <w:vAlign w:val="center"/>
          </w:tcPr>
          <w:p w14:paraId="32A67C13">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888.8</w:t>
            </w:r>
          </w:p>
        </w:tc>
        <w:tc>
          <w:tcPr>
            <w:tcW w:w="2329" w:type="dxa"/>
            <w:tcBorders>
              <w:top w:val="nil"/>
              <w:left w:val="nil"/>
              <w:bottom w:val="single" w:color="auto" w:sz="4" w:space="0"/>
              <w:right w:val="single" w:color="auto" w:sz="4" w:space="0"/>
            </w:tcBorders>
            <w:shd w:val="clear" w:color="auto" w:fill="auto"/>
            <w:vAlign w:val="center"/>
          </w:tcPr>
          <w:p w14:paraId="6B2DE5A2">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999.9</w:t>
            </w:r>
          </w:p>
        </w:tc>
      </w:tr>
      <w:tr w14:paraId="324A742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887537C">
            <w:pPr>
              <w:widowControl/>
              <w:jc w:val="center"/>
              <w:rPr>
                <w:rFonts w:ascii="宋体" w:hAnsi="宋体" w:cs="宋体"/>
                <w:kern w:val="0"/>
                <w:sz w:val="20"/>
                <w:szCs w:val="20"/>
              </w:rPr>
            </w:pPr>
            <w:r>
              <w:rPr>
                <w:rFonts w:hint="eastAsia" w:ascii="宋体" w:hAnsi="宋体" w:cs="宋体"/>
                <w:kern w:val="0"/>
                <w:sz w:val="20"/>
                <w:szCs w:val="20"/>
              </w:rPr>
              <w:t>7</w:t>
            </w:r>
          </w:p>
        </w:tc>
        <w:tc>
          <w:tcPr>
            <w:tcW w:w="1584" w:type="dxa"/>
            <w:tcBorders>
              <w:top w:val="nil"/>
              <w:left w:val="nil"/>
              <w:bottom w:val="single" w:color="auto" w:sz="4" w:space="0"/>
              <w:right w:val="single" w:color="auto" w:sz="4" w:space="0"/>
            </w:tcBorders>
            <w:vAlign w:val="center"/>
          </w:tcPr>
          <w:p w14:paraId="6314FE67">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卵巢囊肿</w:t>
            </w:r>
            <w:r>
              <w:rPr>
                <w:rFonts w:hint="eastAsia" w:ascii="楷体_GB2312" w:hAnsi="楷体_GB2312" w:eastAsia="楷体_GB2312" w:cs="楷体_GB2312"/>
                <w:b w:val="0"/>
                <w:i w:val="0"/>
                <w:color w:val="000000"/>
                <w:spacing w:val="0"/>
                <w:w w:val="100"/>
                <w:kern w:val="0"/>
                <w:sz w:val="20"/>
                <w:szCs w:val="20"/>
                <w:lang w:val="en-US" w:eastAsia="zh-CN"/>
              </w:rPr>
              <w:t>(N83.201)</w:t>
            </w:r>
          </w:p>
        </w:tc>
        <w:tc>
          <w:tcPr>
            <w:tcW w:w="1382" w:type="dxa"/>
            <w:tcBorders>
              <w:top w:val="nil"/>
              <w:left w:val="nil"/>
              <w:bottom w:val="single" w:color="auto" w:sz="4" w:space="0"/>
              <w:right w:val="single" w:color="auto" w:sz="4" w:space="0"/>
            </w:tcBorders>
            <w:vAlign w:val="center"/>
          </w:tcPr>
          <w:p w14:paraId="4FE65D75">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卵巢囊肿剥除术</w:t>
            </w:r>
          </w:p>
        </w:tc>
        <w:tc>
          <w:tcPr>
            <w:tcW w:w="2629" w:type="dxa"/>
            <w:tcBorders>
              <w:top w:val="nil"/>
              <w:left w:val="nil"/>
              <w:bottom w:val="single" w:color="auto" w:sz="4" w:space="0"/>
              <w:right w:val="single" w:color="auto" w:sz="4" w:space="0"/>
            </w:tcBorders>
            <w:shd w:val="clear" w:color="auto" w:fill="auto"/>
            <w:vAlign w:val="center"/>
          </w:tcPr>
          <w:p w14:paraId="468E4911">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1010.3</w:t>
            </w:r>
          </w:p>
        </w:tc>
        <w:tc>
          <w:tcPr>
            <w:tcW w:w="2329" w:type="dxa"/>
            <w:tcBorders>
              <w:top w:val="nil"/>
              <w:left w:val="nil"/>
              <w:bottom w:val="single" w:color="auto" w:sz="4" w:space="0"/>
              <w:right w:val="single" w:color="auto" w:sz="4" w:space="0"/>
            </w:tcBorders>
            <w:shd w:val="clear" w:color="auto" w:fill="auto"/>
            <w:vAlign w:val="center"/>
          </w:tcPr>
          <w:p w14:paraId="477F28D7">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1111.1</w:t>
            </w:r>
          </w:p>
        </w:tc>
      </w:tr>
      <w:tr w14:paraId="0E7A99CE">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AAC447F">
            <w:pPr>
              <w:widowControl/>
              <w:jc w:val="center"/>
              <w:rPr>
                <w:rFonts w:ascii="宋体" w:hAnsi="宋体" w:cs="宋体"/>
                <w:kern w:val="0"/>
                <w:sz w:val="20"/>
                <w:szCs w:val="20"/>
              </w:rPr>
            </w:pPr>
            <w:r>
              <w:rPr>
                <w:rFonts w:hint="eastAsia" w:ascii="宋体" w:hAnsi="宋体" w:cs="宋体"/>
                <w:kern w:val="0"/>
                <w:sz w:val="20"/>
                <w:szCs w:val="20"/>
              </w:rPr>
              <w:t>8</w:t>
            </w:r>
          </w:p>
        </w:tc>
        <w:tc>
          <w:tcPr>
            <w:tcW w:w="1584" w:type="dxa"/>
            <w:tcBorders>
              <w:top w:val="nil"/>
              <w:left w:val="nil"/>
              <w:bottom w:val="single" w:color="auto" w:sz="4" w:space="0"/>
              <w:right w:val="single" w:color="auto" w:sz="4" w:space="0"/>
            </w:tcBorders>
            <w:vAlign w:val="center"/>
          </w:tcPr>
          <w:p w14:paraId="7DC75288">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慢性阻塞性肺疾病</w:t>
            </w:r>
            <w:r>
              <w:rPr>
                <w:rFonts w:hint="eastAsia" w:ascii="楷体_GB2312" w:hAnsi="楷体_GB2312" w:eastAsia="楷体_GB2312" w:cs="楷体_GB2312"/>
                <w:b w:val="0"/>
                <w:i w:val="0"/>
                <w:color w:val="000000"/>
                <w:spacing w:val="0"/>
                <w:w w:val="100"/>
                <w:kern w:val="0"/>
                <w:sz w:val="20"/>
                <w:szCs w:val="20"/>
                <w:lang w:val="en-US" w:eastAsia="zh-CN"/>
              </w:rPr>
              <w:t>(J44.900)</w:t>
            </w:r>
          </w:p>
        </w:tc>
        <w:tc>
          <w:tcPr>
            <w:tcW w:w="1382" w:type="dxa"/>
            <w:tcBorders>
              <w:top w:val="nil"/>
              <w:left w:val="nil"/>
              <w:bottom w:val="single" w:color="auto" w:sz="4" w:space="0"/>
              <w:right w:val="single" w:color="auto" w:sz="4" w:space="0"/>
            </w:tcBorders>
            <w:vAlign w:val="center"/>
          </w:tcPr>
          <w:p w14:paraId="2C6626F3">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6933ED5D">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2626.6</w:t>
            </w:r>
          </w:p>
        </w:tc>
        <w:tc>
          <w:tcPr>
            <w:tcW w:w="2329" w:type="dxa"/>
            <w:tcBorders>
              <w:top w:val="nil"/>
              <w:left w:val="nil"/>
              <w:bottom w:val="single" w:color="auto" w:sz="4" w:space="0"/>
              <w:right w:val="single" w:color="auto" w:sz="4" w:space="0"/>
            </w:tcBorders>
            <w:shd w:val="clear" w:color="auto" w:fill="auto"/>
            <w:vAlign w:val="center"/>
          </w:tcPr>
          <w:p w14:paraId="52215C89">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2727.7</w:t>
            </w:r>
          </w:p>
        </w:tc>
      </w:tr>
      <w:tr w14:paraId="5AF88FD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44B257D">
            <w:pPr>
              <w:widowControl/>
              <w:jc w:val="center"/>
              <w:rPr>
                <w:rFonts w:ascii="宋体" w:hAnsi="宋体" w:cs="宋体"/>
                <w:kern w:val="0"/>
                <w:sz w:val="20"/>
                <w:szCs w:val="20"/>
              </w:rPr>
            </w:pPr>
            <w:r>
              <w:rPr>
                <w:rFonts w:hint="eastAsia" w:ascii="宋体" w:hAnsi="宋体" w:cs="宋体"/>
                <w:kern w:val="0"/>
                <w:sz w:val="20"/>
                <w:szCs w:val="20"/>
              </w:rPr>
              <w:t>9</w:t>
            </w:r>
          </w:p>
        </w:tc>
        <w:tc>
          <w:tcPr>
            <w:tcW w:w="1584" w:type="dxa"/>
            <w:tcBorders>
              <w:top w:val="nil"/>
              <w:left w:val="nil"/>
              <w:bottom w:val="single" w:color="auto" w:sz="4" w:space="0"/>
              <w:right w:val="single" w:color="auto" w:sz="4" w:space="0"/>
            </w:tcBorders>
            <w:vAlign w:val="center"/>
          </w:tcPr>
          <w:p w14:paraId="4F0DD46D">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脑梗死</w:t>
            </w:r>
            <w:r>
              <w:rPr>
                <w:rFonts w:hint="eastAsia" w:ascii="楷体_GB2312" w:hAnsi="楷体_GB2312" w:eastAsia="楷体_GB2312" w:cs="楷体_GB2312"/>
                <w:b w:val="0"/>
                <w:i w:val="0"/>
                <w:color w:val="000000"/>
                <w:spacing w:val="0"/>
                <w:w w:val="100"/>
                <w:kern w:val="0"/>
                <w:sz w:val="20"/>
                <w:szCs w:val="20"/>
                <w:lang w:val="en-US" w:eastAsia="zh-CN"/>
              </w:rPr>
              <w:t>(I63.900)</w:t>
            </w:r>
          </w:p>
        </w:tc>
        <w:tc>
          <w:tcPr>
            <w:tcW w:w="1382" w:type="dxa"/>
            <w:tcBorders>
              <w:top w:val="nil"/>
              <w:left w:val="nil"/>
              <w:bottom w:val="single" w:color="auto" w:sz="4" w:space="0"/>
              <w:right w:val="single" w:color="auto" w:sz="4" w:space="0"/>
            </w:tcBorders>
            <w:vAlign w:val="center"/>
          </w:tcPr>
          <w:p w14:paraId="08FBEFD1">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1E1FBF19">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999.9</w:t>
            </w:r>
          </w:p>
        </w:tc>
        <w:tc>
          <w:tcPr>
            <w:tcW w:w="2329" w:type="dxa"/>
            <w:tcBorders>
              <w:top w:val="nil"/>
              <w:left w:val="nil"/>
              <w:bottom w:val="single" w:color="auto" w:sz="4" w:space="0"/>
              <w:right w:val="single" w:color="auto" w:sz="4" w:space="0"/>
            </w:tcBorders>
            <w:shd w:val="clear" w:color="auto" w:fill="auto"/>
            <w:vAlign w:val="center"/>
          </w:tcPr>
          <w:p w14:paraId="72A2C69C">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1010.1</w:t>
            </w:r>
          </w:p>
        </w:tc>
      </w:tr>
      <w:tr w14:paraId="7F04E35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D8CCF6B">
            <w:pPr>
              <w:widowControl/>
              <w:jc w:val="center"/>
              <w:rPr>
                <w:rFonts w:ascii="宋体" w:hAnsi="宋体" w:cs="宋体"/>
                <w:kern w:val="0"/>
                <w:sz w:val="20"/>
                <w:szCs w:val="20"/>
              </w:rPr>
            </w:pPr>
            <w:r>
              <w:rPr>
                <w:rFonts w:hint="eastAsia" w:ascii="宋体" w:hAnsi="宋体" w:cs="宋体"/>
                <w:kern w:val="0"/>
                <w:sz w:val="20"/>
                <w:szCs w:val="20"/>
              </w:rPr>
              <w:t>10</w:t>
            </w:r>
          </w:p>
        </w:tc>
        <w:tc>
          <w:tcPr>
            <w:tcW w:w="1584" w:type="dxa"/>
            <w:tcBorders>
              <w:top w:val="nil"/>
              <w:left w:val="nil"/>
              <w:bottom w:val="single" w:color="auto" w:sz="4" w:space="0"/>
              <w:right w:val="single" w:color="auto" w:sz="4" w:space="0"/>
            </w:tcBorders>
            <w:vAlign w:val="center"/>
          </w:tcPr>
          <w:p w14:paraId="77249DC2">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痔</w:t>
            </w:r>
            <w:r>
              <w:rPr>
                <w:rFonts w:hint="eastAsia" w:ascii="楷体_GB2312" w:hAnsi="楷体_GB2312" w:eastAsia="楷体_GB2312" w:cs="楷体_GB2312"/>
                <w:b w:val="0"/>
                <w:i w:val="0"/>
                <w:color w:val="000000"/>
                <w:spacing w:val="0"/>
                <w:w w:val="100"/>
                <w:kern w:val="0"/>
                <w:sz w:val="20"/>
                <w:szCs w:val="20"/>
                <w:lang w:val="en-US" w:eastAsia="zh-CN"/>
              </w:rPr>
              <w:t>(K64.900)</w:t>
            </w:r>
          </w:p>
        </w:tc>
        <w:tc>
          <w:tcPr>
            <w:tcW w:w="1382" w:type="dxa"/>
            <w:tcBorders>
              <w:top w:val="nil"/>
              <w:left w:val="nil"/>
              <w:bottom w:val="single" w:color="auto" w:sz="4" w:space="0"/>
              <w:right w:val="single" w:color="auto" w:sz="4" w:space="0"/>
            </w:tcBorders>
            <w:vAlign w:val="center"/>
          </w:tcPr>
          <w:p w14:paraId="6176FCE2">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环切术</w:t>
            </w:r>
          </w:p>
        </w:tc>
        <w:tc>
          <w:tcPr>
            <w:tcW w:w="2629" w:type="dxa"/>
            <w:tcBorders>
              <w:top w:val="nil"/>
              <w:left w:val="nil"/>
              <w:bottom w:val="single" w:color="auto" w:sz="4" w:space="0"/>
              <w:right w:val="single" w:color="auto" w:sz="4" w:space="0"/>
            </w:tcBorders>
            <w:shd w:val="clear" w:color="auto" w:fill="auto"/>
            <w:vAlign w:val="center"/>
          </w:tcPr>
          <w:p w14:paraId="328D77BA">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1313.3</w:t>
            </w:r>
          </w:p>
        </w:tc>
        <w:tc>
          <w:tcPr>
            <w:tcW w:w="2329" w:type="dxa"/>
            <w:tcBorders>
              <w:top w:val="nil"/>
              <w:left w:val="nil"/>
              <w:bottom w:val="single" w:color="auto" w:sz="4" w:space="0"/>
              <w:right w:val="single" w:color="auto" w:sz="4" w:space="0"/>
            </w:tcBorders>
            <w:shd w:val="clear" w:color="auto" w:fill="auto"/>
            <w:vAlign w:val="center"/>
          </w:tcPr>
          <w:p w14:paraId="1EB3DF5D">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1414.4</w:t>
            </w:r>
          </w:p>
        </w:tc>
      </w:tr>
      <w:tr w14:paraId="1CCE4B8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0F79074">
            <w:pPr>
              <w:widowControl/>
              <w:jc w:val="center"/>
              <w:rPr>
                <w:rFonts w:ascii="宋体" w:hAnsi="宋体" w:cs="宋体"/>
                <w:kern w:val="0"/>
                <w:sz w:val="20"/>
                <w:szCs w:val="20"/>
              </w:rPr>
            </w:pPr>
            <w:r>
              <w:rPr>
                <w:rFonts w:hint="eastAsia" w:ascii="宋体" w:hAnsi="宋体" w:cs="宋体"/>
                <w:kern w:val="0"/>
                <w:sz w:val="20"/>
                <w:szCs w:val="20"/>
              </w:rPr>
              <w:t>11</w:t>
            </w:r>
          </w:p>
        </w:tc>
        <w:tc>
          <w:tcPr>
            <w:tcW w:w="1584" w:type="dxa"/>
            <w:tcBorders>
              <w:top w:val="nil"/>
              <w:left w:val="nil"/>
              <w:bottom w:val="single" w:color="auto" w:sz="4" w:space="0"/>
              <w:right w:val="single" w:color="auto" w:sz="4" w:space="0"/>
            </w:tcBorders>
            <w:vAlign w:val="center"/>
          </w:tcPr>
          <w:p w14:paraId="54434336">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乳腺癌</w:t>
            </w:r>
            <w:r>
              <w:rPr>
                <w:rFonts w:hint="eastAsia" w:ascii="楷体_GB2312" w:hAnsi="楷体_GB2312" w:eastAsia="楷体_GB2312" w:cs="楷体_GB2312"/>
                <w:b w:val="0"/>
                <w:i w:val="0"/>
                <w:color w:val="000000"/>
                <w:spacing w:val="0"/>
                <w:w w:val="100"/>
                <w:kern w:val="0"/>
                <w:sz w:val="20"/>
                <w:szCs w:val="20"/>
                <w:lang w:val="en-US" w:eastAsia="zh-CN"/>
              </w:rPr>
              <w:t>(D48.601)</w:t>
            </w:r>
          </w:p>
        </w:tc>
        <w:tc>
          <w:tcPr>
            <w:tcW w:w="1382" w:type="dxa"/>
            <w:tcBorders>
              <w:top w:val="nil"/>
              <w:left w:val="nil"/>
              <w:bottom w:val="single" w:color="auto" w:sz="4" w:space="0"/>
              <w:right w:val="single" w:color="auto" w:sz="4" w:space="0"/>
            </w:tcBorders>
            <w:vAlign w:val="center"/>
          </w:tcPr>
          <w:p w14:paraId="71ECECF2">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保守治疗</w:t>
            </w:r>
          </w:p>
        </w:tc>
        <w:tc>
          <w:tcPr>
            <w:tcW w:w="2629" w:type="dxa"/>
            <w:tcBorders>
              <w:top w:val="nil"/>
              <w:left w:val="nil"/>
              <w:bottom w:val="single" w:color="auto" w:sz="4" w:space="0"/>
              <w:right w:val="single" w:color="auto" w:sz="4" w:space="0"/>
            </w:tcBorders>
            <w:shd w:val="clear" w:color="auto" w:fill="auto"/>
            <w:vAlign w:val="center"/>
          </w:tcPr>
          <w:p w14:paraId="7F3F1C8B">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404.4</w:t>
            </w:r>
          </w:p>
        </w:tc>
        <w:tc>
          <w:tcPr>
            <w:tcW w:w="2329" w:type="dxa"/>
            <w:tcBorders>
              <w:top w:val="nil"/>
              <w:left w:val="nil"/>
              <w:bottom w:val="single" w:color="auto" w:sz="4" w:space="0"/>
              <w:right w:val="single" w:color="auto" w:sz="4" w:space="0"/>
            </w:tcBorders>
            <w:shd w:val="clear" w:color="auto" w:fill="auto"/>
            <w:vAlign w:val="center"/>
          </w:tcPr>
          <w:p w14:paraId="7C9FCE33">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505.5</w:t>
            </w:r>
          </w:p>
        </w:tc>
      </w:tr>
      <w:tr w14:paraId="1C2D1AD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073B433">
            <w:pPr>
              <w:widowControl/>
              <w:jc w:val="center"/>
              <w:rPr>
                <w:rFonts w:ascii="宋体" w:hAnsi="宋体" w:cs="宋体"/>
                <w:kern w:val="0"/>
                <w:sz w:val="20"/>
                <w:szCs w:val="20"/>
              </w:rPr>
            </w:pPr>
            <w:r>
              <w:rPr>
                <w:rFonts w:hint="eastAsia" w:ascii="宋体" w:hAnsi="宋体" w:cs="宋体"/>
                <w:kern w:val="0"/>
                <w:sz w:val="20"/>
                <w:szCs w:val="20"/>
              </w:rPr>
              <w:t>12</w:t>
            </w:r>
          </w:p>
        </w:tc>
        <w:tc>
          <w:tcPr>
            <w:tcW w:w="1584" w:type="dxa"/>
            <w:tcBorders>
              <w:top w:val="nil"/>
              <w:left w:val="nil"/>
              <w:bottom w:val="single" w:color="auto" w:sz="4" w:space="0"/>
              <w:right w:val="single" w:color="auto" w:sz="4" w:space="0"/>
            </w:tcBorders>
            <w:vAlign w:val="center"/>
          </w:tcPr>
          <w:p w14:paraId="222CAE08">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鼻中隔偏曲</w:t>
            </w:r>
            <w:r>
              <w:rPr>
                <w:rFonts w:hint="eastAsia" w:ascii="楷体_GB2312" w:hAnsi="楷体_GB2312" w:eastAsia="楷体_GB2312" w:cs="楷体_GB2312"/>
                <w:b w:val="0"/>
                <w:i w:val="0"/>
                <w:color w:val="000000"/>
                <w:spacing w:val="0"/>
                <w:w w:val="100"/>
                <w:kern w:val="0"/>
                <w:sz w:val="20"/>
                <w:szCs w:val="20"/>
                <w:lang w:val="en-US" w:eastAsia="zh-CN"/>
              </w:rPr>
              <w:t>(J34.200)</w:t>
            </w:r>
          </w:p>
        </w:tc>
        <w:tc>
          <w:tcPr>
            <w:tcW w:w="1382" w:type="dxa"/>
            <w:tcBorders>
              <w:top w:val="nil"/>
              <w:left w:val="nil"/>
              <w:bottom w:val="single" w:color="auto" w:sz="4" w:space="0"/>
              <w:right w:val="single" w:color="auto" w:sz="4" w:space="0"/>
            </w:tcBorders>
            <w:vAlign w:val="center"/>
          </w:tcPr>
          <w:p w14:paraId="04E01CB6">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纠正术</w:t>
            </w:r>
          </w:p>
        </w:tc>
        <w:tc>
          <w:tcPr>
            <w:tcW w:w="2629" w:type="dxa"/>
            <w:tcBorders>
              <w:top w:val="nil"/>
              <w:left w:val="nil"/>
              <w:bottom w:val="single" w:color="auto" w:sz="4" w:space="0"/>
              <w:right w:val="single" w:color="auto" w:sz="4" w:space="0"/>
            </w:tcBorders>
            <w:shd w:val="clear" w:color="auto" w:fill="auto"/>
            <w:vAlign w:val="center"/>
          </w:tcPr>
          <w:p w14:paraId="6F296D41">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908.8</w:t>
            </w:r>
          </w:p>
        </w:tc>
        <w:tc>
          <w:tcPr>
            <w:tcW w:w="2329" w:type="dxa"/>
            <w:tcBorders>
              <w:top w:val="nil"/>
              <w:left w:val="nil"/>
              <w:bottom w:val="single" w:color="auto" w:sz="4" w:space="0"/>
              <w:right w:val="single" w:color="auto" w:sz="4" w:space="0"/>
            </w:tcBorders>
            <w:shd w:val="clear" w:color="auto" w:fill="auto"/>
            <w:vAlign w:val="center"/>
          </w:tcPr>
          <w:p w14:paraId="5C012584">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1012.3</w:t>
            </w:r>
          </w:p>
        </w:tc>
      </w:tr>
      <w:tr w14:paraId="4E130FFE">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B395F5C">
            <w:pPr>
              <w:widowControl/>
              <w:jc w:val="center"/>
              <w:rPr>
                <w:rFonts w:ascii="宋体" w:hAnsi="宋体" w:cs="宋体"/>
                <w:kern w:val="0"/>
                <w:sz w:val="20"/>
                <w:szCs w:val="20"/>
              </w:rPr>
            </w:pPr>
            <w:r>
              <w:rPr>
                <w:rFonts w:hint="eastAsia" w:ascii="宋体" w:hAnsi="宋体" w:cs="宋体"/>
                <w:kern w:val="0"/>
                <w:sz w:val="20"/>
                <w:szCs w:val="20"/>
              </w:rPr>
              <w:t>13</w:t>
            </w:r>
          </w:p>
        </w:tc>
        <w:tc>
          <w:tcPr>
            <w:tcW w:w="1584" w:type="dxa"/>
            <w:tcBorders>
              <w:top w:val="nil"/>
              <w:left w:val="nil"/>
              <w:bottom w:val="single" w:color="auto" w:sz="4" w:space="0"/>
              <w:right w:val="single" w:color="auto" w:sz="4" w:space="0"/>
            </w:tcBorders>
            <w:vAlign w:val="center"/>
          </w:tcPr>
          <w:p w14:paraId="467D41E9">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甲状腺腺瘤</w:t>
            </w:r>
            <w:r>
              <w:rPr>
                <w:rFonts w:hint="eastAsia" w:ascii="楷体_GB2312" w:hAnsi="楷体_GB2312" w:eastAsia="楷体_GB2312" w:cs="楷体_GB2312"/>
                <w:b w:val="0"/>
                <w:i w:val="0"/>
                <w:color w:val="000000"/>
                <w:spacing w:val="0"/>
                <w:w w:val="100"/>
                <w:kern w:val="0"/>
                <w:sz w:val="20"/>
                <w:szCs w:val="20"/>
                <w:lang w:val="en-US" w:eastAsia="zh-CN"/>
              </w:rPr>
              <w:t>(E06.303)</w:t>
            </w:r>
          </w:p>
        </w:tc>
        <w:tc>
          <w:tcPr>
            <w:tcW w:w="1382" w:type="dxa"/>
            <w:tcBorders>
              <w:top w:val="nil"/>
              <w:left w:val="nil"/>
              <w:bottom w:val="single" w:color="auto" w:sz="4" w:space="0"/>
              <w:right w:val="single" w:color="auto" w:sz="4" w:space="0"/>
            </w:tcBorders>
            <w:vAlign w:val="center"/>
          </w:tcPr>
          <w:p w14:paraId="4D529B6C">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甲状腺次全切除术</w:t>
            </w:r>
          </w:p>
        </w:tc>
        <w:tc>
          <w:tcPr>
            <w:tcW w:w="2629" w:type="dxa"/>
            <w:tcBorders>
              <w:top w:val="nil"/>
              <w:left w:val="nil"/>
              <w:bottom w:val="single" w:color="auto" w:sz="4" w:space="0"/>
              <w:right w:val="single" w:color="auto" w:sz="4" w:space="0"/>
            </w:tcBorders>
            <w:shd w:val="clear" w:color="auto" w:fill="auto"/>
            <w:vAlign w:val="center"/>
          </w:tcPr>
          <w:p w14:paraId="3FA40681">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1313.3</w:t>
            </w:r>
          </w:p>
        </w:tc>
        <w:tc>
          <w:tcPr>
            <w:tcW w:w="2329" w:type="dxa"/>
            <w:tcBorders>
              <w:top w:val="nil"/>
              <w:left w:val="nil"/>
              <w:bottom w:val="single" w:color="auto" w:sz="4" w:space="0"/>
              <w:right w:val="single" w:color="auto" w:sz="4" w:space="0"/>
            </w:tcBorders>
            <w:shd w:val="clear" w:color="auto" w:fill="auto"/>
            <w:vAlign w:val="center"/>
          </w:tcPr>
          <w:p w14:paraId="634FC89E">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1414.8</w:t>
            </w:r>
          </w:p>
        </w:tc>
      </w:tr>
      <w:tr w14:paraId="1A2833B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DC72489">
            <w:pPr>
              <w:widowControl/>
              <w:jc w:val="center"/>
              <w:rPr>
                <w:rFonts w:ascii="宋体" w:hAnsi="宋体" w:cs="宋体"/>
                <w:kern w:val="0"/>
                <w:sz w:val="20"/>
                <w:szCs w:val="20"/>
              </w:rPr>
            </w:pPr>
            <w:r>
              <w:rPr>
                <w:rFonts w:hint="eastAsia" w:ascii="宋体" w:hAnsi="宋体" w:cs="宋体"/>
                <w:kern w:val="0"/>
                <w:sz w:val="20"/>
                <w:szCs w:val="20"/>
              </w:rPr>
              <w:t>14</w:t>
            </w:r>
          </w:p>
        </w:tc>
        <w:tc>
          <w:tcPr>
            <w:tcW w:w="1584" w:type="dxa"/>
            <w:tcBorders>
              <w:top w:val="nil"/>
              <w:left w:val="nil"/>
              <w:bottom w:val="single" w:color="auto" w:sz="4" w:space="0"/>
              <w:right w:val="single" w:color="auto" w:sz="4" w:space="0"/>
            </w:tcBorders>
            <w:vAlign w:val="center"/>
          </w:tcPr>
          <w:p w14:paraId="43990CC3">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子宫肌瘤</w:t>
            </w:r>
            <w:r>
              <w:rPr>
                <w:rFonts w:hint="eastAsia" w:ascii="楷体_GB2312" w:hAnsi="楷体_GB2312" w:eastAsia="楷体_GB2312" w:cs="楷体_GB2312"/>
                <w:b w:val="0"/>
                <w:i w:val="0"/>
                <w:color w:val="000000"/>
                <w:spacing w:val="0"/>
                <w:w w:val="100"/>
                <w:kern w:val="0"/>
                <w:sz w:val="20"/>
                <w:szCs w:val="20"/>
                <w:lang w:val="en-US" w:eastAsia="zh-CN"/>
              </w:rPr>
              <w:t>(O34.400X013)</w:t>
            </w:r>
          </w:p>
        </w:tc>
        <w:tc>
          <w:tcPr>
            <w:tcW w:w="1382" w:type="dxa"/>
            <w:tcBorders>
              <w:top w:val="nil"/>
              <w:left w:val="nil"/>
              <w:bottom w:val="single" w:color="auto" w:sz="4" w:space="0"/>
              <w:right w:val="single" w:color="auto" w:sz="4" w:space="0"/>
            </w:tcBorders>
            <w:vAlign w:val="center"/>
          </w:tcPr>
          <w:p w14:paraId="5B07B73E">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子宫或肌瘤全切术</w:t>
            </w:r>
          </w:p>
        </w:tc>
        <w:tc>
          <w:tcPr>
            <w:tcW w:w="2629" w:type="dxa"/>
            <w:tcBorders>
              <w:top w:val="nil"/>
              <w:left w:val="nil"/>
              <w:bottom w:val="single" w:color="auto" w:sz="4" w:space="0"/>
              <w:right w:val="single" w:color="auto" w:sz="4" w:space="0"/>
            </w:tcBorders>
            <w:shd w:val="clear" w:color="auto" w:fill="auto"/>
            <w:vAlign w:val="center"/>
          </w:tcPr>
          <w:p w14:paraId="123EA3C3">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1515.5</w:t>
            </w:r>
          </w:p>
        </w:tc>
        <w:tc>
          <w:tcPr>
            <w:tcW w:w="2329" w:type="dxa"/>
            <w:tcBorders>
              <w:top w:val="nil"/>
              <w:left w:val="nil"/>
              <w:bottom w:val="single" w:color="auto" w:sz="4" w:space="0"/>
              <w:right w:val="single" w:color="auto" w:sz="4" w:space="0"/>
            </w:tcBorders>
            <w:shd w:val="clear" w:color="auto" w:fill="auto"/>
            <w:vAlign w:val="center"/>
          </w:tcPr>
          <w:p w14:paraId="1BB50B7E">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1616.6</w:t>
            </w:r>
          </w:p>
        </w:tc>
      </w:tr>
      <w:tr w14:paraId="7ED965E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6775817">
            <w:pPr>
              <w:widowControl/>
              <w:jc w:val="center"/>
              <w:rPr>
                <w:rFonts w:ascii="宋体" w:hAnsi="宋体" w:cs="宋体"/>
                <w:kern w:val="0"/>
                <w:sz w:val="20"/>
                <w:szCs w:val="20"/>
              </w:rPr>
            </w:pPr>
            <w:r>
              <w:rPr>
                <w:rFonts w:hint="eastAsia" w:ascii="宋体" w:hAnsi="宋体" w:cs="宋体"/>
                <w:kern w:val="0"/>
                <w:sz w:val="20"/>
                <w:szCs w:val="20"/>
              </w:rPr>
              <w:t>15</w:t>
            </w:r>
          </w:p>
        </w:tc>
        <w:tc>
          <w:tcPr>
            <w:tcW w:w="1584" w:type="dxa"/>
            <w:tcBorders>
              <w:top w:val="nil"/>
              <w:left w:val="nil"/>
              <w:bottom w:val="single" w:color="auto" w:sz="4" w:space="0"/>
              <w:right w:val="single" w:color="auto" w:sz="4" w:space="0"/>
            </w:tcBorders>
            <w:vAlign w:val="center"/>
          </w:tcPr>
          <w:p w14:paraId="500D40D3">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高血压</w:t>
            </w:r>
            <w:r>
              <w:rPr>
                <w:rFonts w:hint="eastAsia" w:ascii="楷体_GB2312" w:hAnsi="楷体_GB2312" w:eastAsia="楷体_GB2312" w:cs="楷体_GB2312"/>
                <w:b w:val="0"/>
                <w:i w:val="0"/>
                <w:color w:val="000000"/>
                <w:spacing w:val="0"/>
                <w:w w:val="100"/>
                <w:kern w:val="0"/>
                <w:sz w:val="20"/>
                <w:szCs w:val="20"/>
                <w:lang w:val="en-US" w:eastAsia="zh-CN"/>
              </w:rPr>
              <w:t>(I10.X00X002)</w:t>
            </w:r>
          </w:p>
        </w:tc>
        <w:tc>
          <w:tcPr>
            <w:tcW w:w="1382" w:type="dxa"/>
            <w:tcBorders>
              <w:top w:val="nil"/>
              <w:left w:val="nil"/>
              <w:bottom w:val="single" w:color="auto" w:sz="4" w:space="0"/>
              <w:right w:val="single" w:color="auto" w:sz="4" w:space="0"/>
            </w:tcBorders>
            <w:vAlign w:val="center"/>
          </w:tcPr>
          <w:p w14:paraId="26AB454C">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2F01A959">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1414.4</w:t>
            </w:r>
          </w:p>
        </w:tc>
        <w:tc>
          <w:tcPr>
            <w:tcW w:w="2329" w:type="dxa"/>
            <w:tcBorders>
              <w:top w:val="nil"/>
              <w:left w:val="nil"/>
              <w:bottom w:val="single" w:color="auto" w:sz="4" w:space="0"/>
              <w:right w:val="single" w:color="auto" w:sz="4" w:space="0"/>
            </w:tcBorders>
            <w:shd w:val="clear" w:color="auto" w:fill="auto"/>
            <w:vAlign w:val="center"/>
          </w:tcPr>
          <w:p w14:paraId="03277754">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1515.7</w:t>
            </w:r>
          </w:p>
        </w:tc>
      </w:tr>
      <w:tr w14:paraId="5ACFE8B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1AB5B05">
            <w:pPr>
              <w:widowControl/>
              <w:jc w:val="center"/>
              <w:rPr>
                <w:rFonts w:ascii="宋体" w:hAnsi="宋体" w:cs="宋体"/>
                <w:kern w:val="0"/>
                <w:sz w:val="20"/>
                <w:szCs w:val="20"/>
              </w:rPr>
            </w:pPr>
            <w:r>
              <w:rPr>
                <w:rFonts w:hint="eastAsia" w:ascii="宋体" w:hAnsi="宋体" w:cs="宋体"/>
                <w:kern w:val="0"/>
                <w:sz w:val="20"/>
                <w:szCs w:val="20"/>
              </w:rPr>
              <w:t>16</w:t>
            </w:r>
          </w:p>
        </w:tc>
        <w:tc>
          <w:tcPr>
            <w:tcW w:w="1584" w:type="dxa"/>
            <w:tcBorders>
              <w:top w:val="nil"/>
              <w:left w:val="nil"/>
              <w:bottom w:val="single" w:color="auto" w:sz="4" w:space="0"/>
              <w:right w:val="single" w:color="auto" w:sz="4" w:space="0"/>
            </w:tcBorders>
            <w:vAlign w:val="center"/>
          </w:tcPr>
          <w:p w14:paraId="0666681E">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肝硬化</w:t>
            </w:r>
            <w:r>
              <w:rPr>
                <w:rFonts w:hint="eastAsia" w:ascii="楷体_GB2312" w:hAnsi="楷体_GB2312" w:eastAsia="楷体_GB2312" w:cs="楷体_GB2312"/>
                <w:b w:val="0"/>
                <w:i w:val="0"/>
                <w:color w:val="000000"/>
                <w:spacing w:val="0"/>
                <w:w w:val="100"/>
                <w:kern w:val="0"/>
                <w:sz w:val="20"/>
                <w:szCs w:val="20"/>
                <w:lang w:val="en-US" w:eastAsia="zh-CN"/>
              </w:rPr>
              <w:t>(K74.100)</w:t>
            </w:r>
          </w:p>
        </w:tc>
        <w:tc>
          <w:tcPr>
            <w:tcW w:w="1382" w:type="dxa"/>
            <w:tcBorders>
              <w:top w:val="nil"/>
              <w:left w:val="nil"/>
              <w:bottom w:val="single" w:color="auto" w:sz="4" w:space="0"/>
              <w:right w:val="single" w:color="auto" w:sz="4" w:space="0"/>
            </w:tcBorders>
            <w:vAlign w:val="center"/>
          </w:tcPr>
          <w:p w14:paraId="25C84EE5">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276D0664">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908.8</w:t>
            </w:r>
          </w:p>
        </w:tc>
        <w:tc>
          <w:tcPr>
            <w:tcW w:w="2329" w:type="dxa"/>
            <w:tcBorders>
              <w:top w:val="nil"/>
              <w:left w:val="nil"/>
              <w:bottom w:val="single" w:color="auto" w:sz="4" w:space="0"/>
              <w:right w:val="single" w:color="auto" w:sz="4" w:space="0"/>
            </w:tcBorders>
            <w:shd w:val="clear" w:color="auto" w:fill="auto"/>
            <w:vAlign w:val="center"/>
          </w:tcPr>
          <w:p w14:paraId="2AA80DB2">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1010.7</w:t>
            </w:r>
          </w:p>
        </w:tc>
      </w:tr>
      <w:tr w14:paraId="7549486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D1C20A1">
            <w:pPr>
              <w:widowControl/>
              <w:jc w:val="center"/>
              <w:rPr>
                <w:rFonts w:ascii="宋体" w:hAnsi="宋体" w:cs="宋体"/>
                <w:kern w:val="0"/>
                <w:sz w:val="20"/>
                <w:szCs w:val="20"/>
              </w:rPr>
            </w:pPr>
            <w:r>
              <w:rPr>
                <w:rFonts w:hint="eastAsia" w:ascii="宋体" w:hAnsi="宋体" w:cs="宋体"/>
                <w:kern w:val="0"/>
                <w:sz w:val="20"/>
                <w:szCs w:val="20"/>
              </w:rPr>
              <w:t>17</w:t>
            </w:r>
          </w:p>
        </w:tc>
        <w:tc>
          <w:tcPr>
            <w:tcW w:w="1584" w:type="dxa"/>
            <w:tcBorders>
              <w:top w:val="nil"/>
              <w:left w:val="nil"/>
              <w:bottom w:val="single" w:color="auto" w:sz="4" w:space="0"/>
              <w:right w:val="single" w:color="auto" w:sz="4" w:space="0"/>
            </w:tcBorders>
            <w:vAlign w:val="center"/>
          </w:tcPr>
          <w:p w14:paraId="2C4FD613">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胃十二指肠溃疡</w:t>
            </w:r>
            <w:r>
              <w:rPr>
                <w:rFonts w:hint="eastAsia" w:ascii="楷体_GB2312" w:hAnsi="楷体_GB2312" w:eastAsia="楷体_GB2312" w:cs="楷体_GB2312"/>
                <w:b w:val="0"/>
                <w:i w:val="0"/>
                <w:color w:val="000000"/>
                <w:spacing w:val="0"/>
                <w:w w:val="100"/>
                <w:kern w:val="0"/>
                <w:sz w:val="20"/>
                <w:szCs w:val="20"/>
                <w:lang w:val="en-US" w:eastAsia="zh-CN"/>
              </w:rPr>
              <w:t>(K62.600X002)</w:t>
            </w:r>
          </w:p>
        </w:tc>
        <w:tc>
          <w:tcPr>
            <w:tcW w:w="1382" w:type="dxa"/>
            <w:tcBorders>
              <w:top w:val="nil"/>
              <w:left w:val="nil"/>
              <w:bottom w:val="single" w:color="auto" w:sz="4" w:space="0"/>
              <w:right w:val="single" w:color="auto" w:sz="4" w:space="0"/>
            </w:tcBorders>
            <w:vAlign w:val="center"/>
          </w:tcPr>
          <w:p w14:paraId="6D625A00">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32CECDC3">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404.4</w:t>
            </w:r>
          </w:p>
        </w:tc>
        <w:tc>
          <w:tcPr>
            <w:tcW w:w="2329" w:type="dxa"/>
            <w:tcBorders>
              <w:top w:val="nil"/>
              <w:left w:val="nil"/>
              <w:bottom w:val="single" w:color="auto" w:sz="4" w:space="0"/>
              <w:right w:val="single" w:color="auto" w:sz="4" w:space="0"/>
            </w:tcBorders>
            <w:shd w:val="clear" w:color="auto" w:fill="auto"/>
            <w:vAlign w:val="center"/>
          </w:tcPr>
          <w:p w14:paraId="0656F935">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505.5</w:t>
            </w:r>
          </w:p>
        </w:tc>
      </w:tr>
      <w:tr w14:paraId="052DBCB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021E7E6">
            <w:pPr>
              <w:widowControl/>
              <w:jc w:val="center"/>
              <w:rPr>
                <w:rFonts w:ascii="宋体" w:hAnsi="宋体" w:cs="宋体"/>
                <w:kern w:val="0"/>
                <w:sz w:val="20"/>
                <w:szCs w:val="20"/>
              </w:rPr>
            </w:pPr>
            <w:r>
              <w:rPr>
                <w:rFonts w:hint="eastAsia" w:ascii="宋体" w:hAnsi="宋体" w:cs="宋体"/>
                <w:kern w:val="0"/>
                <w:sz w:val="20"/>
                <w:szCs w:val="20"/>
              </w:rPr>
              <w:t>18</w:t>
            </w:r>
          </w:p>
        </w:tc>
        <w:tc>
          <w:tcPr>
            <w:tcW w:w="1584" w:type="dxa"/>
            <w:tcBorders>
              <w:top w:val="nil"/>
              <w:left w:val="nil"/>
              <w:bottom w:val="single" w:color="auto" w:sz="4" w:space="0"/>
              <w:right w:val="single" w:color="auto" w:sz="4" w:space="0"/>
            </w:tcBorders>
            <w:vAlign w:val="center"/>
          </w:tcPr>
          <w:p w14:paraId="72CB07A9">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鞘膜积液</w:t>
            </w:r>
            <w:r>
              <w:rPr>
                <w:rFonts w:hint="eastAsia" w:ascii="楷体_GB2312" w:hAnsi="楷体_GB2312" w:eastAsia="楷体_GB2312" w:cs="楷体_GB2312"/>
                <w:b w:val="0"/>
                <w:i w:val="0"/>
                <w:color w:val="000000"/>
                <w:spacing w:val="0"/>
                <w:w w:val="100"/>
                <w:kern w:val="0"/>
                <w:sz w:val="20"/>
                <w:szCs w:val="20"/>
                <w:lang w:val="en-US" w:eastAsia="zh-CN"/>
              </w:rPr>
              <w:t>(N43.300)</w:t>
            </w:r>
          </w:p>
        </w:tc>
        <w:tc>
          <w:tcPr>
            <w:tcW w:w="1382" w:type="dxa"/>
            <w:tcBorders>
              <w:top w:val="nil"/>
              <w:left w:val="nil"/>
              <w:bottom w:val="single" w:color="auto" w:sz="4" w:space="0"/>
              <w:right w:val="single" w:color="auto" w:sz="4" w:space="0"/>
            </w:tcBorders>
            <w:vAlign w:val="center"/>
          </w:tcPr>
          <w:p w14:paraId="4409FFCD">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翻转术</w:t>
            </w:r>
          </w:p>
        </w:tc>
        <w:tc>
          <w:tcPr>
            <w:tcW w:w="2629" w:type="dxa"/>
            <w:tcBorders>
              <w:top w:val="nil"/>
              <w:left w:val="nil"/>
              <w:bottom w:val="single" w:color="auto" w:sz="4" w:space="0"/>
              <w:right w:val="single" w:color="auto" w:sz="4" w:space="0"/>
            </w:tcBorders>
            <w:shd w:val="clear" w:color="auto" w:fill="auto"/>
            <w:vAlign w:val="center"/>
          </w:tcPr>
          <w:p w14:paraId="065FBA3B">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817.7</w:t>
            </w:r>
          </w:p>
        </w:tc>
        <w:tc>
          <w:tcPr>
            <w:tcW w:w="2329" w:type="dxa"/>
            <w:tcBorders>
              <w:top w:val="nil"/>
              <w:left w:val="nil"/>
              <w:bottom w:val="single" w:color="auto" w:sz="4" w:space="0"/>
              <w:right w:val="single" w:color="auto" w:sz="4" w:space="0"/>
            </w:tcBorders>
            <w:shd w:val="clear" w:color="auto" w:fill="auto"/>
            <w:vAlign w:val="center"/>
          </w:tcPr>
          <w:p w14:paraId="0ADE532A">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909.9</w:t>
            </w:r>
          </w:p>
        </w:tc>
      </w:tr>
      <w:tr w14:paraId="6778457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B9B0203">
            <w:pPr>
              <w:widowControl/>
              <w:jc w:val="center"/>
              <w:rPr>
                <w:rFonts w:ascii="宋体" w:hAnsi="宋体" w:cs="宋体"/>
                <w:kern w:val="0"/>
                <w:sz w:val="20"/>
                <w:szCs w:val="20"/>
              </w:rPr>
            </w:pPr>
            <w:r>
              <w:rPr>
                <w:rFonts w:hint="eastAsia" w:ascii="宋体" w:hAnsi="宋体" w:cs="宋体"/>
                <w:kern w:val="0"/>
                <w:sz w:val="20"/>
                <w:szCs w:val="20"/>
              </w:rPr>
              <w:t>19</w:t>
            </w:r>
          </w:p>
        </w:tc>
        <w:tc>
          <w:tcPr>
            <w:tcW w:w="1584" w:type="dxa"/>
            <w:tcBorders>
              <w:top w:val="nil"/>
              <w:left w:val="nil"/>
              <w:bottom w:val="single" w:color="auto" w:sz="4" w:space="0"/>
              <w:right w:val="single" w:color="auto" w:sz="4" w:space="0"/>
            </w:tcBorders>
            <w:vAlign w:val="center"/>
          </w:tcPr>
          <w:p w14:paraId="7E40D800">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支气管哮喘</w:t>
            </w:r>
            <w:r>
              <w:rPr>
                <w:rFonts w:hint="eastAsia" w:ascii="楷体_GB2312" w:hAnsi="楷体_GB2312" w:eastAsia="楷体_GB2312" w:cs="楷体_GB2312"/>
                <w:b w:val="0"/>
                <w:i w:val="0"/>
                <w:color w:val="000000"/>
                <w:spacing w:val="0"/>
                <w:w w:val="100"/>
                <w:kern w:val="0"/>
                <w:sz w:val="20"/>
                <w:szCs w:val="20"/>
                <w:lang w:val="en-US" w:eastAsia="zh-CN"/>
              </w:rPr>
              <w:t>(J45.900X001)</w:t>
            </w:r>
          </w:p>
        </w:tc>
        <w:tc>
          <w:tcPr>
            <w:tcW w:w="1382" w:type="dxa"/>
            <w:tcBorders>
              <w:top w:val="nil"/>
              <w:left w:val="nil"/>
              <w:bottom w:val="single" w:color="auto" w:sz="4" w:space="0"/>
              <w:right w:val="single" w:color="auto" w:sz="4" w:space="0"/>
            </w:tcBorders>
            <w:vAlign w:val="center"/>
          </w:tcPr>
          <w:p w14:paraId="71E465E5">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51BEE7F0">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1212.2</w:t>
            </w:r>
          </w:p>
        </w:tc>
        <w:tc>
          <w:tcPr>
            <w:tcW w:w="2329" w:type="dxa"/>
            <w:tcBorders>
              <w:top w:val="nil"/>
              <w:left w:val="nil"/>
              <w:bottom w:val="single" w:color="auto" w:sz="4" w:space="0"/>
              <w:right w:val="single" w:color="auto" w:sz="4" w:space="0"/>
            </w:tcBorders>
            <w:shd w:val="clear" w:color="auto" w:fill="auto"/>
            <w:vAlign w:val="center"/>
          </w:tcPr>
          <w:p w14:paraId="30E363F9">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1313.3</w:t>
            </w:r>
          </w:p>
        </w:tc>
      </w:tr>
      <w:tr w14:paraId="56A6F5C9">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49FD200">
            <w:pPr>
              <w:widowControl/>
              <w:jc w:val="center"/>
              <w:rPr>
                <w:rFonts w:ascii="宋体" w:hAnsi="宋体" w:cs="宋体"/>
                <w:kern w:val="0"/>
                <w:sz w:val="20"/>
                <w:szCs w:val="20"/>
              </w:rPr>
            </w:pPr>
            <w:r>
              <w:rPr>
                <w:rFonts w:hint="eastAsia" w:ascii="宋体" w:hAnsi="宋体" w:cs="宋体"/>
                <w:kern w:val="0"/>
                <w:sz w:val="20"/>
                <w:szCs w:val="20"/>
              </w:rPr>
              <w:t>20</w:t>
            </w:r>
          </w:p>
        </w:tc>
        <w:tc>
          <w:tcPr>
            <w:tcW w:w="1584" w:type="dxa"/>
            <w:tcBorders>
              <w:top w:val="nil"/>
              <w:left w:val="nil"/>
              <w:bottom w:val="single" w:color="auto" w:sz="4" w:space="0"/>
              <w:right w:val="single" w:color="auto" w:sz="4" w:space="0"/>
            </w:tcBorders>
            <w:vAlign w:val="center"/>
          </w:tcPr>
          <w:p w14:paraId="39783806">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慢性胃炎</w:t>
            </w:r>
            <w:r>
              <w:rPr>
                <w:rFonts w:hint="eastAsia" w:ascii="楷体_GB2312" w:hAnsi="楷体_GB2312" w:eastAsia="楷体_GB2312" w:cs="楷体_GB2312"/>
                <w:b w:val="0"/>
                <w:i w:val="0"/>
                <w:color w:val="000000"/>
                <w:spacing w:val="0"/>
                <w:w w:val="100"/>
                <w:kern w:val="0"/>
                <w:sz w:val="20"/>
                <w:szCs w:val="20"/>
                <w:lang w:val="en-US" w:eastAsia="zh-CN"/>
              </w:rPr>
              <w:t>(K29.500)</w:t>
            </w:r>
          </w:p>
        </w:tc>
        <w:tc>
          <w:tcPr>
            <w:tcW w:w="1382" w:type="dxa"/>
            <w:tcBorders>
              <w:top w:val="nil"/>
              <w:left w:val="nil"/>
              <w:bottom w:val="single" w:color="auto" w:sz="4" w:space="0"/>
              <w:right w:val="single" w:color="auto" w:sz="4" w:space="0"/>
            </w:tcBorders>
            <w:vAlign w:val="center"/>
          </w:tcPr>
          <w:p w14:paraId="38679442">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0F3A273E">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1111.1</w:t>
            </w:r>
          </w:p>
        </w:tc>
        <w:tc>
          <w:tcPr>
            <w:tcW w:w="2329" w:type="dxa"/>
            <w:tcBorders>
              <w:top w:val="nil"/>
              <w:left w:val="nil"/>
              <w:bottom w:val="single" w:color="auto" w:sz="4" w:space="0"/>
              <w:right w:val="single" w:color="auto" w:sz="4" w:space="0"/>
            </w:tcBorders>
            <w:shd w:val="clear" w:color="auto" w:fill="auto"/>
            <w:vAlign w:val="center"/>
          </w:tcPr>
          <w:p w14:paraId="366CEB05">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1212.9</w:t>
            </w:r>
          </w:p>
        </w:tc>
      </w:tr>
    </w:tbl>
    <w:p w14:paraId="08C1A73C">
      <w:pPr>
        <w:rPr>
          <w:rFonts w:ascii="Calibri" w:hAnsi="Calibri"/>
          <w:szCs w:val="22"/>
        </w:rPr>
      </w:pPr>
    </w:p>
    <w:tbl>
      <w:tblPr>
        <w:tblStyle w:val="13"/>
        <w:tblW w:w="8760" w:type="dxa"/>
        <w:jc w:val="center"/>
        <w:tblLayout w:type="fixed"/>
        <w:tblCellMar>
          <w:top w:w="0" w:type="dxa"/>
          <w:left w:w="108" w:type="dxa"/>
          <w:bottom w:w="0" w:type="dxa"/>
          <w:right w:w="108" w:type="dxa"/>
        </w:tblCellMar>
      </w:tblPr>
      <w:tblGrid>
        <w:gridCol w:w="702"/>
        <w:gridCol w:w="1612"/>
        <w:gridCol w:w="1342"/>
        <w:gridCol w:w="2628"/>
        <w:gridCol w:w="2476"/>
      </w:tblGrid>
      <w:tr w14:paraId="1C3A6DA3">
        <w:tblPrEx>
          <w:tblCellMar>
            <w:top w:w="0" w:type="dxa"/>
            <w:left w:w="108" w:type="dxa"/>
            <w:bottom w:w="0" w:type="dxa"/>
            <w:right w:w="108" w:type="dxa"/>
          </w:tblCellMar>
        </w:tblPrEx>
        <w:trPr>
          <w:trHeight w:val="454" w:hRule="atLeast"/>
          <w:jc w:val="center"/>
        </w:trPr>
        <w:tc>
          <w:tcPr>
            <w:tcW w:w="8760" w:type="dxa"/>
            <w:gridSpan w:val="5"/>
            <w:tcBorders>
              <w:top w:val="single" w:color="auto" w:sz="4" w:space="0"/>
              <w:left w:val="single" w:color="auto" w:sz="4" w:space="0"/>
              <w:bottom w:val="single" w:color="auto" w:sz="4" w:space="0"/>
              <w:right w:val="single" w:color="auto" w:sz="4" w:space="0"/>
            </w:tcBorders>
            <w:vAlign w:val="center"/>
          </w:tcPr>
          <w:p w14:paraId="119FA7EB">
            <w:pPr>
              <w:widowControl/>
              <w:jc w:val="center"/>
              <w:rPr>
                <w:rFonts w:ascii="宋体" w:hAnsi="宋体" w:cs="宋体"/>
                <w:b/>
                <w:bCs/>
                <w:kern w:val="0"/>
                <w:sz w:val="20"/>
                <w:szCs w:val="20"/>
              </w:rPr>
            </w:pPr>
            <w:r>
              <w:rPr>
                <w:rFonts w:hint="eastAsia" w:ascii="宋体" w:hAnsi="宋体" w:cs="宋体"/>
                <w:b/>
                <w:bCs/>
                <w:kern w:val="0"/>
                <w:sz w:val="20"/>
                <w:szCs w:val="20"/>
              </w:rPr>
              <w:t>医院特色专科住院患者前5位单病种平均费用</w:t>
            </w:r>
          </w:p>
        </w:tc>
      </w:tr>
      <w:tr w14:paraId="5D368057">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5E34A7D9">
            <w:pPr>
              <w:widowControl/>
              <w:jc w:val="center"/>
              <w:rPr>
                <w:rFonts w:ascii="宋体" w:hAnsi="宋体" w:cs="宋体"/>
                <w:kern w:val="0"/>
                <w:sz w:val="20"/>
                <w:szCs w:val="20"/>
              </w:rPr>
            </w:pPr>
            <w:r>
              <w:rPr>
                <w:rFonts w:hint="eastAsia" w:ascii="宋体" w:hAnsi="宋体" w:cs="宋体"/>
                <w:kern w:val="0"/>
                <w:sz w:val="20"/>
                <w:szCs w:val="20"/>
              </w:rPr>
              <w:t>序号</w:t>
            </w:r>
          </w:p>
        </w:tc>
        <w:tc>
          <w:tcPr>
            <w:tcW w:w="1612" w:type="dxa"/>
            <w:tcBorders>
              <w:top w:val="nil"/>
              <w:left w:val="nil"/>
              <w:bottom w:val="single" w:color="auto" w:sz="4" w:space="0"/>
              <w:right w:val="single" w:color="auto" w:sz="4" w:space="0"/>
            </w:tcBorders>
            <w:vAlign w:val="center"/>
          </w:tcPr>
          <w:p w14:paraId="6EBFD25A">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42" w:type="dxa"/>
            <w:tcBorders>
              <w:top w:val="nil"/>
              <w:left w:val="nil"/>
              <w:bottom w:val="single" w:color="auto" w:sz="4" w:space="0"/>
              <w:right w:val="single" w:color="auto" w:sz="4" w:space="0"/>
            </w:tcBorders>
            <w:vAlign w:val="center"/>
          </w:tcPr>
          <w:p w14:paraId="795C078D">
            <w:pPr>
              <w:widowControl/>
              <w:jc w:val="center"/>
              <w:rPr>
                <w:rFonts w:ascii="宋体" w:hAnsi="宋体" w:cs="宋体"/>
                <w:kern w:val="0"/>
                <w:sz w:val="20"/>
                <w:szCs w:val="20"/>
              </w:rPr>
            </w:pPr>
            <w:r>
              <w:rPr>
                <w:rFonts w:hint="eastAsia" w:ascii="宋体" w:hAnsi="宋体" w:cs="宋体"/>
                <w:kern w:val="0"/>
                <w:sz w:val="20"/>
                <w:szCs w:val="20"/>
              </w:rPr>
              <w:t>术式</w:t>
            </w:r>
          </w:p>
        </w:tc>
        <w:tc>
          <w:tcPr>
            <w:tcW w:w="2628" w:type="dxa"/>
            <w:tcBorders>
              <w:top w:val="nil"/>
              <w:left w:val="nil"/>
              <w:bottom w:val="single" w:color="auto" w:sz="4" w:space="0"/>
              <w:right w:val="single" w:color="auto" w:sz="4" w:space="0"/>
            </w:tcBorders>
            <w:vAlign w:val="center"/>
          </w:tcPr>
          <w:p w14:paraId="131C06DE">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476" w:type="dxa"/>
            <w:tcBorders>
              <w:top w:val="nil"/>
              <w:left w:val="nil"/>
              <w:bottom w:val="single" w:color="auto" w:sz="4" w:space="0"/>
              <w:right w:val="single" w:color="auto" w:sz="4" w:space="0"/>
            </w:tcBorders>
            <w:vAlign w:val="center"/>
          </w:tcPr>
          <w:p w14:paraId="52D5A42B">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02E9F344">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BEABF29">
            <w:pPr>
              <w:widowControl/>
              <w:jc w:val="center"/>
              <w:rPr>
                <w:rFonts w:ascii="宋体" w:hAnsi="宋体" w:cs="宋体"/>
                <w:kern w:val="0"/>
                <w:sz w:val="20"/>
                <w:szCs w:val="20"/>
              </w:rPr>
            </w:pPr>
            <w:r>
              <w:rPr>
                <w:rFonts w:hint="eastAsia" w:ascii="宋体" w:hAnsi="宋体" w:cs="宋体"/>
                <w:kern w:val="0"/>
                <w:sz w:val="20"/>
                <w:szCs w:val="20"/>
              </w:rPr>
              <w:t>1</w:t>
            </w:r>
          </w:p>
        </w:tc>
        <w:tc>
          <w:tcPr>
            <w:tcW w:w="1612" w:type="dxa"/>
            <w:tcBorders>
              <w:top w:val="nil"/>
              <w:left w:val="nil"/>
              <w:bottom w:val="single" w:color="auto" w:sz="4" w:space="0"/>
              <w:right w:val="single" w:color="auto" w:sz="4" w:space="0"/>
            </w:tcBorders>
            <w:vAlign w:val="center"/>
          </w:tcPr>
          <w:p w14:paraId="5704ACD5">
            <w:pPr>
              <w:spacing w:before="0" w:beforeAutospacing="0" w:after="0" w:afterAutospacing="0" w:line="240" w:lineRule="auto"/>
              <w:jc w:val="center"/>
              <w:textAlignment w:val="center"/>
              <w:rPr>
                <w:rFonts w:hint="eastAsia"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混合痔（I84.102）</w:t>
            </w:r>
          </w:p>
        </w:tc>
        <w:tc>
          <w:tcPr>
            <w:tcW w:w="1342" w:type="dxa"/>
            <w:tcBorders>
              <w:top w:val="nil"/>
              <w:left w:val="nil"/>
              <w:bottom w:val="single" w:color="auto" w:sz="4" w:space="0"/>
              <w:right w:val="single" w:color="auto" w:sz="4" w:space="0"/>
            </w:tcBorders>
            <w:vAlign w:val="center"/>
          </w:tcPr>
          <w:p w14:paraId="30B4FDF6">
            <w:pPr>
              <w:spacing w:before="0" w:beforeAutospacing="0" w:after="0" w:afterAutospacing="0" w:line="240" w:lineRule="auto"/>
              <w:jc w:val="center"/>
              <w:textAlignment w:val="center"/>
              <w:rPr>
                <w:rFonts w:hint="eastAsia"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外切内扎术</w:t>
            </w:r>
          </w:p>
        </w:tc>
        <w:tc>
          <w:tcPr>
            <w:tcW w:w="2628" w:type="dxa"/>
            <w:tcBorders>
              <w:top w:val="nil"/>
              <w:left w:val="nil"/>
              <w:bottom w:val="single" w:color="auto" w:sz="4" w:space="0"/>
              <w:right w:val="single" w:color="auto" w:sz="4" w:space="0"/>
            </w:tcBorders>
            <w:shd w:val="clear" w:color="auto" w:fill="auto"/>
            <w:vAlign w:val="center"/>
          </w:tcPr>
          <w:p w14:paraId="24AC6C23">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1313.3</w:t>
            </w:r>
          </w:p>
        </w:tc>
        <w:tc>
          <w:tcPr>
            <w:tcW w:w="2476" w:type="dxa"/>
            <w:tcBorders>
              <w:top w:val="nil"/>
              <w:left w:val="nil"/>
              <w:bottom w:val="single" w:color="auto" w:sz="4" w:space="0"/>
              <w:right w:val="single" w:color="auto" w:sz="4" w:space="0"/>
            </w:tcBorders>
            <w:shd w:val="clear" w:color="auto" w:fill="auto"/>
            <w:vAlign w:val="center"/>
          </w:tcPr>
          <w:p w14:paraId="7EE248A9">
            <w:pPr>
              <w:widowControl/>
              <w:jc w:val="center"/>
              <w:rPr>
                <w:rFonts w:hint="eastAsia"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1414.4</w:t>
            </w:r>
          </w:p>
        </w:tc>
      </w:tr>
      <w:tr w14:paraId="1CA1F00C">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086D85FC">
            <w:pPr>
              <w:widowControl/>
              <w:jc w:val="center"/>
              <w:rPr>
                <w:rFonts w:ascii="宋体" w:hAnsi="宋体" w:cs="宋体"/>
                <w:kern w:val="0"/>
                <w:sz w:val="20"/>
                <w:szCs w:val="20"/>
              </w:rPr>
            </w:pPr>
            <w:r>
              <w:rPr>
                <w:rFonts w:hint="eastAsia" w:ascii="宋体" w:hAnsi="宋体" w:cs="宋体"/>
                <w:kern w:val="0"/>
                <w:sz w:val="20"/>
                <w:szCs w:val="20"/>
              </w:rPr>
              <w:t>2</w:t>
            </w:r>
          </w:p>
        </w:tc>
        <w:tc>
          <w:tcPr>
            <w:tcW w:w="1612" w:type="dxa"/>
            <w:tcBorders>
              <w:top w:val="nil"/>
              <w:left w:val="nil"/>
              <w:bottom w:val="single" w:color="auto" w:sz="4" w:space="0"/>
              <w:right w:val="single" w:color="auto" w:sz="4" w:space="0"/>
            </w:tcBorders>
            <w:vAlign w:val="center"/>
          </w:tcPr>
          <w:p w14:paraId="743C8AC4">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肛裂（K60.201）</w:t>
            </w:r>
          </w:p>
        </w:tc>
        <w:tc>
          <w:tcPr>
            <w:tcW w:w="1342" w:type="dxa"/>
            <w:tcBorders>
              <w:top w:val="nil"/>
              <w:left w:val="nil"/>
              <w:bottom w:val="single" w:color="auto" w:sz="4" w:space="0"/>
              <w:right w:val="single" w:color="auto" w:sz="4" w:space="0"/>
            </w:tcBorders>
            <w:vAlign w:val="center"/>
          </w:tcPr>
          <w:p w14:paraId="16E19E14">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切除术</w:t>
            </w:r>
          </w:p>
        </w:tc>
        <w:tc>
          <w:tcPr>
            <w:tcW w:w="2628" w:type="dxa"/>
            <w:tcBorders>
              <w:top w:val="nil"/>
              <w:left w:val="nil"/>
              <w:bottom w:val="single" w:color="auto" w:sz="4" w:space="0"/>
              <w:right w:val="single" w:color="auto" w:sz="4" w:space="0"/>
            </w:tcBorders>
            <w:shd w:val="clear" w:color="auto" w:fill="auto"/>
            <w:vAlign w:val="center"/>
          </w:tcPr>
          <w:p w14:paraId="40198A32">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555.5</w:t>
            </w:r>
          </w:p>
        </w:tc>
        <w:tc>
          <w:tcPr>
            <w:tcW w:w="2476" w:type="dxa"/>
            <w:tcBorders>
              <w:top w:val="nil"/>
              <w:left w:val="nil"/>
              <w:bottom w:val="single" w:color="auto" w:sz="4" w:space="0"/>
              <w:right w:val="single" w:color="auto" w:sz="4" w:space="0"/>
            </w:tcBorders>
            <w:shd w:val="clear" w:color="auto" w:fill="auto"/>
            <w:vAlign w:val="center"/>
          </w:tcPr>
          <w:p w14:paraId="0B1D3851">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666.6</w:t>
            </w:r>
          </w:p>
        </w:tc>
      </w:tr>
      <w:tr w14:paraId="2C9F7AFF">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6A8CE658">
            <w:pPr>
              <w:widowControl/>
              <w:jc w:val="center"/>
              <w:rPr>
                <w:rFonts w:ascii="宋体" w:hAnsi="宋体" w:cs="宋体"/>
                <w:kern w:val="0"/>
                <w:sz w:val="20"/>
                <w:szCs w:val="20"/>
              </w:rPr>
            </w:pPr>
            <w:r>
              <w:rPr>
                <w:rFonts w:hint="eastAsia" w:ascii="宋体" w:hAnsi="宋体" w:cs="宋体"/>
                <w:kern w:val="0"/>
                <w:sz w:val="20"/>
                <w:szCs w:val="20"/>
              </w:rPr>
              <w:t>3</w:t>
            </w:r>
          </w:p>
        </w:tc>
        <w:tc>
          <w:tcPr>
            <w:tcW w:w="1612" w:type="dxa"/>
            <w:tcBorders>
              <w:top w:val="nil"/>
              <w:left w:val="nil"/>
              <w:bottom w:val="single" w:color="auto" w:sz="4" w:space="0"/>
              <w:right w:val="single" w:color="auto" w:sz="4" w:space="0"/>
            </w:tcBorders>
            <w:vAlign w:val="center"/>
          </w:tcPr>
          <w:p w14:paraId="75661B94">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肛周脓肿（K61.001）</w:t>
            </w:r>
          </w:p>
        </w:tc>
        <w:tc>
          <w:tcPr>
            <w:tcW w:w="1342" w:type="dxa"/>
            <w:tcBorders>
              <w:top w:val="nil"/>
              <w:left w:val="nil"/>
              <w:bottom w:val="single" w:color="auto" w:sz="4" w:space="0"/>
              <w:right w:val="single" w:color="auto" w:sz="4" w:space="0"/>
            </w:tcBorders>
            <w:vAlign w:val="center"/>
          </w:tcPr>
          <w:p w14:paraId="5A4169EA">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切开引流或一次性根治术</w:t>
            </w:r>
          </w:p>
        </w:tc>
        <w:tc>
          <w:tcPr>
            <w:tcW w:w="2628" w:type="dxa"/>
            <w:tcBorders>
              <w:top w:val="nil"/>
              <w:left w:val="nil"/>
              <w:bottom w:val="single" w:color="auto" w:sz="4" w:space="0"/>
              <w:right w:val="single" w:color="auto" w:sz="4" w:space="0"/>
            </w:tcBorders>
            <w:shd w:val="clear" w:color="auto" w:fill="auto"/>
            <w:vAlign w:val="center"/>
          </w:tcPr>
          <w:p w14:paraId="0D1CA4A8">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406.6</w:t>
            </w:r>
          </w:p>
        </w:tc>
        <w:tc>
          <w:tcPr>
            <w:tcW w:w="2476" w:type="dxa"/>
            <w:tcBorders>
              <w:top w:val="nil"/>
              <w:left w:val="nil"/>
              <w:bottom w:val="single" w:color="auto" w:sz="4" w:space="0"/>
              <w:right w:val="single" w:color="auto" w:sz="4" w:space="0"/>
            </w:tcBorders>
            <w:shd w:val="clear" w:color="auto" w:fill="auto"/>
            <w:vAlign w:val="center"/>
          </w:tcPr>
          <w:p w14:paraId="6602C039">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505.5</w:t>
            </w:r>
          </w:p>
        </w:tc>
      </w:tr>
      <w:tr w14:paraId="1D68A2BF">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BB0456A">
            <w:pPr>
              <w:widowControl/>
              <w:jc w:val="center"/>
              <w:rPr>
                <w:rFonts w:ascii="宋体" w:hAnsi="宋体" w:cs="宋体"/>
                <w:kern w:val="0"/>
                <w:sz w:val="20"/>
                <w:szCs w:val="20"/>
              </w:rPr>
            </w:pPr>
            <w:r>
              <w:rPr>
                <w:rFonts w:hint="eastAsia" w:ascii="宋体" w:hAnsi="宋体" w:cs="宋体"/>
                <w:kern w:val="0"/>
                <w:sz w:val="20"/>
                <w:szCs w:val="20"/>
              </w:rPr>
              <w:t>4</w:t>
            </w:r>
          </w:p>
        </w:tc>
        <w:tc>
          <w:tcPr>
            <w:tcW w:w="1612" w:type="dxa"/>
            <w:tcBorders>
              <w:top w:val="nil"/>
              <w:left w:val="nil"/>
              <w:bottom w:val="single" w:color="auto" w:sz="4" w:space="0"/>
              <w:right w:val="single" w:color="auto" w:sz="4" w:space="0"/>
            </w:tcBorders>
            <w:vAlign w:val="center"/>
          </w:tcPr>
          <w:p w14:paraId="2EEB3899">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肛瘘（K60.301）</w:t>
            </w:r>
          </w:p>
        </w:tc>
        <w:tc>
          <w:tcPr>
            <w:tcW w:w="1342" w:type="dxa"/>
            <w:tcBorders>
              <w:top w:val="nil"/>
              <w:left w:val="nil"/>
              <w:bottom w:val="single" w:color="auto" w:sz="4" w:space="0"/>
              <w:right w:val="single" w:color="auto" w:sz="4" w:space="0"/>
            </w:tcBorders>
            <w:vAlign w:val="center"/>
          </w:tcPr>
          <w:p w14:paraId="39DD64FA">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切除术</w:t>
            </w:r>
          </w:p>
        </w:tc>
        <w:tc>
          <w:tcPr>
            <w:tcW w:w="2628" w:type="dxa"/>
            <w:tcBorders>
              <w:top w:val="nil"/>
              <w:left w:val="nil"/>
              <w:bottom w:val="single" w:color="auto" w:sz="4" w:space="0"/>
              <w:right w:val="single" w:color="auto" w:sz="4" w:space="0"/>
            </w:tcBorders>
            <w:shd w:val="clear" w:color="auto" w:fill="auto"/>
            <w:vAlign w:val="center"/>
          </w:tcPr>
          <w:p w14:paraId="366D7A17">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525.5</w:t>
            </w:r>
          </w:p>
        </w:tc>
        <w:tc>
          <w:tcPr>
            <w:tcW w:w="2476" w:type="dxa"/>
            <w:tcBorders>
              <w:top w:val="nil"/>
              <w:left w:val="nil"/>
              <w:bottom w:val="single" w:color="auto" w:sz="4" w:space="0"/>
              <w:right w:val="single" w:color="auto" w:sz="4" w:space="0"/>
            </w:tcBorders>
            <w:shd w:val="clear" w:color="auto" w:fill="auto"/>
            <w:vAlign w:val="center"/>
          </w:tcPr>
          <w:p w14:paraId="672A525C">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606.4</w:t>
            </w:r>
          </w:p>
        </w:tc>
      </w:tr>
      <w:tr w14:paraId="22C12261">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6E8529DB">
            <w:pPr>
              <w:widowControl/>
              <w:jc w:val="center"/>
              <w:rPr>
                <w:rFonts w:ascii="宋体" w:hAnsi="宋体" w:cs="宋体"/>
                <w:kern w:val="0"/>
                <w:sz w:val="20"/>
                <w:szCs w:val="20"/>
              </w:rPr>
            </w:pPr>
            <w:r>
              <w:rPr>
                <w:rFonts w:hint="eastAsia" w:ascii="宋体" w:hAnsi="宋体" w:cs="宋体"/>
                <w:kern w:val="0"/>
                <w:sz w:val="20"/>
                <w:szCs w:val="20"/>
              </w:rPr>
              <w:t>5</w:t>
            </w:r>
          </w:p>
        </w:tc>
        <w:tc>
          <w:tcPr>
            <w:tcW w:w="1612" w:type="dxa"/>
            <w:tcBorders>
              <w:top w:val="nil"/>
              <w:left w:val="nil"/>
              <w:bottom w:val="single" w:color="auto" w:sz="4" w:space="0"/>
              <w:right w:val="single" w:color="auto" w:sz="4" w:space="0"/>
            </w:tcBorders>
            <w:vAlign w:val="center"/>
          </w:tcPr>
          <w:p w14:paraId="66C40E26">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内痔（I84.201）</w:t>
            </w:r>
          </w:p>
        </w:tc>
        <w:tc>
          <w:tcPr>
            <w:tcW w:w="1342" w:type="dxa"/>
            <w:tcBorders>
              <w:top w:val="nil"/>
              <w:left w:val="nil"/>
              <w:bottom w:val="single" w:color="auto" w:sz="4" w:space="0"/>
              <w:right w:val="single" w:color="auto" w:sz="4" w:space="0"/>
            </w:tcBorders>
            <w:vAlign w:val="center"/>
          </w:tcPr>
          <w:p w14:paraId="40536978">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注射术或结扎术</w:t>
            </w:r>
          </w:p>
        </w:tc>
        <w:tc>
          <w:tcPr>
            <w:tcW w:w="2628" w:type="dxa"/>
            <w:tcBorders>
              <w:top w:val="nil"/>
              <w:left w:val="nil"/>
              <w:bottom w:val="single" w:color="auto" w:sz="4" w:space="0"/>
              <w:right w:val="single" w:color="auto" w:sz="4" w:space="0"/>
            </w:tcBorders>
            <w:shd w:val="clear" w:color="auto" w:fill="auto"/>
            <w:vAlign w:val="center"/>
          </w:tcPr>
          <w:p w14:paraId="09F95D94">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403.3</w:t>
            </w:r>
          </w:p>
        </w:tc>
        <w:tc>
          <w:tcPr>
            <w:tcW w:w="2476" w:type="dxa"/>
            <w:tcBorders>
              <w:top w:val="nil"/>
              <w:left w:val="nil"/>
              <w:bottom w:val="single" w:color="auto" w:sz="4" w:space="0"/>
              <w:right w:val="single" w:color="auto" w:sz="4" w:space="0"/>
            </w:tcBorders>
            <w:shd w:val="clear" w:color="auto" w:fill="auto"/>
            <w:vAlign w:val="center"/>
          </w:tcPr>
          <w:p w14:paraId="21A2270A">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505.7</w:t>
            </w:r>
          </w:p>
        </w:tc>
      </w:tr>
    </w:tbl>
    <w:p w14:paraId="6A946101">
      <w:pPr>
        <w:rPr>
          <w:rFonts w:ascii="Calibri" w:hAnsi="Calibri" w:eastAsia="黑体" w:cs="宋体"/>
          <w:kern w:val="0"/>
          <w:sz w:val="32"/>
          <w:szCs w:val="32"/>
        </w:rPr>
      </w:pPr>
    </w:p>
    <w:p w14:paraId="30B06AED">
      <w:pPr>
        <w:rPr>
          <w:rFonts w:ascii="Calibri" w:hAnsi="Calibri" w:eastAsia="黑体" w:cs="宋体"/>
          <w:kern w:val="0"/>
          <w:sz w:val="32"/>
          <w:szCs w:val="32"/>
        </w:rPr>
      </w:pPr>
    </w:p>
    <w:p w14:paraId="696BC36E">
      <w:pPr>
        <w:rPr>
          <w:rFonts w:ascii="Calibri" w:hAnsi="Calibri" w:eastAsia="黑体" w:cs="宋体"/>
          <w:kern w:val="0"/>
          <w:sz w:val="32"/>
          <w:szCs w:val="32"/>
        </w:rPr>
      </w:pPr>
    </w:p>
    <w:p w14:paraId="4CF77059">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附件3</w:t>
      </w:r>
    </w:p>
    <w:p w14:paraId="2710B7CD">
      <w:pPr>
        <w:widowControl/>
        <w:spacing w:line="440" w:lineRule="exact"/>
        <w:jc w:val="center"/>
        <w:rPr>
          <w:rFonts w:ascii="黑体" w:hAnsi="宋体" w:eastAsia="黑体" w:cs="宋体"/>
          <w:kern w:val="0"/>
          <w:sz w:val="36"/>
          <w:szCs w:val="36"/>
        </w:rPr>
      </w:pPr>
    </w:p>
    <w:p w14:paraId="24553AA0">
      <w:pPr>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医疗机构服务承诺内容</w:t>
      </w:r>
    </w:p>
    <w:p w14:paraId="3485B518">
      <w:pPr>
        <w:jc w:val="center"/>
        <w:rPr>
          <w:rFonts w:ascii="宋体" w:hAnsi="宋体" w:cs="宋体"/>
          <w:kern w:val="0"/>
          <w:szCs w:val="21"/>
        </w:rPr>
      </w:pPr>
    </w:p>
    <w:tbl>
      <w:tblPr>
        <w:tblStyle w:val="13"/>
        <w:tblW w:w="8280" w:type="dxa"/>
        <w:jc w:val="center"/>
        <w:tblLayout w:type="fixed"/>
        <w:tblCellMar>
          <w:top w:w="0" w:type="dxa"/>
          <w:left w:w="108" w:type="dxa"/>
          <w:bottom w:w="0" w:type="dxa"/>
          <w:right w:w="108" w:type="dxa"/>
        </w:tblCellMar>
      </w:tblPr>
      <w:tblGrid>
        <w:gridCol w:w="1290"/>
        <w:gridCol w:w="6990"/>
      </w:tblGrid>
      <w:tr w14:paraId="228D227B">
        <w:tblPrEx>
          <w:tblCellMar>
            <w:top w:w="0" w:type="dxa"/>
            <w:left w:w="108" w:type="dxa"/>
            <w:bottom w:w="0" w:type="dxa"/>
            <w:right w:w="108" w:type="dxa"/>
          </w:tblCellMar>
        </w:tblPrEx>
        <w:trPr>
          <w:trHeight w:val="600" w:hRule="atLeast"/>
          <w:jc w:val="center"/>
        </w:trPr>
        <w:tc>
          <w:tcPr>
            <w:tcW w:w="1290" w:type="dxa"/>
            <w:tcBorders>
              <w:top w:val="single" w:color="auto" w:sz="4" w:space="0"/>
              <w:left w:val="single" w:color="auto" w:sz="4" w:space="0"/>
              <w:bottom w:val="single" w:color="auto" w:sz="4" w:space="0"/>
              <w:right w:val="single" w:color="auto" w:sz="4" w:space="0"/>
            </w:tcBorders>
            <w:vAlign w:val="center"/>
          </w:tcPr>
          <w:p w14:paraId="034A0B62">
            <w:pPr>
              <w:widowControl/>
              <w:jc w:val="center"/>
              <w:rPr>
                <w:rFonts w:ascii="宋体" w:hAnsi="宋体" w:cs="宋体"/>
                <w:kern w:val="0"/>
                <w:sz w:val="24"/>
                <w:szCs w:val="22"/>
              </w:rPr>
            </w:pPr>
            <w:r>
              <w:rPr>
                <w:rFonts w:hint="eastAsia" w:ascii="宋体" w:hAnsi="宋体" w:cs="宋体"/>
                <w:kern w:val="0"/>
                <w:sz w:val="24"/>
                <w:szCs w:val="22"/>
              </w:rPr>
              <w:t>序号</w:t>
            </w:r>
          </w:p>
        </w:tc>
        <w:tc>
          <w:tcPr>
            <w:tcW w:w="6990" w:type="dxa"/>
            <w:tcBorders>
              <w:top w:val="single" w:color="auto" w:sz="4" w:space="0"/>
              <w:left w:val="nil"/>
              <w:bottom w:val="single" w:color="auto" w:sz="4" w:space="0"/>
              <w:right w:val="single" w:color="auto" w:sz="4" w:space="0"/>
            </w:tcBorders>
            <w:vAlign w:val="center"/>
          </w:tcPr>
          <w:p w14:paraId="5FAEBE1E">
            <w:pPr>
              <w:widowControl/>
              <w:jc w:val="center"/>
              <w:rPr>
                <w:rFonts w:ascii="宋体" w:hAnsi="宋体" w:cs="宋体"/>
                <w:kern w:val="0"/>
                <w:sz w:val="24"/>
                <w:szCs w:val="22"/>
              </w:rPr>
            </w:pPr>
            <w:r>
              <w:rPr>
                <w:rFonts w:hint="eastAsia" w:ascii="宋体" w:hAnsi="宋体" w:cs="宋体"/>
                <w:kern w:val="0"/>
                <w:sz w:val="24"/>
                <w:szCs w:val="22"/>
              </w:rPr>
              <w:t>承诺服务内容</w:t>
            </w:r>
          </w:p>
        </w:tc>
      </w:tr>
      <w:tr w14:paraId="1DC1CA2C">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EF546B4">
            <w:pPr>
              <w:widowControl/>
              <w:jc w:val="center"/>
              <w:rPr>
                <w:rFonts w:ascii="宋体" w:hAnsi="宋体" w:cs="宋体"/>
                <w:kern w:val="0"/>
                <w:sz w:val="24"/>
                <w:szCs w:val="22"/>
              </w:rPr>
            </w:pPr>
            <w:r>
              <w:rPr>
                <w:rFonts w:hint="eastAsia" w:ascii="宋体" w:hAnsi="宋体" w:cs="宋体"/>
                <w:kern w:val="0"/>
                <w:sz w:val="24"/>
                <w:szCs w:val="22"/>
              </w:rPr>
              <w:t>1</w:t>
            </w:r>
          </w:p>
        </w:tc>
        <w:tc>
          <w:tcPr>
            <w:tcW w:w="6990" w:type="dxa"/>
            <w:tcBorders>
              <w:top w:val="nil"/>
              <w:left w:val="nil"/>
              <w:bottom w:val="single" w:color="auto" w:sz="4" w:space="0"/>
              <w:right w:val="single" w:color="auto" w:sz="4" w:space="0"/>
            </w:tcBorders>
            <w:vAlign w:val="center"/>
          </w:tcPr>
          <w:p w14:paraId="5589AE80">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拒绝收受患者及其家属的"红包"和其他馈赠</w:t>
            </w:r>
          </w:p>
        </w:tc>
      </w:tr>
      <w:tr w14:paraId="0928F218">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75CD863">
            <w:pPr>
              <w:widowControl/>
              <w:jc w:val="center"/>
              <w:rPr>
                <w:rFonts w:ascii="宋体" w:hAnsi="宋体" w:cs="宋体"/>
                <w:kern w:val="0"/>
                <w:sz w:val="24"/>
                <w:szCs w:val="22"/>
              </w:rPr>
            </w:pPr>
            <w:r>
              <w:rPr>
                <w:rFonts w:hint="eastAsia" w:ascii="宋体" w:hAnsi="宋体" w:cs="宋体"/>
                <w:kern w:val="0"/>
                <w:sz w:val="24"/>
                <w:szCs w:val="22"/>
              </w:rPr>
              <w:t>2</w:t>
            </w:r>
          </w:p>
        </w:tc>
        <w:tc>
          <w:tcPr>
            <w:tcW w:w="6990" w:type="dxa"/>
            <w:tcBorders>
              <w:top w:val="nil"/>
              <w:left w:val="nil"/>
              <w:bottom w:val="single" w:color="auto" w:sz="4" w:space="0"/>
              <w:right w:val="single" w:color="auto" w:sz="4" w:space="0"/>
            </w:tcBorders>
            <w:vAlign w:val="center"/>
          </w:tcPr>
          <w:p w14:paraId="00019226">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拒绝利用职务之便，接受名义的回扣、提成</w:t>
            </w:r>
          </w:p>
        </w:tc>
      </w:tr>
      <w:tr w14:paraId="27F1C27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93A1E76">
            <w:pPr>
              <w:widowControl/>
              <w:jc w:val="center"/>
              <w:rPr>
                <w:rFonts w:ascii="宋体" w:hAnsi="宋体" w:cs="宋体"/>
                <w:kern w:val="0"/>
                <w:sz w:val="24"/>
                <w:szCs w:val="22"/>
              </w:rPr>
            </w:pPr>
            <w:r>
              <w:rPr>
                <w:rFonts w:hint="eastAsia" w:ascii="宋体" w:hAnsi="宋体" w:cs="宋体"/>
                <w:kern w:val="0"/>
                <w:sz w:val="24"/>
                <w:szCs w:val="22"/>
              </w:rPr>
              <w:t>3</w:t>
            </w:r>
          </w:p>
        </w:tc>
        <w:tc>
          <w:tcPr>
            <w:tcW w:w="6990" w:type="dxa"/>
            <w:tcBorders>
              <w:top w:val="nil"/>
              <w:left w:val="nil"/>
              <w:bottom w:val="single" w:color="auto" w:sz="4" w:space="0"/>
              <w:right w:val="single" w:color="auto" w:sz="4" w:space="0"/>
            </w:tcBorders>
            <w:vAlign w:val="center"/>
          </w:tcPr>
          <w:p w14:paraId="46D08449">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拒绝通过介绍病人获取回扣和提成</w:t>
            </w:r>
          </w:p>
        </w:tc>
      </w:tr>
      <w:tr w14:paraId="04E40A55">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D8B5EEC">
            <w:pPr>
              <w:widowControl/>
              <w:jc w:val="center"/>
              <w:rPr>
                <w:rFonts w:ascii="宋体" w:hAnsi="宋体" w:cs="宋体"/>
                <w:kern w:val="0"/>
                <w:sz w:val="24"/>
                <w:szCs w:val="22"/>
              </w:rPr>
            </w:pPr>
            <w:r>
              <w:rPr>
                <w:rFonts w:hint="eastAsia" w:ascii="宋体" w:hAnsi="宋体" w:cs="宋体"/>
                <w:kern w:val="0"/>
                <w:sz w:val="24"/>
                <w:szCs w:val="22"/>
              </w:rPr>
              <w:t>4</w:t>
            </w:r>
          </w:p>
        </w:tc>
        <w:tc>
          <w:tcPr>
            <w:tcW w:w="6990" w:type="dxa"/>
            <w:tcBorders>
              <w:top w:val="nil"/>
              <w:left w:val="nil"/>
              <w:bottom w:val="single" w:color="auto" w:sz="4" w:space="0"/>
              <w:right w:val="single" w:color="auto" w:sz="4" w:space="0"/>
            </w:tcBorders>
            <w:vAlign w:val="center"/>
          </w:tcPr>
          <w:p w14:paraId="5BC6C59D">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拒绝对药品、仪器检查等实行"开单提成”</w:t>
            </w:r>
          </w:p>
        </w:tc>
      </w:tr>
      <w:tr w14:paraId="443E120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E74FD71">
            <w:pPr>
              <w:widowControl/>
              <w:jc w:val="center"/>
              <w:rPr>
                <w:rFonts w:ascii="宋体" w:hAnsi="宋体" w:cs="宋体"/>
                <w:kern w:val="0"/>
                <w:sz w:val="24"/>
                <w:szCs w:val="22"/>
              </w:rPr>
            </w:pPr>
            <w:r>
              <w:rPr>
                <w:rFonts w:hint="eastAsia" w:ascii="宋体" w:hAnsi="宋体" w:cs="宋体"/>
                <w:kern w:val="0"/>
                <w:sz w:val="24"/>
                <w:szCs w:val="22"/>
              </w:rPr>
              <w:t>5</w:t>
            </w:r>
          </w:p>
        </w:tc>
        <w:tc>
          <w:tcPr>
            <w:tcW w:w="6990" w:type="dxa"/>
            <w:tcBorders>
              <w:top w:val="nil"/>
              <w:left w:val="nil"/>
              <w:bottom w:val="single" w:color="auto" w:sz="4" w:space="0"/>
              <w:right w:val="single" w:color="auto" w:sz="4" w:space="0"/>
            </w:tcBorders>
            <w:vAlign w:val="center"/>
          </w:tcPr>
          <w:p w14:paraId="476C6CC2">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拒绝在国家规定的收费标准，巧立名目乱收费</w:t>
            </w:r>
          </w:p>
        </w:tc>
      </w:tr>
      <w:tr w14:paraId="273109EF">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CA72DBE">
            <w:pPr>
              <w:widowControl/>
              <w:jc w:val="center"/>
              <w:rPr>
                <w:rFonts w:ascii="宋体" w:hAnsi="宋体" w:cs="宋体"/>
                <w:kern w:val="0"/>
                <w:sz w:val="24"/>
                <w:szCs w:val="22"/>
              </w:rPr>
            </w:pPr>
            <w:r>
              <w:rPr>
                <w:rFonts w:hint="eastAsia" w:ascii="宋体" w:hAnsi="宋体" w:cs="宋体"/>
                <w:kern w:val="0"/>
                <w:sz w:val="24"/>
                <w:szCs w:val="22"/>
              </w:rPr>
              <w:t>6</w:t>
            </w:r>
          </w:p>
        </w:tc>
        <w:tc>
          <w:tcPr>
            <w:tcW w:w="6990" w:type="dxa"/>
            <w:tcBorders>
              <w:top w:val="nil"/>
              <w:left w:val="nil"/>
              <w:bottom w:val="single" w:color="auto" w:sz="4" w:space="0"/>
              <w:right w:val="single" w:color="auto" w:sz="4" w:space="0"/>
            </w:tcBorders>
            <w:vAlign w:val="center"/>
          </w:tcPr>
          <w:p w14:paraId="6C81DFAA">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拒绝在科室内设立"小金库</w:t>
            </w:r>
          </w:p>
        </w:tc>
      </w:tr>
      <w:tr w14:paraId="3B9D4437">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8B99405">
            <w:pPr>
              <w:widowControl/>
              <w:jc w:val="center"/>
              <w:rPr>
                <w:rFonts w:ascii="宋体" w:hAnsi="宋体" w:cs="宋体"/>
                <w:kern w:val="0"/>
                <w:sz w:val="24"/>
                <w:szCs w:val="22"/>
              </w:rPr>
            </w:pPr>
            <w:r>
              <w:rPr>
                <w:rFonts w:hint="eastAsia" w:ascii="宋体" w:hAnsi="宋体" w:cs="宋体"/>
                <w:kern w:val="0"/>
                <w:sz w:val="24"/>
                <w:szCs w:val="22"/>
              </w:rPr>
              <w:t>7</w:t>
            </w:r>
          </w:p>
        </w:tc>
        <w:tc>
          <w:tcPr>
            <w:tcW w:w="6990" w:type="dxa"/>
            <w:tcBorders>
              <w:top w:val="nil"/>
              <w:left w:val="nil"/>
              <w:bottom w:val="single" w:color="auto" w:sz="4" w:space="0"/>
              <w:right w:val="single" w:color="auto" w:sz="4" w:space="0"/>
            </w:tcBorders>
            <w:vAlign w:val="center"/>
          </w:tcPr>
          <w:p w14:paraId="3A1C99F8">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拒绝科室人员在工作日擅离职</w:t>
            </w:r>
          </w:p>
        </w:tc>
      </w:tr>
      <w:tr w14:paraId="6A6DD9B7">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42F7377">
            <w:pPr>
              <w:widowControl/>
              <w:jc w:val="center"/>
              <w:rPr>
                <w:rFonts w:ascii="宋体" w:hAnsi="宋体" w:cs="宋体"/>
                <w:kern w:val="0"/>
                <w:sz w:val="24"/>
                <w:szCs w:val="22"/>
              </w:rPr>
            </w:pPr>
            <w:r>
              <w:rPr>
                <w:rFonts w:hint="eastAsia" w:ascii="宋体" w:hAnsi="宋体" w:cs="宋体"/>
                <w:kern w:val="0"/>
                <w:sz w:val="24"/>
                <w:szCs w:val="22"/>
              </w:rPr>
              <w:t>8</w:t>
            </w:r>
          </w:p>
        </w:tc>
        <w:tc>
          <w:tcPr>
            <w:tcW w:w="6990" w:type="dxa"/>
            <w:tcBorders>
              <w:top w:val="nil"/>
              <w:left w:val="nil"/>
              <w:bottom w:val="single" w:color="auto" w:sz="4" w:space="0"/>
              <w:right w:val="single" w:color="auto" w:sz="4" w:space="0"/>
            </w:tcBorders>
            <w:vAlign w:val="center"/>
          </w:tcPr>
          <w:p w14:paraId="707E3653">
            <w:pPr>
              <w:spacing w:before="0" w:beforeAutospacing="0" w:after="0" w:afterAutospacing="0" w:line="240" w:lineRule="auto"/>
              <w:jc w:val="center"/>
              <w:textAlignment w:val="baseline"/>
              <w:rPr>
                <w:rFonts w:hint="default"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拒绝科室人员故意刁难病人、推诿病</w:t>
            </w:r>
          </w:p>
        </w:tc>
      </w:tr>
      <w:tr w14:paraId="37FDCD58">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4925B5BA">
            <w:pPr>
              <w:widowControl/>
              <w:jc w:val="center"/>
              <w:rPr>
                <w:rFonts w:ascii="宋体" w:hAnsi="宋体" w:cs="宋体"/>
                <w:kern w:val="0"/>
                <w:sz w:val="24"/>
                <w:szCs w:val="22"/>
              </w:rPr>
            </w:pPr>
            <w:r>
              <w:rPr>
                <w:rFonts w:hint="eastAsia" w:ascii="宋体" w:hAnsi="宋体" w:cs="宋体"/>
                <w:kern w:val="0"/>
                <w:sz w:val="24"/>
                <w:szCs w:val="22"/>
              </w:rPr>
              <w:t>9</w:t>
            </w:r>
          </w:p>
        </w:tc>
        <w:tc>
          <w:tcPr>
            <w:tcW w:w="6990" w:type="dxa"/>
            <w:tcBorders>
              <w:top w:val="nil"/>
              <w:left w:val="nil"/>
              <w:bottom w:val="single" w:color="auto" w:sz="4" w:space="0"/>
              <w:right w:val="single" w:color="auto" w:sz="4" w:space="0"/>
            </w:tcBorders>
            <w:vAlign w:val="center"/>
          </w:tcPr>
          <w:p w14:paraId="5659537E">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加强科室管理，完善各项制度和监管措</w:t>
            </w:r>
          </w:p>
        </w:tc>
      </w:tr>
      <w:tr w14:paraId="6BC86C3B">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D8964CD">
            <w:pPr>
              <w:widowControl/>
              <w:jc w:val="center"/>
              <w:rPr>
                <w:rFonts w:ascii="宋体" w:hAnsi="宋体" w:cs="宋体"/>
                <w:kern w:val="0"/>
                <w:sz w:val="24"/>
                <w:szCs w:val="22"/>
              </w:rPr>
            </w:pPr>
            <w:r>
              <w:rPr>
                <w:rFonts w:hint="eastAsia" w:ascii="宋体" w:hAnsi="宋体" w:cs="宋体"/>
                <w:kern w:val="0"/>
                <w:sz w:val="24"/>
                <w:szCs w:val="22"/>
              </w:rPr>
              <w:t>10</w:t>
            </w:r>
          </w:p>
        </w:tc>
        <w:tc>
          <w:tcPr>
            <w:tcW w:w="6990" w:type="dxa"/>
            <w:tcBorders>
              <w:top w:val="nil"/>
              <w:left w:val="nil"/>
              <w:bottom w:val="single" w:color="auto" w:sz="4" w:space="0"/>
              <w:right w:val="single" w:color="auto" w:sz="4" w:space="0"/>
            </w:tcBorders>
            <w:vAlign w:val="center"/>
          </w:tcPr>
          <w:p w14:paraId="47CD4688">
            <w:pPr>
              <w:spacing w:before="0" w:beforeAutospacing="0" w:after="0" w:afterAutospacing="0" w:line="240" w:lineRule="auto"/>
              <w:jc w:val="center"/>
              <w:textAlignment w:val="baseline"/>
              <w:rPr>
                <w:rFonts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本科室若有违法违规行为，科主任和有关责任人愿意承担领导责任。</w:t>
            </w:r>
          </w:p>
        </w:tc>
      </w:tr>
    </w:tbl>
    <w:p w14:paraId="7F85122E">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附件4</w:t>
      </w:r>
    </w:p>
    <w:p w14:paraId="75123B85">
      <w:pPr>
        <w:widowControl/>
        <w:spacing w:line="240" w:lineRule="exact"/>
        <w:jc w:val="center"/>
        <w:rPr>
          <w:rFonts w:ascii="黑体" w:hAnsi="宋体" w:eastAsia="黑体" w:cs="宋体"/>
          <w:kern w:val="0"/>
          <w:sz w:val="36"/>
          <w:szCs w:val="36"/>
        </w:rPr>
      </w:pPr>
    </w:p>
    <w:p w14:paraId="5C5EDD0B">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安徽省医疗服务信息社会公开指标说明</w:t>
      </w:r>
    </w:p>
    <w:p w14:paraId="54DAD70E">
      <w:pPr>
        <w:widowControl/>
        <w:spacing w:line="240" w:lineRule="exact"/>
        <w:jc w:val="center"/>
        <w:rPr>
          <w:rFonts w:ascii="方正小标宋简体" w:hAnsi="宋体" w:eastAsia="方正小标宋简体" w:cs="宋体"/>
          <w:kern w:val="0"/>
          <w:sz w:val="36"/>
          <w:szCs w:val="36"/>
        </w:rPr>
      </w:pPr>
    </w:p>
    <w:tbl>
      <w:tblPr>
        <w:tblStyle w:val="13"/>
        <w:tblW w:w="8976" w:type="dxa"/>
        <w:jc w:val="center"/>
        <w:tblLayout w:type="fixed"/>
        <w:tblCellMar>
          <w:top w:w="0" w:type="dxa"/>
          <w:left w:w="108" w:type="dxa"/>
          <w:bottom w:w="0" w:type="dxa"/>
          <w:right w:w="108" w:type="dxa"/>
        </w:tblCellMar>
      </w:tblPr>
      <w:tblGrid>
        <w:gridCol w:w="1638"/>
        <w:gridCol w:w="1782"/>
        <w:gridCol w:w="1185"/>
        <w:gridCol w:w="4371"/>
      </w:tblGrid>
      <w:tr w14:paraId="1E03EAB8">
        <w:tblPrEx>
          <w:tblCellMar>
            <w:top w:w="0" w:type="dxa"/>
            <w:left w:w="108" w:type="dxa"/>
            <w:bottom w:w="0" w:type="dxa"/>
            <w:right w:w="108" w:type="dxa"/>
          </w:tblCellMar>
        </w:tblPrEx>
        <w:trPr>
          <w:trHeight w:val="48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431CDCBF">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信息分类</w:t>
            </w:r>
          </w:p>
        </w:tc>
        <w:tc>
          <w:tcPr>
            <w:tcW w:w="2967" w:type="dxa"/>
            <w:gridSpan w:val="2"/>
            <w:tcBorders>
              <w:top w:val="single" w:color="auto" w:sz="4" w:space="0"/>
              <w:left w:val="nil"/>
              <w:bottom w:val="single" w:color="auto" w:sz="4" w:space="0"/>
              <w:right w:val="single" w:color="auto" w:sz="4" w:space="0"/>
            </w:tcBorders>
            <w:vAlign w:val="center"/>
          </w:tcPr>
          <w:p w14:paraId="690DD4BB">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指标项目</w:t>
            </w:r>
          </w:p>
        </w:tc>
        <w:tc>
          <w:tcPr>
            <w:tcW w:w="4372" w:type="dxa"/>
            <w:tcBorders>
              <w:top w:val="single" w:color="auto" w:sz="4" w:space="0"/>
              <w:left w:val="nil"/>
              <w:bottom w:val="single" w:color="auto" w:sz="4" w:space="0"/>
              <w:right w:val="single" w:color="auto" w:sz="4" w:space="0"/>
            </w:tcBorders>
            <w:vAlign w:val="center"/>
          </w:tcPr>
          <w:p w14:paraId="41A3EAEF">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指标定义、计算公式</w:t>
            </w:r>
          </w:p>
        </w:tc>
      </w:tr>
      <w:tr w14:paraId="4B157EE0">
        <w:tblPrEx>
          <w:tblCellMar>
            <w:top w:w="0" w:type="dxa"/>
            <w:left w:w="108" w:type="dxa"/>
            <w:bottom w:w="0" w:type="dxa"/>
            <w:right w:w="108" w:type="dxa"/>
          </w:tblCellMar>
        </w:tblPrEx>
        <w:trPr>
          <w:trHeight w:val="482" w:hRule="atLeast"/>
          <w:jc w:val="center"/>
        </w:trPr>
        <w:tc>
          <w:tcPr>
            <w:tcW w:w="1639" w:type="dxa"/>
            <w:vMerge w:val="restart"/>
            <w:tcBorders>
              <w:top w:val="nil"/>
              <w:left w:val="single" w:color="auto" w:sz="4" w:space="0"/>
              <w:bottom w:val="single" w:color="auto" w:sz="4" w:space="0"/>
              <w:right w:val="single" w:color="auto" w:sz="4" w:space="0"/>
            </w:tcBorders>
            <w:vAlign w:val="center"/>
          </w:tcPr>
          <w:p w14:paraId="3B3FC791">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1782" w:type="dxa"/>
            <w:vMerge w:val="restart"/>
            <w:tcBorders>
              <w:top w:val="single" w:color="auto" w:sz="4" w:space="0"/>
              <w:left w:val="nil"/>
              <w:bottom w:val="single" w:color="auto" w:sz="4" w:space="0"/>
              <w:right w:val="single" w:color="auto" w:sz="4" w:space="0"/>
            </w:tcBorders>
            <w:vAlign w:val="center"/>
          </w:tcPr>
          <w:p w14:paraId="570A1F5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185" w:type="dxa"/>
            <w:tcBorders>
              <w:top w:val="single" w:color="auto" w:sz="4" w:space="0"/>
              <w:left w:val="nil"/>
              <w:bottom w:val="single" w:color="auto" w:sz="4" w:space="0"/>
              <w:right w:val="single" w:color="auto" w:sz="4" w:space="0"/>
            </w:tcBorders>
            <w:vAlign w:val="center"/>
          </w:tcPr>
          <w:p w14:paraId="396B8FFD">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4372" w:type="dxa"/>
            <w:vMerge w:val="restart"/>
            <w:tcBorders>
              <w:top w:val="single" w:color="auto" w:sz="4" w:space="0"/>
              <w:left w:val="nil"/>
              <w:bottom w:val="single" w:color="auto" w:sz="4" w:space="0"/>
              <w:right w:val="single" w:color="auto" w:sz="4" w:space="0"/>
            </w:tcBorders>
            <w:vAlign w:val="center"/>
          </w:tcPr>
          <w:p w14:paraId="0B0A06C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列举经各级卫生健康行政部门评定的重点专科名称</w:t>
            </w:r>
          </w:p>
        </w:tc>
      </w:tr>
      <w:tr w14:paraId="31BCB226">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3F16E24E">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1E88DCF4">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656601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4372" w:type="dxa"/>
            <w:vMerge w:val="continue"/>
            <w:tcBorders>
              <w:top w:val="single" w:color="auto" w:sz="4" w:space="0"/>
              <w:left w:val="nil"/>
              <w:bottom w:val="single" w:color="auto" w:sz="4" w:space="0"/>
              <w:right w:val="single" w:color="auto" w:sz="4" w:space="0"/>
            </w:tcBorders>
            <w:vAlign w:val="center"/>
          </w:tcPr>
          <w:p w14:paraId="43BEE923">
            <w:pPr>
              <w:widowControl/>
              <w:jc w:val="left"/>
              <w:rPr>
                <w:rFonts w:ascii="仿宋_GB2312" w:hAnsi="宋体" w:eastAsia="仿宋_GB2312" w:cs="宋体"/>
                <w:kern w:val="0"/>
                <w:sz w:val="24"/>
                <w:szCs w:val="22"/>
              </w:rPr>
            </w:pPr>
          </w:p>
        </w:tc>
      </w:tr>
      <w:tr w14:paraId="518AF543">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1A919D58">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598EC9C2">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6002FFB">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4372" w:type="dxa"/>
            <w:vMerge w:val="continue"/>
            <w:tcBorders>
              <w:top w:val="single" w:color="auto" w:sz="4" w:space="0"/>
              <w:left w:val="nil"/>
              <w:bottom w:val="single" w:color="auto" w:sz="4" w:space="0"/>
              <w:right w:val="single" w:color="auto" w:sz="4" w:space="0"/>
            </w:tcBorders>
            <w:vAlign w:val="center"/>
          </w:tcPr>
          <w:p w14:paraId="3A45301F">
            <w:pPr>
              <w:widowControl/>
              <w:jc w:val="left"/>
              <w:rPr>
                <w:rFonts w:ascii="仿宋_GB2312" w:hAnsi="宋体" w:eastAsia="仿宋_GB2312" w:cs="宋体"/>
                <w:kern w:val="0"/>
                <w:sz w:val="24"/>
                <w:szCs w:val="22"/>
              </w:rPr>
            </w:pPr>
          </w:p>
        </w:tc>
      </w:tr>
      <w:tr w14:paraId="3A338089">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44D87DA8">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4240385E">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79D1F7D">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4372" w:type="dxa"/>
            <w:tcBorders>
              <w:top w:val="single" w:color="auto" w:sz="4" w:space="0"/>
              <w:left w:val="nil"/>
              <w:bottom w:val="single" w:color="auto" w:sz="4" w:space="0"/>
              <w:right w:val="single" w:color="auto" w:sz="4" w:space="0"/>
            </w:tcBorders>
            <w:vAlign w:val="center"/>
          </w:tcPr>
          <w:p w14:paraId="4111A43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列举医疗机构自行评定的特色专科名称</w:t>
            </w:r>
          </w:p>
        </w:tc>
      </w:tr>
      <w:tr w14:paraId="24094BD4">
        <w:tblPrEx>
          <w:tblCellMar>
            <w:top w:w="0" w:type="dxa"/>
            <w:left w:w="108" w:type="dxa"/>
            <w:bottom w:w="0" w:type="dxa"/>
            <w:right w:w="108" w:type="dxa"/>
          </w:tblCellMar>
        </w:tblPrEx>
        <w:trPr>
          <w:trHeight w:val="78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12DA3C1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2C6BC6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4372" w:type="dxa"/>
            <w:tcBorders>
              <w:top w:val="nil"/>
              <w:left w:val="nil"/>
              <w:bottom w:val="single" w:color="auto" w:sz="4" w:space="0"/>
              <w:right w:val="single" w:color="auto" w:sz="4" w:space="0"/>
            </w:tcBorders>
            <w:vAlign w:val="center"/>
          </w:tcPr>
          <w:p w14:paraId="59A9130F">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医疗机构荣获安徽省“江淮名医”荣誉称号人数</w:t>
            </w:r>
          </w:p>
        </w:tc>
      </w:tr>
      <w:tr w14:paraId="24E161BC">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7D69858E">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D889F1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4372" w:type="dxa"/>
            <w:tcBorders>
              <w:top w:val="nil"/>
              <w:left w:val="nil"/>
              <w:bottom w:val="single" w:color="auto" w:sz="4" w:space="0"/>
              <w:right w:val="single" w:color="auto" w:sz="4" w:space="0"/>
            </w:tcBorders>
            <w:vAlign w:val="center"/>
          </w:tcPr>
          <w:p w14:paraId="326B4430">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=实际开放床位数/注册医师总数</w:t>
            </w:r>
          </w:p>
        </w:tc>
      </w:tr>
      <w:tr w14:paraId="06909E62">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5F5A468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EC4D56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4372" w:type="dxa"/>
            <w:tcBorders>
              <w:top w:val="nil"/>
              <w:left w:val="nil"/>
              <w:bottom w:val="single" w:color="auto" w:sz="4" w:space="0"/>
              <w:right w:val="single" w:color="auto" w:sz="4" w:space="0"/>
            </w:tcBorders>
            <w:vAlign w:val="center"/>
          </w:tcPr>
          <w:p w14:paraId="493DE9A4">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=实际开放床位数/注册护士总数</w:t>
            </w:r>
          </w:p>
        </w:tc>
      </w:tr>
      <w:tr w14:paraId="6E861453">
        <w:tblPrEx>
          <w:tblCellMar>
            <w:top w:w="0" w:type="dxa"/>
            <w:left w:w="108" w:type="dxa"/>
            <w:bottom w:w="0" w:type="dxa"/>
            <w:right w:w="108" w:type="dxa"/>
          </w:tblCellMar>
        </w:tblPrEx>
        <w:trPr>
          <w:trHeight w:val="65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4FE0110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2967" w:type="dxa"/>
            <w:gridSpan w:val="2"/>
            <w:tcBorders>
              <w:top w:val="single" w:color="auto" w:sz="4" w:space="0"/>
              <w:left w:val="nil"/>
              <w:bottom w:val="single" w:color="auto" w:sz="4" w:space="0"/>
              <w:right w:val="single" w:color="auto" w:sz="4" w:space="0"/>
            </w:tcBorders>
            <w:vAlign w:val="center"/>
          </w:tcPr>
          <w:p w14:paraId="4862258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4372" w:type="dxa"/>
            <w:tcBorders>
              <w:top w:val="nil"/>
              <w:left w:val="nil"/>
              <w:bottom w:val="single" w:color="auto" w:sz="4" w:space="0"/>
              <w:right w:val="single" w:color="auto" w:sz="4" w:space="0"/>
            </w:tcBorders>
            <w:vAlign w:val="center"/>
          </w:tcPr>
          <w:p w14:paraId="6E8E6FC0">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=门诊收入/门诊诊疗人次</w:t>
            </w:r>
          </w:p>
        </w:tc>
      </w:tr>
      <w:tr w14:paraId="03D70B12">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DF30630">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8C82F7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4372" w:type="dxa"/>
            <w:tcBorders>
              <w:top w:val="nil"/>
              <w:left w:val="nil"/>
              <w:bottom w:val="single" w:color="auto" w:sz="4" w:space="0"/>
              <w:right w:val="single" w:color="auto" w:sz="4" w:space="0"/>
            </w:tcBorders>
            <w:vAlign w:val="center"/>
          </w:tcPr>
          <w:p w14:paraId="2509F822">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=住院收入/出院人次</w:t>
            </w:r>
          </w:p>
        </w:tc>
      </w:tr>
      <w:tr w14:paraId="2930831E">
        <w:tblPrEx>
          <w:tblCellMar>
            <w:top w:w="0" w:type="dxa"/>
            <w:left w:w="108" w:type="dxa"/>
            <w:bottom w:w="0" w:type="dxa"/>
            <w:right w:w="108" w:type="dxa"/>
          </w:tblCellMar>
        </w:tblPrEx>
        <w:trPr>
          <w:trHeight w:val="109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6DDD48AC">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F5A2D5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c>
          <w:tcPr>
            <w:tcW w:w="4372" w:type="dxa"/>
            <w:tcBorders>
              <w:top w:val="single" w:color="auto" w:sz="4" w:space="0"/>
              <w:left w:val="nil"/>
              <w:bottom w:val="single" w:color="auto" w:sz="4" w:space="0"/>
              <w:right w:val="single" w:color="auto" w:sz="4" w:space="0"/>
            </w:tcBorders>
            <w:vAlign w:val="center"/>
          </w:tcPr>
          <w:p w14:paraId="6538A01A">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分别计算医疗机构住院患者前20位单病种的平均费用和医疗机构特色专科住院患者前5位单病种平均费用</w:t>
            </w:r>
          </w:p>
          <w:p w14:paraId="0F6CD7B7">
            <w:pPr>
              <w:widowControl/>
              <w:spacing w:line="360" w:lineRule="exact"/>
              <w:jc w:val="left"/>
              <w:rPr>
                <w:rFonts w:ascii="仿宋_GB2312" w:hAnsi="仿宋" w:eastAsia="仿宋_GB2312" w:cs="宋体"/>
                <w:kern w:val="0"/>
                <w:sz w:val="24"/>
                <w:szCs w:val="22"/>
              </w:rPr>
            </w:pPr>
          </w:p>
        </w:tc>
      </w:tr>
      <w:tr w14:paraId="7834A5CE">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1254B966">
            <w:pPr>
              <w:widowControl/>
              <w:jc w:val="left"/>
              <w:rPr>
                <w:rFonts w:ascii="仿宋_GB2312" w:hAnsi="仿宋"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6D5B157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185" w:type="dxa"/>
            <w:tcBorders>
              <w:top w:val="single" w:color="auto" w:sz="4" w:space="0"/>
              <w:left w:val="nil"/>
              <w:bottom w:val="single" w:color="auto" w:sz="4" w:space="0"/>
              <w:right w:val="single" w:color="auto" w:sz="4" w:space="0"/>
            </w:tcBorders>
            <w:vAlign w:val="center"/>
          </w:tcPr>
          <w:p w14:paraId="189AB23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4372" w:type="dxa"/>
            <w:vMerge w:val="restart"/>
            <w:tcBorders>
              <w:top w:val="nil"/>
              <w:left w:val="nil"/>
              <w:bottom w:val="single" w:color="auto" w:sz="4" w:space="0"/>
              <w:right w:val="single" w:color="auto" w:sz="4" w:space="0"/>
            </w:tcBorders>
            <w:vAlign w:val="center"/>
          </w:tcPr>
          <w:p w14:paraId="3784D4EB">
            <w:pPr>
              <w:widowControl/>
              <w:spacing w:line="360" w:lineRule="exact"/>
              <w:rPr>
                <w:rFonts w:ascii="仿宋_GB2312" w:hAnsi="宋体" w:eastAsia="仿宋_GB2312" w:cs="宋体"/>
                <w:kern w:val="0"/>
                <w:sz w:val="24"/>
                <w:szCs w:val="22"/>
              </w:rPr>
            </w:pPr>
            <w:r>
              <w:rPr>
                <w:rFonts w:hint="eastAsia" w:ascii="仿宋_GB2312" w:hAnsi="宋体" w:eastAsia="仿宋_GB2312" w:cs="宋体"/>
                <w:kern w:val="0"/>
                <w:sz w:val="24"/>
                <w:szCs w:val="22"/>
              </w:rPr>
              <w:t>分别计算两类医保住院患者平均实际报销比例</w:t>
            </w:r>
          </w:p>
        </w:tc>
      </w:tr>
      <w:tr w14:paraId="18EC5E71">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6B7D926">
            <w:pPr>
              <w:widowControl/>
              <w:jc w:val="left"/>
              <w:rPr>
                <w:rFonts w:ascii="仿宋_GB2312" w:hAnsi="仿宋"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5E72C22C">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E0E4E0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4372" w:type="dxa"/>
            <w:vMerge w:val="continue"/>
            <w:tcBorders>
              <w:top w:val="nil"/>
              <w:left w:val="nil"/>
              <w:bottom w:val="single" w:color="auto" w:sz="4" w:space="0"/>
              <w:right w:val="single" w:color="auto" w:sz="4" w:space="0"/>
            </w:tcBorders>
            <w:vAlign w:val="center"/>
          </w:tcPr>
          <w:p w14:paraId="1519C8D9">
            <w:pPr>
              <w:widowControl/>
              <w:jc w:val="left"/>
              <w:rPr>
                <w:rFonts w:ascii="仿宋_GB2312" w:hAnsi="宋体" w:eastAsia="仿宋_GB2312" w:cs="宋体"/>
                <w:kern w:val="0"/>
                <w:sz w:val="24"/>
                <w:szCs w:val="22"/>
              </w:rPr>
            </w:pPr>
          </w:p>
        </w:tc>
      </w:tr>
      <w:tr w14:paraId="183463B1">
        <w:tblPrEx>
          <w:tblCellMar>
            <w:top w:w="0" w:type="dxa"/>
            <w:left w:w="108" w:type="dxa"/>
            <w:bottom w:w="0" w:type="dxa"/>
            <w:right w:w="108" w:type="dxa"/>
          </w:tblCellMar>
        </w:tblPrEx>
        <w:trPr>
          <w:trHeight w:val="48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39845BC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2967" w:type="dxa"/>
            <w:gridSpan w:val="2"/>
            <w:tcBorders>
              <w:top w:val="single" w:color="auto" w:sz="4" w:space="0"/>
              <w:left w:val="nil"/>
              <w:bottom w:val="single" w:color="auto" w:sz="4" w:space="0"/>
              <w:right w:val="single" w:color="auto" w:sz="4" w:space="0"/>
            </w:tcBorders>
            <w:vAlign w:val="center"/>
          </w:tcPr>
          <w:p w14:paraId="323DEBE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4372" w:type="dxa"/>
            <w:tcBorders>
              <w:top w:val="nil"/>
              <w:left w:val="nil"/>
              <w:bottom w:val="single" w:color="auto" w:sz="4" w:space="0"/>
              <w:right w:val="single" w:color="auto" w:sz="4" w:space="0"/>
            </w:tcBorders>
            <w:vAlign w:val="center"/>
          </w:tcPr>
          <w:p w14:paraId="2E2A215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=治愈好转人次/出院人次*100%</w:t>
            </w:r>
          </w:p>
        </w:tc>
      </w:tr>
      <w:tr w14:paraId="2D5908D0">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1670708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8C0303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4372" w:type="dxa"/>
            <w:tcBorders>
              <w:top w:val="nil"/>
              <w:left w:val="nil"/>
              <w:bottom w:val="single" w:color="auto" w:sz="4" w:space="0"/>
              <w:right w:val="single" w:color="auto" w:sz="4" w:space="0"/>
            </w:tcBorders>
            <w:vAlign w:val="center"/>
          </w:tcPr>
          <w:p w14:paraId="01ED7E5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=手术前后诊断符合数/出院人次*100%</w:t>
            </w:r>
          </w:p>
        </w:tc>
      </w:tr>
      <w:tr w14:paraId="35102A04">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2B1DC8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62802D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4372" w:type="dxa"/>
            <w:tcBorders>
              <w:top w:val="nil"/>
              <w:left w:val="nil"/>
              <w:bottom w:val="single" w:color="auto" w:sz="4" w:space="0"/>
              <w:right w:val="single" w:color="auto" w:sz="4" w:space="0"/>
            </w:tcBorders>
            <w:vAlign w:val="center"/>
          </w:tcPr>
          <w:p w14:paraId="7B15112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=急诊抢救成功次数/急诊抢救次数*100%</w:t>
            </w:r>
          </w:p>
        </w:tc>
      </w:tr>
      <w:tr w14:paraId="5CA3ACEB">
        <w:tblPrEx>
          <w:tblCellMar>
            <w:top w:w="0" w:type="dxa"/>
            <w:left w:w="108" w:type="dxa"/>
            <w:bottom w:w="0" w:type="dxa"/>
            <w:right w:w="108" w:type="dxa"/>
          </w:tblCellMar>
        </w:tblPrEx>
        <w:trPr>
          <w:trHeight w:val="10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DFF933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68A7EC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4372" w:type="dxa"/>
            <w:tcBorders>
              <w:top w:val="nil"/>
              <w:left w:val="nil"/>
              <w:bottom w:val="single" w:color="auto" w:sz="4" w:space="0"/>
              <w:right w:val="single" w:color="auto" w:sz="4" w:space="0"/>
            </w:tcBorders>
            <w:vAlign w:val="center"/>
          </w:tcPr>
          <w:p w14:paraId="427D511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=住院患者抗菌药物消耗量（累计DDD数）*100/同期收治患者人天数</w:t>
            </w:r>
          </w:p>
        </w:tc>
      </w:tr>
      <w:tr w14:paraId="4CF1AFE4">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CA334F9">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EF2386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4372" w:type="dxa"/>
            <w:tcBorders>
              <w:top w:val="single" w:color="auto" w:sz="4" w:space="0"/>
              <w:left w:val="nil"/>
              <w:bottom w:val="single" w:color="auto" w:sz="4" w:space="0"/>
              <w:right w:val="single" w:color="auto" w:sz="4" w:space="0"/>
            </w:tcBorders>
            <w:vAlign w:val="center"/>
          </w:tcPr>
          <w:p w14:paraId="56FA0777">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=门诊输液人次数/门诊诊疗人次*100%</w:t>
            </w:r>
          </w:p>
        </w:tc>
      </w:tr>
      <w:tr w14:paraId="03E0101E">
        <w:tblPrEx>
          <w:tblCellMar>
            <w:top w:w="0" w:type="dxa"/>
            <w:left w:w="108" w:type="dxa"/>
            <w:bottom w:w="0" w:type="dxa"/>
            <w:right w:w="108" w:type="dxa"/>
          </w:tblCellMar>
        </w:tblPrEx>
        <w:trPr>
          <w:trHeight w:val="71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16C0CD2">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3BD505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4372" w:type="dxa"/>
            <w:tcBorders>
              <w:top w:val="single" w:color="auto" w:sz="4" w:space="0"/>
              <w:left w:val="nil"/>
              <w:bottom w:val="single" w:color="auto" w:sz="4" w:space="0"/>
              <w:right w:val="single" w:color="auto" w:sz="4" w:space="0"/>
            </w:tcBorders>
            <w:vAlign w:val="center"/>
          </w:tcPr>
          <w:p w14:paraId="6CA13D3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=无菌手术切口感染数/无菌手术人次*100%</w:t>
            </w:r>
          </w:p>
        </w:tc>
      </w:tr>
      <w:tr w14:paraId="2F2550D5">
        <w:tblPrEx>
          <w:tblCellMar>
            <w:top w:w="0" w:type="dxa"/>
            <w:left w:w="108" w:type="dxa"/>
            <w:bottom w:w="0" w:type="dxa"/>
            <w:right w:w="108" w:type="dxa"/>
          </w:tblCellMar>
        </w:tblPrEx>
        <w:trPr>
          <w:trHeight w:val="71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3CD7014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0545B24">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4372" w:type="dxa"/>
            <w:tcBorders>
              <w:top w:val="single" w:color="auto" w:sz="4" w:space="0"/>
              <w:left w:val="nil"/>
              <w:bottom w:val="single" w:color="auto" w:sz="4" w:space="0"/>
              <w:right w:val="single" w:color="auto" w:sz="4" w:space="0"/>
            </w:tcBorders>
            <w:vAlign w:val="center"/>
          </w:tcPr>
          <w:p w14:paraId="4CE6D13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=发生压疮的患者人次/出院患者人次*100%</w:t>
            </w:r>
          </w:p>
        </w:tc>
      </w:tr>
      <w:tr w14:paraId="6900563D">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5097A69">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3489B77">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4372" w:type="dxa"/>
            <w:tcBorders>
              <w:top w:val="nil"/>
              <w:left w:val="nil"/>
              <w:bottom w:val="single" w:color="auto" w:sz="4" w:space="0"/>
              <w:right w:val="single" w:color="auto" w:sz="4" w:space="0"/>
            </w:tcBorders>
            <w:vAlign w:val="center"/>
          </w:tcPr>
          <w:p w14:paraId="7FFA232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=出院患者手术台次数/同期出院患者总人次数*100%</w:t>
            </w:r>
          </w:p>
        </w:tc>
      </w:tr>
      <w:tr w14:paraId="1BD8F806">
        <w:tblPrEx>
          <w:tblCellMar>
            <w:top w:w="0" w:type="dxa"/>
            <w:left w:w="108" w:type="dxa"/>
            <w:bottom w:w="0" w:type="dxa"/>
            <w:right w:w="108" w:type="dxa"/>
          </w:tblCellMar>
        </w:tblPrEx>
        <w:trPr>
          <w:trHeight w:val="7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6C1D39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7C60FC5">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4372" w:type="dxa"/>
            <w:tcBorders>
              <w:top w:val="nil"/>
              <w:left w:val="nil"/>
              <w:bottom w:val="single" w:color="auto" w:sz="4" w:space="0"/>
              <w:right w:val="single" w:color="auto" w:sz="4" w:space="0"/>
            </w:tcBorders>
            <w:vAlign w:val="center"/>
          </w:tcPr>
          <w:p w14:paraId="3F269B3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=手术患者并发症发生例数/同期出院的手术患者人数*100%</w:t>
            </w:r>
          </w:p>
        </w:tc>
      </w:tr>
      <w:tr w14:paraId="1D6CED9F">
        <w:tblPrEx>
          <w:tblCellMar>
            <w:top w:w="0" w:type="dxa"/>
            <w:left w:w="108" w:type="dxa"/>
            <w:bottom w:w="0" w:type="dxa"/>
            <w:right w:w="108" w:type="dxa"/>
          </w:tblCellMar>
        </w:tblPrEx>
        <w:trPr>
          <w:trHeight w:val="777" w:hRule="exact"/>
          <w:jc w:val="center"/>
        </w:trPr>
        <w:tc>
          <w:tcPr>
            <w:tcW w:w="1639" w:type="dxa"/>
            <w:vMerge w:val="restart"/>
            <w:tcBorders>
              <w:top w:val="single" w:color="auto" w:sz="4" w:space="0"/>
              <w:left w:val="single" w:color="auto" w:sz="4" w:space="0"/>
              <w:bottom w:val="single" w:color="auto" w:sz="4" w:space="0"/>
              <w:right w:val="single" w:color="auto" w:sz="4" w:space="0"/>
            </w:tcBorders>
            <w:vAlign w:val="center"/>
          </w:tcPr>
          <w:p w14:paraId="58BD4D6C">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2967" w:type="dxa"/>
            <w:gridSpan w:val="2"/>
            <w:tcBorders>
              <w:top w:val="single" w:color="auto" w:sz="4" w:space="0"/>
              <w:left w:val="nil"/>
              <w:bottom w:val="single" w:color="auto" w:sz="4" w:space="0"/>
              <w:right w:val="single" w:color="auto" w:sz="4" w:space="0"/>
            </w:tcBorders>
            <w:vAlign w:val="center"/>
          </w:tcPr>
          <w:p w14:paraId="1B9B769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4372" w:type="dxa"/>
            <w:tcBorders>
              <w:top w:val="single" w:color="auto" w:sz="4" w:space="0"/>
              <w:left w:val="nil"/>
              <w:bottom w:val="single" w:color="auto" w:sz="4" w:space="0"/>
              <w:right w:val="single" w:color="auto" w:sz="4" w:space="0"/>
            </w:tcBorders>
            <w:vAlign w:val="center"/>
          </w:tcPr>
          <w:p w14:paraId="0526CCD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=预约诊疗人次数/总诊疗人次数*100%</w:t>
            </w:r>
          </w:p>
        </w:tc>
      </w:tr>
      <w:tr w14:paraId="0534093A">
        <w:tblPrEx>
          <w:tblCellMar>
            <w:top w:w="0" w:type="dxa"/>
            <w:left w:w="108" w:type="dxa"/>
            <w:bottom w:w="0" w:type="dxa"/>
            <w:right w:w="108" w:type="dxa"/>
          </w:tblCellMar>
        </w:tblPrEx>
        <w:trPr>
          <w:trHeight w:val="1148"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3D278C26">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D2FA023">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4372" w:type="dxa"/>
            <w:tcBorders>
              <w:top w:val="single" w:color="auto" w:sz="4" w:space="0"/>
              <w:left w:val="nil"/>
              <w:bottom w:val="single" w:color="auto" w:sz="4" w:space="0"/>
              <w:right w:val="single" w:color="auto" w:sz="4" w:space="0"/>
            </w:tcBorders>
            <w:vAlign w:val="center"/>
          </w:tcPr>
          <w:p w14:paraId="1AFCBD4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∑{进入诊室诊疗的时钟时间</w:t>
            </w:r>
            <w:r>
              <w:rPr>
                <w:rFonts w:hint="eastAsia" w:ascii="MS Mincho" w:hAnsi="MS Mincho" w:eastAsia="MS Mincho" w:cs="MS Mincho"/>
                <w:kern w:val="0"/>
                <w:sz w:val="24"/>
                <w:szCs w:val="22"/>
              </w:rPr>
              <w:t>−</w:t>
            </w:r>
            <w:r>
              <w:rPr>
                <w:rFonts w:hint="eastAsia" w:ascii="仿宋_GB2312" w:hAnsi="仿宋_GB2312" w:eastAsia="仿宋_GB2312" w:cs="仿宋_GB2312"/>
                <w:kern w:val="0"/>
                <w:sz w:val="24"/>
                <w:szCs w:val="22"/>
              </w:rPr>
              <w:t>到达分诊台或通过信息系统（自助机、</w:t>
            </w:r>
            <w:r>
              <w:rPr>
                <w:rFonts w:hint="eastAsia" w:ascii="仿宋_GB2312" w:hAnsi="宋体" w:eastAsia="仿宋_GB2312" w:cs="宋体"/>
                <w:kern w:val="0"/>
                <w:sz w:val="24"/>
                <w:szCs w:val="22"/>
              </w:rPr>
              <w:t>APP 等）报到的时钟时间}/预约诊疗人次数</w:t>
            </w:r>
          </w:p>
        </w:tc>
      </w:tr>
      <w:tr w14:paraId="4DE614C3">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F17325F">
            <w:pPr>
              <w:widowControl/>
              <w:jc w:val="left"/>
              <w:rPr>
                <w:rFonts w:ascii="仿宋_GB2312" w:hAnsi="宋体"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53D8482F">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185" w:type="dxa"/>
            <w:tcBorders>
              <w:top w:val="single" w:color="auto" w:sz="4" w:space="0"/>
              <w:left w:val="nil"/>
              <w:bottom w:val="single" w:color="auto" w:sz="4" w:space="0"/>
              <w:right w:val="single" w:color="auto" w:sz="4" w:space="0"/>
            </w:tcBorders>
            <w:vAlign w:val="center"/>
          </w:tcPr>
          <w:p w14:paraId="1D8239BD">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4372" w:type="dxa"/>
            <w:vMerge w:val="restart"/>
            <w:tcBorders>
              <w:top w:val="nil"/>
              <w:left w:val="nil"/>
              <w:bottom w:val="single" w:color="auto" w:sz="4" w:space="0"/>
              <w:right w:val="single" w:color="auto" w:sz="4" w:space="0"/>
            </w:tcBorders>
            <w:vAlign w:val="center"/>
          </w:tcPr>
          <w:p w14:paraId="0542A1D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分别计算各级手术患者从入院时点至手术时点的平均等候时间，以天为单位计算。</w:t>
            </w:r>
          </w:p>
        </w:tc>
      </w:tr>
      <w:tr w14:paraId="3B0D31F6">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2F8F2D34">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0CFDBB3B">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17412C5">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4372" w:type="dxa"/>
            <w:vMerge w:val="continue"/>
            <w:tcBorders>
              <w:top w:val="nil"/>
              <w:left w:val="nil"/>
              <w:bottom w:val="single" w:color="auto" w:sz="4" w:space="0"/>
              <w:right w:val="single" w:color="auto" w:sz="4" w:space="0"/>
            </w:tcBorders>
            <w:vAlign w:val="center"/>
          </w:tcPr>
          <w:p w14:paraId="1F3B3E47">
            <w:pPr>
              <w:widowControl/>
              <w:jc w:val="left"/>
              <w:rPr>
                <w:rFonts w:ascii="仿宋_GB2312" w:hAnsi="宋体" w:eastAsia="仿宋_GB2312" w:cs="宋体"/>
                <w:kern w:val="0"/>
                <w:sz w:val="24"/>
                <w:szCs w:val="22"/>
              </w:rPr>
            </w:pPr>
          </w:p>
        </w:tc>
      </w:tr>
      <w:tr w14:paraId="6679C5B7">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023261C">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25D9BC39">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C6CE0E1">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4372" w:type="dxa"/>
            <w:vMerge w:val="continue"/>
            <w:tcBorders>
              <w:top w:val="nil"/>
              <w:left w:val="nil"/>
              <w:bottom w:val="single" w:color="auto" w:sz="4" w:space="0"/>
              <w:right w:val="single" w:color="auto" w:sz="4" w:space="0"/>
            </w:tcBorders>
            <w:vAlign w:val="center"/>
          </w:tcPr>
          <w:p w14:paraId="15841073">
            <w:pPr>
              <w:widowControl/>
              <w:jc w:val="left"/>
              <w:rPr>
                <w:rFonts w:ascii="仿宋_GB2312" w:hAnsi="宋体" w:eastAsia="仿宋_GB2312" w:cs="宋体"/>
                <w:kern w:val="0"/>
                <w:sz w:val="24"/>
                <w:szCs w:val="22"/>
              </w:rPr>
            </w:pPr>
          </w:p>
        </w:tc>
      </w:tr>
      <w:tr w14:paraId="29F5F092">
        <w:tblPrEx>
          <w:tblCellMar>
            <w:top w:w="0" w:type="dxa"/>
            <w:left w:w="108" w:type="dxa"/>
            <w:bottom w:w="0" w:type="dxa"/>
            <w:right w:w="108" w:type="dxa"/>
          </w:tblCellMar>
        </w:tblPrEx>
        <w:trPr>
          <w:trHeight w:val="77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3379504">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AF65D0F">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4372" w:type="dxa"/>
            <w:tcBorders>
              <w:top w:val="nil"/>
              <w:left w:val="nil"/>
              <w:bottom w:val="single" w:color="auto" w:sz="4" w:space="0"/>
              <w:right w:val="single" w:color="auto" w:sz="4" w:space="0"/>
            </w:tcBorders>
            <w:vAlign w:val="center"/>
          </w:tcPr>
          <w:p w14:paraId="7B8D7B8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=实际占用总床日数/实际开放总床日数*100%</w:t>
            </w:r>
          </w:p>
        </w:tc>
      </w:tr>
      <w:tr w14:paraId="7DECF2F8">
        <w:tblPrEx>
          <w:tblCellMar>
            <w:top w:w="0" w:type="dxa"/>
            <w:left w:w="108" w:type="dxa"/>
            <w:bottom w:w="0" w:type="dxa"/>
            <w:right w:w="108" w:type="dxa"/>
          </w:tblCellMar>
        </w:tblPrEx>
        <w:trPr>
          <w:trHeight w:val="74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9DE4BB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40EAE7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4372" w:type="dxa"/>
            <w:tcBorders>
              <w:top w:val="nil"/>
              <w:left w:val="nil"/>
              <w:bottom w:val="single" w:color="auto" w:sz="4" w:space="0"/>
              <w:right w:val="single" w:color="auto" w:sz="4" w:space="0"/>
            </w:tcBorders>
            <w:vAlign w:val="center"/>
          </w:tcPr>
          <w:p w14:paraId="70A0BA90">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=出院者占用总床日数/出院人次数</w:t>
            </w:r>
          </w:p>
        </w:tc>
      </w:tr>
      <w:tr w14:paraId="4AC2FF2D">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D2A38D8">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E4A1F9A">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4372" w:type="dxa"/>
            <w:tcBorders>
              <w:top w:val="nil"/>
              <w:left w:val="nil"/>
              <w:bottom w:val="single" w:color="auto" w:sz="4" w:space="0"/>
              <w:right w:val="single" w:color="auto" w:sz="4" w:space="0"/>
            </w:tcBorders>
            <w:vAlign w:val="center"/>
          </w:tcPr>
          <w:p w14:paraId="0C6154A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本季度门诊患者人次数</w:t>
            </w:r>
          </w:p>
        </w:tc>
      </w:tr>
      <w:tr w14:paraId="752B9C07">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2A7D33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22B6FB7">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4372" w:type="dxa"/>
            <w:tcBorders>
              <w:top w:val="nil"/>
              <w:left w:val="nil"/>
              <w:bottom w:val="single" w:color="auto" w:sz="4" w:space="0"/>
              <w:right w:val="single" w:color="auto" w:sz="4" w:space="0"/>
            </w:tcBorders>
            <w:vAlign w:val="center"/>
          </w:tcPr>
          <w:p w14:paraId="08E72DE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本季度出院患者人次数</w:t>
            </w:r>
          </w:p>
        </w:tc>
      </w:tr>
      <w:tr w14:paraId="54F88BAB">
        <w:tblPrEx>
          <w:tblCellMar>
            <w:top w:w="0" w:type="dxa"/>
            <w:left w:w="108" w:type="dxa"/>
            <w:bottom w:w="0" w:type="dxa"/>
            <w:right w:w="108" w:type="dxa"/>
          </w:tblCellMar>
        </w:tblPrEx>
        <w:trPr>
          <w:trHeight w:val="115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02F11A9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2967" w:type="dxa"/>
            <w:gridSpan w:val="2"/>
            <w:tcBorders>
              <w:top w:val="single" w:color="auto" w:sz="4" w:space="0"/>
              <w:left w:val="nil"/>
              <w:bottom w:val="single" w:color="auto" w:sz="4" w:space="0"/>
              <w:right w:val="single" w:color="auto" w:sz="4" w:space="0"/>
            </w:tcBorders>
            <w:vAlign w:val="center"/>
          </w:tcPr>
          <w:p w14:paraId="62C3CDFC">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4372" w:type="dxa"/>
            <w:tcBorders>
              <w:top w:val="single" w:color="auto" w:sz="4" w:space="0"/>
              <w:left w:val="nil"/>
              <w:bottom w:val="single" w:color="auto" w:sz="4" w:space="0"/>
              <w:right w:val="single" w:color="auto" w:sz="4" w:space="0"/>
            </w:tcBorders>
            <w:vAlign w:val="center"/>
          </w:tcPr>
          <w:p w14:paraId="4E44980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以第三方机构调查报告数据为准。三级医疗机构和省属医疗机构应用省卫生健康委满意度评价。</w:t>
            </w:r>
          </w:p>
        </w:tc>
      </w:tr>
      <w:tr w14:paraId="667B7A0D">
        <w:tblPrEx>
          <w:tblCellMar>
            <w:top w:w="0" w:type="dxa"/>
            <w:left w:w="108" w:type="dxa"/>
            <w:bottom w:w="0" w:type="dxa"/>
            <w:right w:w="108" w:type="dxa"/>
          </w:tblCellMar>
        </w:tblPrEx>
        <w:trPr>
          <w:trHeight w:val="666"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76A6AEB2">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39" w:type="dxa"/>
            <w:gridSpan w:val="3"/>
            <w:tcBorders>
              <w:top w:val="single" w:color="auto" w:sz="4" w:space="0"/>
              <w:left w:val="nil"/>
              <w:bottom w:val="single" w:color="auto" w:sz="4" w:space="0"/>
              <w:right w:val="single" w:color="auto" w:sz="4" w:space="0"/>
            </w:tcBorders>
            <w:vAlign w:val="center"/>
          </w:tcPr>
          <w:p w14:paraId="130C0494">
            <w:pPr>
              <w:widowControl/>
              <w:spacing w:line="36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医疗机构主动向社会承诺的服务内容（含我省医疗机构统一和自选）</w:t>
            </w:r>
          </w:p>
        </w:tc>
      </w:tr>
    </w:tbl>
    <w:p w14:paraId="12879B85">
      <w:pPr>
        <w:jc w:val="center"/>
        <w:rPr>
          <w:rFonts w:ascii="方正小标宋简体" w:hAnsi="宋体" w:eastAsia="方正小标宋简体" w:cs="宋体"/>
          <w:kern w:val="0"/>
          <w:sz w:val="36"/>
          <w:szCs w:val="36"/>
        </w:rPr>
      </w:pPr>
    </w:p>
    <w:p w14:paraId="52BF4057">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附件5</w:t>
      </w:r>
    </w:p>
    <w:p w14:paraId="63123EC2">
      <w:pPr>
        <w:spacing w:line="440" w:lineRule="exact"/>
        <w:jc w:val="center"/>
        <w:rPr>
          <w:rFonts w:ascii="Calibri" w:hAnsi="Calibri" w:eastAsia="仿宋_GB2312" w:cs="仿宋_GB2312"/>
          <w:sz w:val="44"/>
          <w:szCs w:val="44"/>
        </w:rPr>
      </w:pPr>
    </w:p>
    <w:p w14:paraId="6B43EB54">
      <w:pPr>
        <w:spacing w:line="560" w:lineRule="exact"/>
        <w:jc w:val="center"/>
        <w:rPr>
          <w:rFonts w:ascii="方正小标宋简体" w:hAnsi="方正小标宋简体" w:eastAsia="方正小标宋简体" w:cs="方正小标宋简体"/>
          <w:sz w:val="36"/>
          <w:szCs w:val="36"/>
        </w:rPr>
      </w:pPr>
      <w:r>
        <w:rPr>
          <w:rFonts w:hint="eastAsia" w:ascii="方正小标宋简体" w:hAnsi="Calibri" w:eastAsia="方正小标宋简体" w:cs="仿宋_GB2312"/>
          <w:sz w:val="36"/>
          <w:szCs w:val="36"/>
        </w:rPr>
        <w:t>2021</w:t>
      </w:r>
      <w:r>
        <w:rPr>
          <w:rFonts w:hint="eastAsia" w:ascii="方正小标宋简体" w:hAnsi="方正小标宋简体" w:eastAsia="方正小标宋简体" w:cs="方正小标宋简体"/>
          <w:sz w:val="36"/>
          <w:szCs w:val="36"/>
        </w:rPr>
        <w:t>年度和</w:t>
      </w:r>
      <w:r>
        <w:rPr>
          <w:rFonts w:hint="eastAsia" w:ascii="方正小标宋简体" w:hAnsi="Calibri" w:eastAsia="方正小标宋简体" w:cs="仿宋_GB2312"/>
          <w:sz w:val="36"/>
          <w:szCs w:val="36"/>
        </w:rPr>
        <w:t>2022</w:t>
      </w:r>
      <w:r>
        <w:rPr>
          <w:rFonts w:hint="eastAsia" w:ascii="方正小标宋简体" w:hAnsi="方正小标宋简体" w:eastAsia="方正小标宋简体" w:cs="方正小标宋简体"/>
          <w:sz w:val="36"/>
          <w:szCs w:val="36"/>
        </w:rPr>
        <w:t>年第一季度我省医疗机构</w:t>
      </w:r>
    </w:p>
    <w:p w14:paraId="0E88523A">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医疗服务信息社会公开情况分析</w:t>
      </w:r>
    </w:p>
    <w:p w14:paraId="40013E55">
      <w:pPr>
        <w:spacing w:line="440" w:lineRule="exact"/>
        <w:rPr>
          <w:rFonts w:ascii="仿宋_GB2312" w:hAnsi="仿宋_GB2312" w:eastAsia="仿宋_GB2312" w:cs="仿宋_GB2312"/>
          <w:sz w:val="32"/>
          <w:szCs w:val="32"/>
        </w:rPr>
      </w:pPr>
    </w:p>
    <w:p w14:paraId="197515DF">
      <w:pPr>
        <w:widowControl/>
        <w:spacing w:line="600" w:lineRule="exact"/>
        <w:ind w:firstLine="640"/>
        <w:rPr>
          <w:rFonts w:ascii="仿宋_GB2312" w:hAnsi="Calibri" w:eastAsia="仿宋_GB2312" w:cs="仿宋_GB2312"/>
          <w:sz w:val="32"/>
          <w:szCs w:val="32"/>
        </w:rPr>
      </w:pPr>
      <w:r>
        <w:rPr>
          <w:rFonts w:hint="eastAsia" w:ascii="仿宋_GB2312" w:hAnsi="Calibri" w:eastAsia="仿宋_GB2312" w:cs="仿宋_GB2312"/>
          <w:sz w:val="32"/>
          <w:szCs w:val="32"/>
        </w:rPr>
        <w:t>根据我委《关于建立安徽省医疗服务信息社会公开制度的通知》（卫政法秘〔2015〕372号，以下简称《通知》）要求，对2021年度和2022年第一季度我省医疗机构医疗服务信息社会公开情况进行分析。</w:t>
      </w:r>
    </w:p>
    <w:p w14:paraId="76A2E5FD">
      <w:pPr>
        <w:widowControl/>
        <w:spacing w:line="600" w:lineRule="exact"/>
        <w:ind w:firstLine="640"/>
        <w:rPr>
          <w:rFonts w:ascii="黑体" w:hAnsi="黑体" w:eastAsia="黑体"/>
          <w:color w:val="222222"/>
          <w:sz w:val="32"/>
          <w:szCs w:val="32"/>
          <w:shd w:val="clear" w:color="auto" w:fill="FFFFFF"/>
        </w:rPr>
      </w:pPr>
      <w:r>
        <w:rPr>
          <w:rFonts w:hint="eastAsia" w:ascii="黑体" w:hAnsi="黑体" w:eastAsia="黑体"/>
          <w:color w:val="222222"/>
          <w:sz w:val="32"/>
          <w:szCs w:val="32"/>
          <w:shd w:val="clear" w:color="auto" w:fill="FFFFFF"/>
        </w:rPr>
        <w:t>一、基本情况</w:t>
      </w:r>
    </w:p>
    <w:p w14:paraId="3D5B4DE0">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对全省医疗机构在</w:t>
      </w:r>
      <w:r>
        <w:rPr>
          <w:rFonts w:hint="eastAsia" w:ascii="仿宋_GB2312" w:hAnsi="Calibri" w:eastAsia="仿宋_GB2312" w:cs="仿宋_GB2312"/>
          <w:sz w:val="32"/>
          <w:szCs w:val="32"/>
        </w:rPr>
        <w:t>本单位和同级或上一级卫生健康部门门户网站</w:t>
      </w:r>
      <w:r>
        <w:rPr>
          <w:rFonts w:hint="eastAsia" w:ascii="仿宋_GB2312" w:hAnsi="仿宋" w:eastAsia="仿宋_GB2312"/>
          <w:sz w:val="32"/>
          <w:szCs w:val="32"/>
        </w:rPr>
        <w:t>医疗服务信息社会公开情况进行抽查，本次共抽查医疗机构</w:t>
      </w:r>
      <w:r>
        <w:rPr>
          <w:rFonts w:hint="eastAsia" w:ascii="仿宋_GB2312" w:hAnsi="Calibri" w:eastAsia="仿宋_GB2312" w:cs="仿宋_GB2312"/>
          <w:sz w:val="32"/>
          <w:szCs w:val="32"/>
        </w:rPr>
        <w:t>110</w:t>
      </w:r>
      <w:r>
        <w:rPr>
          <w:rFonts w:hint="eastAsia" w:ascii="仿宋_GB2312" w:hAnsi="仿宋" w:eastAsia="仿宋_GB2312"/>
          <w:sz w:val="32"/>
          <w:szCs w:val="32"/>
        </w:rPr>
        <w:t>家，其中省属医院</w:t>
      </w:r>
      <w:r>
        <w:rPr>
          <w:rFonts w:hint="eastAsia" w:ascii="仿宋_GB2312" w:hAnsi="Calibri" w:eastAsia="仿宋_GB2312" w:cs="仿宋_GB2312"/>
          <w:sz w:val="32"/>
          <w:szCs w:val="32"/>
        </w:rPr>
        <w:t>20</w:t>
      </w:r>
      <w:r>
        <w:rPr>
          <w:rFonts w:hint="eastAsia" w:ascii="仿宋_GB2312" w:hAnsi="仿宋" w:eastAsia="仿宋_GB2312"/>
          <w:sz w:val="32"/>
          <w:szCs w:val="32"/>
        </w:rPr>
        <w:t>家，各市县级医院</w:t>
      </w:r>
      <w:r>
        <w:rPr>
          <w:rFonts w:hint="eastAsia" w:ascii="仿宋_GB2312" w:hAnsi="Calibri" w:eastAsia="仿宋_GB2312" w:cs="仿宋_GB2312"/>
          <w:sz w:val="32"/>
          <w:szCs w:val="32"/>
        </w:rPr>
        <w:t>90</w:t>
      </w:r>
      <w:r>
        <w:rPr>
          <w:rFonts w:hint="eastAsia" w:ascii="仿宋_GB2312" w:hAnsi="仿宋" w:eastAsia="仿宋_GB2312"/>
          <w:sz w:val="32"/>
          <w:szCs w:val="32"/>
        </w:rPr>
        <w:t>家。</w:t>
      </w:r>
    </w:p>
    <w:p w14:paraId="3B294964">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总体来看，各医疗机构能及时在</w:t>
      </w:r>
      <w:r>
        <w:rPr>
          <w:rFonts w:hint="eastAsia" w:ascii="仿宋_GB2312" w:hAnsi="Calibri" w:eastAsia="仿宋_GB2312" w:cs="仿宋_GB2312"/>
          <w:sz w:val="32"/>
          <w:szCs w:val="32"/>
        </w:rPr>
        <w:t>相关网站</w:t>
      </w:r>
      <w:r>
        <w:rPr>
          <w:rFonts w:hint="eastAsia" w:ascii="仿宋_GB2312" w:hAnsi="仿宋" w:eastAsia="仿宋_GB2312"/>
          <w:sz w:val="32"/>
          <w:szCs w:val="32"/>
        </w:rPr>
        <w:t>公开医疗服务信息，各市卫生健康行政部门能够按季度在本单位门户网站公布辖区内医疗机构医疗服务信息公开内容或链接网址。具体情况见附表。</w:t>
      </w:r>
    </w:p>
    <w:p w14:paraId="2E7C1BAD">
      <w:pPr>
        <w:widowControl/>
        <w:spacing w:line="600" w:lineRule="exact"/>
        <w:ind w:firstLine="640"/>
        <w:rPr>
          <w:rFonts w:ascii="黑体" w:hAnsi="黑体" w:eastAsia="黑体" w:cs="仿宋_GB2312"/>
          <w:sz w:val="32"/>
          <w:szCs w:val="32"/>
        </w:rPr>
      </w:pPr>
      <w:r>
        <w:rPr>
          <w:rFonts w:hint="eastAsia" w:ascii="黑体" w:hAnsi="黑体" w:eastAsia="黑体"/>
          <w:color w:val="222222"/>
          <w:sz w:val="32"/>
          <w:szCs w:val="32"/>
          <w:shd w:val="clear" w:color="auto" w:fill="FFFFFF"/>
        </w:rPr>
        <w:t>二、主要问题</w:t>
      </w:r>
    </w:p>
    <w:p w14:paraId="3A833690">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分析发现，医疗服务信息社会公开存在的主要问题如下：</w:t>
      </w:r>
    </w:p>
    <w:p w14:paraId="591C6CFD">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1.信息公布不及时。</w:t>
      </w:r>
      <w:r>
        <w:rPr>
          <w:rFonts w:hint="eastAsia" w:ascii="仿宋_GB2312" w:hAnsi="仿宋" w:eastAsia="仿宋_GB2312"/>
          <w:sz w:val="32"/>
          <w:szCs w:val="32"/>
        </w:rPr>
        <w:t>《通知》要求，医疗机构应在每季度结束之后</w:t>
      </w:r>
      <w:r>
        <w:rPr>
          <w:rFonts w:hint="eastAsia" w:ascii="仿宋_GB2312" w:hAnsi="Calibri" w:eastAsia="仿宋_GB2312" w:cs="仿宋_GB2312"/>
          <w:sz w:val="32"/>
          <w:szCs w:val="32"/>
        </w:rPr>
        <w:t>15</w:t>
      </w:r>
      <w:r>
        <w:rPr>
          <w:rFonts w:hint="eastAsia" w:ascii="仿宋_GB2312" w:hAnsi="仿宋" w:eastAsia="仿宋_GB2312"/>
          <w:sz w:val="32"/>
          <w:szCs w:val="32"/>
        </w:rPr>
        <w:t>个工作日内向社会公开医疗服务信息。抽查发现，部分医疗机构信息公开时间滞后，省属医院尤为突出。个别医疗机构，本单位和本</w:t>
      </w:r>
      <w:r>
        <w:rPr>
          <w:rFonts w:hint="eastAsia" w:ascii="仿宋_GB2312" w:hAnsi="Calibri" w:eastAsia="仿宋_GB2312" w:cs="仿宋_GB2312"/>
          <w:sz w:val="32"/>
          <w:szCs w:val="32"/>
        </w:rPr>
        <w:t>级卫生健康部门门户网站均</w:t>
      </w:r>
      <w:r>
        <w:rPr>
          <w:rFonts w:hint="eastAsia" w:ascii="仿宋_GB2312" w:hAnsi="仿宋" w:eastAsia="仿宋_GB2312"/>
          <w:sz w:val="32"/>
          <w:szCs w:val="32"/>
        </w:rPr>
        <w:t>未见医疗服务信息公开内容。</w:t>
      </w:r>
    </w:p>
    <w:p w14:paraId="1988A64C">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2.信息公布不完整。</w:t>
      </w:r>
      <w:r>
        <w:rPr>
          <w:rFonts w:hint="eastAsia" w:ascii="仿宋_GB2312" w:hAnsi="仿宋" w:eastAsia="仿宋_GB2312"/>
          <w:sz w:val="32"/>
          <w:szCs w:val="32"/>
        </w:rPr>
        <w:t>检查中发现部分医疗机构未能按照《通知》要求完整填写所有公开指标，存在部分指标空白，或缺失附件</w:t>
      </w:r>
      <w:r>
        <w:rPr>
          <w:rFonts w:hint="eastAsia" w:ascii="仿宋_GB2312" w:hAnsi="Calibri" w:eastAsia="仿宋_GB2312"/>
          <w:sz w:val="32"/>
          <w:szCs w:val="32"/>
        </w:rPr>
        <w:t>2</w:t>
      </w:r>
      <w:r>
        <w:rPr>
          <w:rFonts w:hint="eastAsia" w:ascii="仿宋_GB2312" w:hAnsi="仿宋" w:eastAsia="仿宋_GB2312"/>
          <w:sz w:val="32"/>
          <w:szCs w:val="32"/>
        </w:rPr>
        <w:t>“医疗机构住院患者单病种平均费用”和附件</w:t>
      </w:r>
      <w:r>
        <w:rPr>
          <w:rFonts w:hint="eastAsia" w:ascii="仿宋_GB2312" w:hAnsi="Calibri" w:eastAsia="仿宋_GB2312"/>
          <w:sz w:val="32"/>
          <w:szCs w:val="32"/>
        </w:rPr>
        <w:t>3</w:t>
      </w:r>
      <w:r>
        <w:rPr>
          <w:rFonts w:hint="eastAsia" w:ascii="仿宋_GB2312" w:hAnsi="仿宋" w:eastAsia="仿宋_GB2312"/>
          <w:sz w:val="32"/>
          <w:szCs w:val="32"/>
        </w:rPr>
        <w:t>“医疗机构服务承诺内容”的现象。</w:t>
      </w:r>
    </w:p>
    <w:p w14:paraId="2EB236C3">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3.信息填报不规范。</w:t>
      </w:r>
      <w:r>
        <w:rPr>
          <w:rFonts w:hint="eastAsia" w:ascii="仿宋_GB2312" w:hAnsi="仿宋" w:eastAsia="仿宋_GB2312"/>
          <w:sz w:val="32"/>
          <w:szCs w:val="32"/>
        </w:rPr>
        <w:t>部分医疗机构在填报数据时，未严格按照《通知》中的指标说明进行填写，如填报“重点（特色）专科”时，只填写数量，不列举名称；填报“单病种平均费用”中疾病名称时，只填写</w:t>
      </w:r>
      <w:r>
        <w:rPr>
          <w:rFonts w:hint="eastAsia" w:ascii="仿宋_GB2312" w:hAnsi="Calibri" w:eastAsia="仿宋_GB2312" w:cs="仿宋_GB2312"/>
          <w:sz w:val="32"/>
          <w:szCs w:val="32"/>
        </w:rPr>
        <w:t>ICD-10</w:t>
      </w:r>
      <w:r>
        <w:rPr>
          <w:rFonts w:hint="eastAsia" w:ascii="仿宋_GB2312" w:hAnsi="仿宋" w:eastAsia="仿宋_GB2312"/>
          <w:sz w:val="32"/>
          <w:szCs w:val="32"/>
        </w:rPr>
        <w:t>编码，老百姓看不懂，不理解。</w:t>
      </w:r>
    </w:p>
    <w:p w14:paraId="698C68F5">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4.责任落实有差距。</w:t>
      </w:r>
      <w:r>
        <w:rPr>
          <w:rFonts w:hint="eastAsia" w:ascii="仿宋_GB2312" w:hAnsi="仿宋" w:eastAsia="仿宋_GB2312"/>
          <w:sz w:val="32"/>
          <w:szCs w:val="32"/>
        </w:rPr>
        <w:t>个别地市卫生健康行政部门只在本单位门户网站公布本区域各医疗机构医疗服务信息公开链接网址，未能做到定期对相关信息进行全面分析、科学比较。</w:t>
      </w:r>
    </w:p>
    <w:p w14:paraId="53DC5B55">
      <w:pPr>
        <w:widowControl/>
        <w:spacing w:line="600" w:lineRule="exact"/>
        <w:ind w:firstLine="640"/>
        <w:rPr>
          <w:rFonts w:ascii="仿宋_GB2312" w:hAnsi="Calibri" w:eastAsia="仿宋_GB2312" w:cs="仿宋_GB2312"/>
          <w:sz w:val="32"/>
          <w:szCs w:val="32"/>
        </w:rPr>
      </w:pPr>
    </w:p>
    <w:p w14:paraId="35180B71">
      <w:pPr>
        <w:widowControl/>
        <w:spacing w:line="600" w:lineRule="exact"/>
        <w:ind w:firstLine="640"/>
        <w:rPr>
          <w:rFonts w:ascii="仿宋_GB2312" w:hAnsi="仿宋" w:eastAsia="仿宋_GB2312"/>
          <w:sz w:val="32"/>
          <w:szCs w:val="32"/>
        </w:rPr>
      </w:pPr>
      <w:r>
        <w:rPr>
          <w:rFonts w:hint="eastAsia" w:ascii="仿宋_GB2312" w:hAnsi="仿宋" w:eastAsia="仿宋_GB2312"/>
          <w:sz w:val="32"/>
          <w:szCs w:val="32"/>
        </w:rPr>
        <w:t>附表：</w:t>
      </w:r>
      <w:r>
        <w:rPr>
          <w:rFonts w:hint="eastAsia" w:ascii="仿宋_GB2312" w:hAnsi="Calibri" w:eastAsia="仿宋_GB2312"/>
          <w:sz w:val="32"/>
          <w:szCs w:val="32"/>
        </w:rPr>
        <w:t>1.2021年度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季度省属医疗机构医疗服</w:t>
      </w:r>
    </w:p>
    <w:p w14:paraId="3153070C">
      <w:pPr>
        <w:widowControl/>
        <w:spacing w:line="600" w:lineRule="exact"/>
        <w:ind w:firstLine="1920" w:firstLineChars="600"/>
        <w:rPr>
          <w:rFonts w:ascii="仿宋_GB2312" w:hAnsi="Calibri" w:eastAsia="仿宋_GB2312" w:cs="仿宋_GB2312"/>
          <w:sz w:val="32"/>
          <w:szCs w:val="32"/>
        </w:rPr>
      </w:pPr>
      <w:r>
        <w:rPr>
          <w:rFonts w:hint="eastAsia" w:ascii="仿宋_GB2312" w:hAnsi="仿宋" w:eastAsia="仿宋_GB2312"/>
          <w:sz w:val="32"/>
          <w:szCs w:val="32"/>
        </w:rPr>
        <w:t>务信息社会公开情况</w:t>
      </w:r>
    </w:p>
    <w:p w14:paraId="645FBD02">
      <w:pPr>
        <w:widowControl/>
        <w:spacing w:line="600" w:lineRule="exact"/>
        <w:ind w:firstLine="1600" w:firstLineChars="500"/>
        <w:rPr>
          <w:rFonts w:ascii="仿宋_GB2312" w:hAnsi="仿宋" w:eastAsia="仿宋_GB2312"/>
          <w:sz w:val="32"/>
          <w:szCs w:val="32"/>
        </w:rPr>
      </w:pPr>
      <w:r>
        <w:rPr>
          <w:rFonts w:hint="eastAsia" w:ascii="仿宋_GB2312" w:hAnsi="Calibri" w:eastAsia="仿宋_GB2312"/>
          <w:sz w:val="32"/>
          <w:szCs w:val="32"/>
        </w:rPr>
        <w:t>2.2021年度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季度部分市县级医疗机构</w:t>
      </w:r>
    </w:p>
    <w:p w14:paraId="723B5F67">
      <w:pPr>
        <w:widowControl/>
        <w:spacing w:line="600" w:lineRule="exact"/>
        <w:ind w:firstLine="1920" w:firstLineChars="600"/>
        <w:rPr>
          <w:rFonts w:ascii="仿宋_GB2312" w:hAnsi="仿宋" w:eastAsia="仿宋_GB2312"/>
          <w:sz w:val="32"/>
          <w:szCs w:val="32"/>
        </w:rPr>
      </w:pPr>
      <w:r>
        <w:rPr>
          <w:rFonts w:hint="eastAsia" w:ascii="仿宋_GB2312" w:hAnsi="仿宋" w:eastAsia="仿宋_GB2312"/>
          <w:sz w:val="32"/>
          <w:szCs w:val="32"/>
        </w:rPr>
        <w:t>医疗服务信息社会公开情况</w:t>
      </w:r>
    </w:p>
    <w:p w14:paraId="1057BDF8">
      <w:pPr>
        <w:widowControl/>
        <w:spacing w:line="560" w:lineRule="exact"/>
        <w:jc w:val="left"/>
        <w:rPr>
          <w:rFonts w:ascii="仿宋_GB2312" w:hAnsi="仿宋" w:eastAsia="仿宋_GB2312"/>
          <w:sz w:val="32"/>
          <w:szCs w:val="32"/>
        </w:rPr>
      </w:pPr>
    </w:p>
    <w:p w14:paraId="094BC3C7">
      <w:pPr>
        <w:widowControl/>
        <w:spacing w:line="560" w:lineRule="exact"/>
        <w:jc w:val="left"/>
        <w:rPr>
          <w:rFonts w:ascii="仿宋_GB2312" w:hAnsi="仿宋" w:eastAsia="仿宋_GB2312"/>
          <w:sz w:val="32"/>
          <w:szCs w:val="32"/>
        </w:rPr>
      </w:pPr>
    </w:p>
    <w:p w14:paraId="7DFCE837">
      <w:pPr>
        <w:widowControl/>
        <w:spacing w:line="560" w:lineRule="exact"/>
        <w:jc w:val="left"/>
        <w:rPr>
          <w:rFonts w:ascii="仿宋_GB2312" w:hAnsi="仿宋" w:eastAsia="仿宋_GB2312"/>
          <w:sz w:val="32"/>
          <w:szCs w:val="32"/>
        </w:rPr>
      </w:pPr>
    </w:p>
    <w:p w14:paraId="0365D9B6">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附表1</w:t>
      </w:r>
    </w:p>
    <w:p w14:paraId="52E23E5F">
      <w:pPr>
        <w:widowControl/>
        <w:spacing w:line="440" w:lineRule="exact"/>
        <w:jc w:val="center"/>
        <w:rPr>
          <w:rFonts w:ascii="方正黑体_GBK" w:hAnsi="方正黑体_GBK" w:eastAsia="方正黑体_GBK" w:cs="方正黑体_GBK"/>
          <w:sz w:val="36"/>
          <w:szCs w:val="36"/>
        </w:rPr>
      </w:pPr>
    </w:p>
    <w:p w14:paraId="2854847D">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2021年度和2022年第一季度省属医疗机构</w:t>
      </w:r>
    </w:p>
    <w:p w14:paraId="55DE85B0">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378737E1">
      <w:pPr>
        <w:widowControl/>
        <w:spacing w:line="440" w:lineRule="exact"/>
        <w:jc w:val="left"/>
        <w:rPr>
          <w:rFonts w:ascii="仿宋_GB2312" w:hAnsi="仿宋" w:eastAsia="仿宋_GB2312"/>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60"/>
        <w:gridCol w:w="3723"/>
        <w:gridCol w:w="3277"/>
      </w:tblGrid>
      <w:tr w14:paraId="26CE7B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137" w:type="pct"/>
            <w:vMerge w:val="restart"/>
            <w:tcBorders>
              <w:top w:val="single" w:color="auto" w:sz="4" w:space="0"/>
              <w:left w:val="single" w:color="auto" w:sz="4" w:space="0"/>
              <w:bottom w:val="single" w:color="000000" w:sz="4" w:space="0"/>
              <w:right w:val="single" w:color="000000" w:sz="4" w:space="0"/>
            </w:tcBorders>
            <w:vAlign w:val="center"/>
          </w:tcPr>
          <w:p w14:paraId="21A4A698">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医院</w:t>
            </w:r>
          </w:p>
        </w:tc>
        <w:tc>
          <w:tcPr>
            <w:tcW w:w="3862" w:type="pct"/>
            <w:gridSpan w:val="2"/>
            <w:tcBorders>
              <w:top w:val="single" w:color="auto" w:sz="4" w:space="0"/>
              <w:left w:val="single" w:color="000000" w:sz="4" w:space="0"/>
              <w:bottom w:val="single" w:color="000000" w:sz="4" w:space="0"/>
              <w:right w:val="single" w:color="auto" w:sz="4" w:space="0"/>
            </w:tcBorders>
            <w:vAlign w:val="center"/>
          </w:tcPr>
          <w:p w14:paraId="74FA41AF">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主要问题</w:t>
            </w:r>
          </w:p>
        </w:tc>
      </w:tr>
      <w:tr w14:paraId="21C172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0" w:type="auto"/>
            <w:vMerge w:val="continue"/>
            <w:tcBorders>
              <w:top w:val="single" w:color="auto" w:sz="4" w:space="0"/>
              <w:left w:val="single" w:color="auto" w:sz="4" w:space="0"/>
              <w:bottom w:val="single" w:color="000000" w:sz="4" w:space="0"/>
              <w:right w:val="single" w:color="000000" w:sz="4" w:space="0"/>
            </w:tcBorders>
            <w:vAlign w:val="center"/>
          </w:tcPr>
          <w:p w14:paraId="58D5D421">
            <w:pPr>
              <w:widowControl/>
              <w:jc w:val="left"/>
              <w:rPr>
                <w:rFonts w:ascii="方正黑体_GBK" w:hAnsi="方正黑体_GBK" w:eastAsia="方正黑体_GBK" w:cs="方正黑体_GBK"/>
                <w:color w:val="000000"/>
                <w:sz w:val="24"/>
                <w:szCs w:val="22"/>
              </w:rPr>
            </w:pPr>
          </w:p>
        </w:tc>
        <w:tc>
          <w:tcPr>
            <w:tcW w:w="2054" w:type="pct"/>
            <w:tcBorders>
              <w:top w:val="nil"/>
              <w:left w:val="single" w:color="000000" w:sz="4" w:space="0"/>
              <w:bottom w:val="single" w:color="000000" w:sz="4" w:space="0"/>
              <w:right w:val="nil"/>
            </w:tcBorders>
            <w:vAlign w:val="center"/>
          </w:tcPr>
          <w:p w14:paraId="3F75CAD1">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2021年度</w:t>
            </w:r>
          </w:p>
        </w:tc>
        <w:tc>
          <w:tcPr>
            <w:tcW w:w="1808" w:type="pct"/>
            <w:tcBorders>
              <w:top w:val="nil"/>
              <w:left w:val="single" w:color="000000" w:sz="4" w:space="0"/>
              <w:bottom w:val="single" w:color="000000" w:sz="4" w:space="0"/>
              <w:right w:val="single" w:color="auto" w:sz="4" w:space="0"/>
            </w:tcBorders>
            <w:vAlign w:val="center"/>
          </w:tcPr>
          <w:p w14:paraId="50B41A95">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2022年第一季度</w:t>
            </w:r>
          </w:p>
        </w:tc>
      </w:tr>
      <w:tr w14:paraId="0603C9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9A77D8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省立医院</w:t>
            </w:r>
          </w:p>
        </w:tc>
        <w:tc>
          <w:tcPr>
            <w:tcW w:w="2054" w:type="pct"/>
            <w:tcBorders>
              <w:top w:val="single" w:color="000000" w:sz="4" w:space="0"/>
              <w:left w:val="single" w:color="000000" w:sz="4" w:space="0"/>
              <w:bottom w:val="single" w:color="000000" w:sz="4" w:space="0"/>
              <w:right w:val="nil"/>
            </w:tcBorders>
            <w:vAlign w:val="center"/>
          </w:tcPr>
          <w:p w14:paraId="5A4E0E4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第1季度公开时间滞后</w:t>
            </w:r>
          </w:p>
        </w:tc>
        <w:tc>
          <w:tcPr>
            <w:tcW w:w="1808" w:type="pct"/>
            <w:tcBorders>
              <w:top w:val="single" w:color="000000" w:sz="4" w:space="0"/>
              <w:left w:val="single" w:color="000000" w:sz="4" w:space="0"/>
              <w:bottom w:val="single" w:color="000000" w:sz="4" w:space="0"/>
              <w:right w:val="single" w:color="auto" w:sz="4" w:space="0"/>
            </w:tcBorders>
            <w:vAlign w:val="center"/>
          </w:tcPr>
          <w:p w14:paraId="5049C06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6033C0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1EFC05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省第二人民医院</w:t>
            </w:r>
          </w:p>
        </w:tc>
        <w:tc>
          <w:tcPr>
            <w:tcW w:w="2054" w:type="pct"/>
            <w:tcBorders>
              <w:top w:val="single" w:color="000000" w:sz="4" w:space="0"/>
              <w:left w:val="single" w:color="000000" w:sz="4" w:space="0"/>
              <w:bottom w:val="single" w:color="000000" w:sz="4" w:space="0"/>
              <w:right w:val="nil"/>
            </w:tcBorders>
            <w:vAlign w:val="center"/>
          </w:tcPr>
          <w:p w14:paraId="5551FD99">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3B17C40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44A22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F85241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安医大一附院</w:t>
            </w:r>
          </w:p>
        </w:tc>
        <w:tc>
          <w:tcPr>
            <w:tcW w:w="2054" w:type="pct"/>
            <w:tcBorders>
              <w:top w:val="single" w:color="000000" w:sz="4" w:space="0"/>
              <w:left w:val="single" w:color="000000" w:sz="4" w:space="0"/>
              <w:bottom w:val="single" w:color="000000" w:sz="4" w:space="0"/>
              <w:right w:val="nil"/>
            </w:tcBorders>
            <w:vAlign w:val="center"/>
          </w:tcPr>
          <w:p w14:paraId="3982CB7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第2季度公开时间滞后；重点（特色）专科未填具体名称；治愈好转率（%）、入出院诊断符合率（%）等4项指标未填报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98378B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治愈好转率（%）、入出院诊断符合率（%）等4项指标未填报</w:t>
            </w:r>
          </w:p>
        </w:tc>
      </w:tr>
      <w:tr w14:paraId="35B417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9C4440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安医大二附院</w:t>
            </w:r>
          </w:p>
        </w:tc>
        <w:tc>
          <w:tcPr>
            <w:tcW w:w="2054" w:type="pct"/>
            <w:tcBorders>
              <w:top w:val="single" w:color="000000" w:sz="4" w:space="0"/>
              <w:left w:val="single" w:color="000000" w:sz="4" w:space="0"/>
              <w:bottom w:val="single" w:color="000000" w:sz="4" w:space="0"/>
              <w:right w:val="nil"/>
            </w:tcBorders>
            <w:vAlign w:val="center"/>
          </w:tcPr>
          <w:p w14:paraId="0E03C62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1AD528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3CE6B4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CF8BB1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安医大附属巢湖医院</w:t>
            </w:r>
          </w:p>
        </w:tc>
        <w:tc>
          <w:tcPr>
            <w:tcW w:w="2054" w:type="pct"/>
            <w:tcBorders>
              <w:top w:val="single" w:color="000000" w:sz="4" w:space="0"/>
              <w:left w:val="single" w:color="000000" w:sz="4" w:space="0"/>
              <w:bottom w:val="single" w:color="000000" w:sz="4" w:space="0"/>
              <w:right w:val="nil"/>
            </w:tcBorders>
            <w:vAlign w:val="center"/>
          </w:tcPr>
          <w:p w14:paraId="2D3F45F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793DF92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重点（特色）专科未填具体名称；缺附件3</w:t>
            </w:r>
          </w:p>
        </w:tc>
      </w:tr>
      <w:tr w14:paraId="248F42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52830B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蚌医一附院</w:t>
            </w:r>
          </w:p>
        </w:tc>
        <w:tc>
          <w:tcPr>
            <w:tcW w:w="2054" w:type="pct"/>
            <w:tcBorders>
              <w:top w:val="single" w:color="000000" w:sz="4" w:space="0"/>
              <w:left w:val="single" w:color="000000" w:sz="4" w:space="0"/>
              <w:bottom w:val="single" w:color="000000" w:sz="4" w:space="0"/>
              <w:right w:val="nil"/>
            </w:tcBorders>
            <w:vAlign w:val="center"/>
          </w:tcPr>
          <w:p w14:paraId="266D068B">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9D0A8E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37EFA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4B3C6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蚌医二附院</w:t>
            </w:r>
          </w:p>
        </w:tc>
        <w:tc>
          <w:tcPr>
            <w:tcW w:w="2054" w:type="pct"/>
            <w:tcBorders>
              <w:top w:val="single" w:color="000000" w:sz="4" w:space="0"/>
              <w:left w:val="single" w:color="000000" w:sz="4" w:space="0"/>
              <w:bottom w:val="single" w:color="auto" w:sz="4" w:space="0"/>
              <w:right w:val="nil"/>
            </w:tcBorders>
            <w:vAlign w:val="center"/>
          </w:tcPr>
          <w:p w14:paraId="01F75E2D">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w:t>
            </w:r>
          </w:p>
        </w:tc>
        <w:tc>
          <w:tcPr>
            <w:tcW w:w="1808" w:type="pct"/>
            <w:tcBorders>
              <w:top w:val="single" w:color="000000" w:sz="4" w:space="0"/>
              <w:left w:val="single" w:color="000000" w:sz="4" w:space="0"/>
              <w:bottom w:val="single" w:color="auto" w:sz="4" w:space="0"/>
              <w:right w:val="single" w:color="auto" w:sz="4" w:space="0"/>
            </w:tcBorders>
            <w:vAlign w:val="center"/>
          </w:tcPr>
          <w:p w14:paraId="016487DB">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20258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auto" w:sz="4" w:space="0"/>
            </w:tcBorders>
            <w:vAlign w:val="center"/>
          </w:tcPr>
          <w:p w14:paraId="5567FF3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皖医弋矶山医院</w:t>
            </w:r>
          </w:p>
        </w:tc>
        <w:tc>
          <w:tcPr>
            <w:tcW w:w="2054" w:type="pct"/>
            <w:tcBorders>
              <w:top w:val="single" w:color="auto" w:sz="4" w:space="0"/>
              <w:left w:val="single" w:color="auto" w:sz="4" w:space="0"/>
              <w:bottom w:val="single" w:color="auto" w:sz="4" w:space="0"/>
              <w:right w:val="single" w:color="auto" w:sz="4" w:space="0"/>
            </w:tcBorders>
            <w:vAlign w:val="center"/>
          </w:tcPr>
          <w:p w14:paraId="5333ED4C">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无明显问题</w:t>
            </w:r>
          </w:p>
        </w:tc>
        <w:tc>
          <w:tcPr>
            <w:tcW w:w="1808" w:type="pct"/>
            <w:tcBorders>
              <w:top w:val="single" w:color="auto" w:sz="4" w:space="0"/>
              <w:left w:val="single" w:color="auto" w:sz="4" w:space="0"/>
              <w:bottom w:val="single" w:color="auto" w:sz="4" w:space="0"/>
              <w:right w:val="single" w:color="auto" w:sz="4" w:space="0"/>
            </w:tcBorders>
            <w:vAlign w:val="center"/>
          </w:tcPr>
          <w:p w14:paraId="7E48259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0F9FF1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3CF465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皖医二附院</w:t>
            </w:r>
          </w:p>
        </w:tc>
        <w:tc>
          <w:tcPr>
            <w:tcW w:w="2054" w:type="pct"/>
            <w:tcBorders>
              <w:top w:val="single" w:color="auto" w:sz="4" w:space="0"/>
              <w:left w:val="single" w:color="000000" w:sz="4" w:space="0"/>
              <w:bottom w:val="single" w:color="000000" w:sz="4" w:space="0"/>
              <w:right w:val="nil"/>
            </w:tcBorders>
            <w:vAlign w:val="center"/>
          </w:tcPr>
          <w:p w14:paraId="07E25CF9">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第1、3季度公开时间滞后；第3季度公开内容只有附件2、3</w:t>
            </w:r>
          </w:p>
        </w:tc>
        <w:tc>
          <w:tcPr>
            <w:tcW w:w="1808" w:type="pct"/>
            <w:tcBorders>
              <w:top w:val="single" w:color="auto" w:sz="4" w:space="0"/>
              <w:left w:val="single" w:color="000000" w:sz="4" w:space="0"/>
              <w:bottom w:val="single" w:color="000000" w:sz="4" w:space="0"/>
              <w:right w:val="single" w:color="auto" w:sz="4" w:space="0"/>
            </w:tcBorders>
            <w:vAlign w:val="center"/>
          </w:tcPr>
          <w:p w14:paraId="0EF9758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21D5F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020E5E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安医大四附院</w:t>
            </w:r>
          </w:p>
        </w:tc>
        <w:tc>
          <w:tcPr>
            <w:tcW w:w="2054" w:type="pct"/>
            <w:tcBorders>
              <w:top w:val="single" w:color="000000" w:sz="4" w:space="0"/>
              <w:left w:val="single" w:color="000000" w:sz="4" w:space="0"/>
              <w:bottom w:val="single" w:color="000000" w:sz="4" w:space="0"/>
              <w:right w:val="nil"/>
            </w:tcBorders>
            <w:vAlign w:val="center"/>
          </w:tcPr>
          <w:p w14:paraId="14495AD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B78825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2397E4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607F04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安医大附属阜阳医院</w:t>
            </w:r>
          </w:p>
        </w:tc>
        <w:tc>
          <w:tcPr>
            <w:tcW w:w="2054" w:type="pct"/>
            <w:tcBorders>
              <w:top w:val="single" w:color="000000" w:sz="4" w:space="0"/>
              <w:left w:val="single" w:color="000000" w:sz="4" w:space="0"/>
              <w:bottom w:val="single" w:color="000000" w:sz="4" w:space="0"/>
              <w:right w:val="nil"/>
            </w:tcBorders>
            <w:vAlign w:val="center"/>
          </w:tcPr>
          <w:p w14:paraId="207C4D0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000000" w:sz="4" w:space="0"/>
              <w:right w:val="single" w:color="auto" w:sz="4" w:space="0"/>
            </w:tcBorders>
            <w:vAlign w:val="center"/>
          </w:tcPr>
          <w:p w14:paraId="5CB378F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203FD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6B9AA0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省儿童医院</w:t>
            </w:r>
          </w:p>
        </w:tc>
        <w:tc>
          <w:tcPr>
            <w:tcW w:w="2054" w:type="pct"/>
            <w:tcBorders>
              <w:top w:val="single" w:color="000000" w:sz="4" w:space="0"/>
              <w:left w:val="single" w:color="000000" w:sz="4" w:space="0"/>
              <w:bottom w:val="single" w:color="000000" w:sz="4" w:space="0"/>
              <w:right w:val="nil"/>
            </w:tcBorders>
            <w:vAlign w:val="center"/>
          </w:tcPr>
          <w:p w14:paraId="7F065B47">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0207148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9CB69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D08379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省肿瘤医院</w:t>
            </w:r>
          </w:p>
        </w:tc>
        <w:tc>
          <w:tcPr>
            <w:tcW w:w="2054" w:type="pct"/>
            <w:tcBorders>
              <w:top w:val="single" w:color="000000" w:sz="4" w:space="0"/>
              <w:left w:val="single" w:color="000000" w:sz="4" w:space="0"/>
              <w:bottom w:val="single" w:color="000000" w:sz="4" w:space="0"/>
              <w:right w:val="nil"/>
            </w:tcBorders>
            <w:vAlign w:val="center"/>
          </w:tcPr>
          <w:p w14:paraId="59F1C2C7">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第1~4季度公开时间滞后；中药饮片占比（%）、急诊抢救成功率（%）等3项指标未填报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20287F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93BBC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35" w:type="dxa"/>
            <w:vMerge w:val="restart"/>
            <w:tcBorders>
              <w:top w:val="single" w:color="000000" w:sz="4" w:space="0"/>
              <w:left w:val="single" w:color="auto" w:sz="4" w:space="0"/>
              <w:bottom w:val="single" w:color="000000" w:sz="4" w:space="0"/>
              <w:right w:val="single" w:color="000000" w:sz="4" w:space="0"/>
            </w:tcBorders>
            <w:vAlign w:val="center"/>
          </w:tcPr>
          <w:p w14:paraId="69345F91">
            <w:pPr>
              <w:widowControl/>
              <w:spacing w:line="300" w:lineRule="exact"/>
              <w:jc w:val="center"/>
              <w:textAlignment w:val="center"/>
              <w:rPr>
                <w:rFonts w:ascii="黑体" w:hAnsi="黑体" w:eastAsia="黑体" w:cs="黑体"/>
                <w:kern w:val="0"/>
                <w:sz w:val="24"/>
                <w:szCs w:val="22"/>
                <w:lang w:bidi="ar"/>
              </w:rPr>
            </w:pPr>
            <w:r>
              <w:rPr>
                <w:rFonts w:hint="eastAsia" w:ascii="黑体" w:hAnsi="黑体" w:eastAsia="黑体" w:cs="黑体"/>
                <w:color w:val="000000"/>
                <w:sz w:val="24"/>
                <w:szCs w:val="22"/>
              </w:rPr>
              <w:t>医院</w:t>
            </w:r>
          </w:p>
        </w:tc>
        <w:tc>
          <w:tcPr>
            <w:tcW w:w="6913" w:type="dxa"/>
            <w:gridSpan w:val="2"/>
            <w:tcBorders>
              <w:top w:val="single" w:color="000000" w:sz="4" w:space="0"/>
              <w:left w:val="single" w:color="000000" w:sz="4" w:space="0"/>
              <w:bottom w:val="single" w:color="000000" w:sz="4" w:space="0"/>
              <w:right w:val="single" w:color="auto" w:sz="4" w:space="0"/>
            </w:tcBorders>
            <w:vAlign w:val="center"/>
          </w:tcPr>
          <w:p w14:paraId="0D5B6EF1">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主要问题</w:t>
            </w:r>
          </w:p>
        </w:tc>
      </w:tr>
      <w:tr w14:paraId="767059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14:paraId="7468A15C">
            <w:pPr>
              <w:widowControl/>
              <w:jc w:val="left"/>
              <w:rPr>
                <w:rFonts w:ascii="黑体" w:hAnsi="黑体" w:eastAsia="黑体" w:cs="黑体"/>
                <w:kern w:val="0"/>
                <w:sz w:val="24"/>
                <w:szCs w:val="22"/>
                <w:lang w:bidi="ar"/>
              </w:rPr>
            </w:pPr>
          </w:p>
        </w:tc>
        <w:tc>
          <w:tcPr>
            <w:tcW w:w="3677" w:type="dxa"/>
            <w:tcBorders>
              <w:top w:val="single" w:color="000000" w:sz="4" w:space="0"/>
              <w:left w:val="single" w:color="000000" w:sz="4" w:space="0"/>
              <w:bottom w:val="single" w:color="000000" w:sz="4" w:space="0"/>
              <w:right w:val="nil"/>
            </w:tcBorders>
            <w:vAlign w:val="center"/>
          </w:tcPr>
          <w:p w14:paraId="38239327">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2021年度</w:t>
            </w:r>
          </w:p>
        </w:tc>
        <w:tc>
          <w:tcPr>
            <w:tcW w:w="3236" w:type="dxa"/>
            <w:tcBorders>
              <w:top w:val="single" w:color="000000" w:sz="4" w:space="0"/>
              <w:left w:val="single" w:color="000000" w:sz="4" w:space="0"/>
              <w:bottom w:val="single" w:color="000000" w:sz="4" w:space="0"/>
              <w:right w:val="single" w:color="auto" w:sz="4" w:space="0"/>
            </w:tcBorders>
            <w:vAlign w:val="center"/>
          </w:tcPr>
          <w:p w14:paraId="21BAE8D1">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2022年第一季度</w:t>
            </w:r>
          </w:p>
        </w:tc>
      </w:tr>
      <w:tr w14:paraId="092AAE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6F6A83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省胸科医院</w:t>
            </w:r>
          </w:p>
        </w:tc>
        <w:tc>
          <w:tcPr>
            <w:tcW w:w="2054" w:type="pct"/>
            <w:tcBorders>
              <w:top w:val="single" w:color="000000" w:sz="4" w:space="0"/>
              <w:left w:val="single" w:color="000000" w:sz="4" w:space="0"/>
              <w:bottom w:val="single" w:color="000000" w:sz="4" w:space="0"/>
              <w:right w:val="nil"/>
            </w:tcBorders>
            <w:vAlign w:val="center"/>
          </w:tcPr>
          <w:p w14:paraId="247DB60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中药饮片占比（%）、急诊抢救成功率（%）等4项指标未填报；缺附件2、3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7432698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中药饮片占比（%）、急诊抢救成功率（%）等3项指标未填报；缺附件2、3</w:t>
            </w:r>
          </w:p>
        </w:tc>
      </w:tr>
      <w:tr w14:paraId="7A1C27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15DEF5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安医大附属口腔医院</w:t>
            </w:r>
          </w:p>
        </w:tc>
        <w:tc>
          <w:tcPr>
            <w:tcW w:w="2054" w:type="pct"/>
            <w:tcBorders>
              <w:top w:val="single" w:color="000000" w:sz="4" w:space="0"/>
              <w:left w:val="single" w:color="000000" w:sz="4" w:space="0"/>
              <w:bottom w:val="single" w:color="000000" w:sz="4" w:space="0"/>
              <w:right w:val="nil"/>
            </w:tcBorders>
            <w:vAlign w:val="center"/>
          </w:tcPr>
          <w:p w14:paraId="13830F0F">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第4季度公开时间滞后；缺附件2、3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6DE76E6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F92C0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7AB7F8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省中医院（中医药大学一附院）</w:t>
            </w:r>
          </w:p>
        </w:tc>
        <w:tc>
          <w:tcPr>
            <w:tcW w:w="2054" w:type="pct"/>
            <w:tcBorders>
              <w:top w:val="single" w:color="000000" w:sz="4" w:space="0"/>
              <w:left w:val="single" w:color="000000" w:sz="4" w:space="0"/>
              <w:bottom w:val="single" w:color="000000" w:sz="4" w:space="0"/>
              <w:right w:val="nil"/>
            </w:tcBorders>
            <w:vAlign w:val="center"/>
          </w:tcPr>
          <w:p w14:paraId="6D1A247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第1、2季度公开时间滞后；总体满意度（%）未填报；缺附件3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1D9DAAF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总体满意度（%）未填报；缺附件3</w:t>
            </w:r>
          </w:p>
        </w:tc>
      </w:tr>
      <w:tr w14:paraId="3ABDC7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15FBE0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省针灸医院（中医药大学二附院）</w:t>
            </w:r>
          </w:p>
        </w:tc>
        <w:tc>
          <w:tcPr>
            <w:tcW w:w="2054" w:type="pct"/>
            <w:tcBorders>
              <w:top w:val="single" w:color="000000" w:sz="4" w:space="0"/>
              <w:left w:val="single" w:color="000000" w:sz="4" w:space="0"/>
              <w:bottom w:val="single" w:color="000000" w:sz="4" w:space="0"/>
              <w:right w:val="nil"/>
            </w:tcBorders>
            <w:vAlign w:val="center"/>
          </w:tcPr>
          <w:p w14:paraId="55B5007E">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6BA885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F68BF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D518BC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省中西医结合</w:t>
            </w:r>
          </w:p>
          <w:p w14:paraId="5C50BCF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2054" w:type="pct"/>
            <w:tcBorders>
              <w:top w:val="single" w:color="000000" w:sz="4" w:space="0"/>
              <w:left w:val="single" w:color="000000" w:sz="4" w:space="0"/>
              <w:bottom w:val="single" w:color="000000" w:sz="4" w:space="0"/>
              <w:right w:val="nil"/>
            </w:tcBorders>
            <w:vAlign w:val="center"/>
          </w:tcPr>
          <w:p w14:paraId="7B184E9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第1、2季度公开时间滞后；重点（特色）专科未填具体名称；第3季度门诊患者人均医疗费用、出院患者人均医疗费用等12项指标未填报；缺附件3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1FF2B78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C9137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nil"/>
              <w:right w:val="single" w:color="000000" w:sz="4" w:space="0"/>
            </w:tcBorders>
            <w:vAlign w:val="center"/>
          </w:tcPr>
          <w:p w14:paraId="581181A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省荣军医院</w:t>
            </w:r>
          </w:p>
        </w:tc>
        <w:tc>
          <w:tcPr>
            <w:tcW w:w="2054" w:type="pct"/>
            <w:tcBorders>
              <w:top w:val="single" w:color="000000" w:sz="4" w:space="0"/>
              <w:left w:val="single" w:color="000000" w:sz="4" w:space="0"/>
              <w:bottom w:val="nil"/>
              <w:right w:val="nil"/>
            </w:tcBorders>
            <w:vAlign w:val="center"/>
          </w:tcPr>
          <w:p w14:paraId="0085B49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nil"/>
              <w:right w:val="single" w:color="auto" w:sz="4" w:space="0"/>
            </w:tcBorders>
            <w:vAlign w:val="center"/>
          </w:tcPr>
          <w:p w14:paraId="0E1EEB4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82187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137" w:type="pct"/>
            <w:tcBorders>
              <w:top w:val="single" w:color="000000" w:sz="4" w:space="0"/>
              <w:left w:val="single" w:color="auto" w:sz="4" w:space="0"/>
              <w:bottom w:val="single" w:color="auto" w:sz="4" w:space="0"/>
              <w:right w:val="single" w:color="000000" w:sz="4" w:space="0"/>
            </w:tcBorders>
            <w:vAlign w:val="center"/>
          </w:tcPr>
          <w:p w14:paraId="28FE84F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省荣军康复医院</w:t>
            </w:r>
          </w:p>
        </w:tc>
        <w:tc>
          <w:tcPr>
            <w:tcW w:w="2054" w:type="pct"/>
            <w:tcBorders>
              <w:top w:val="single" w:color="000000" w:sz="4" w:space="0"/>
              <w:left w:val="single" w:color="000000" w:sz="4" w:space="0"/>
              <w:bottom w:val="single" w:color="auto" w:sz="4" w:space="0"/>
              <w:right w:val="nil"/>
            </w:tcBorders>
            <w:vAlign w:val="center"/>
          </w:tcPr>
          <w:p w14:paraId="10BFD5B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auto" w:sz="4" w:space="0"/>
              <w:right w:val="single" w:color="auto" w:sz="4" w:space="0"/>
            </w:tcBorders>
            <w:vAlign w:val="center"/>
          </w:tcPr>
          <w:p w14:paraId="2A3805F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bl>
    <w:p w14:paraId="57028BA6">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w:t>
      </w:r>
    </w:p>
    <w:p w14:paraId="5C4AB8EA">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服务承诺内容”；</w:t>
      </w:r>
    </w:p>
    <w:p w14:paraId="7C042982">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384CB9C6">
      <w:pPr>
        <w:widowControl/>
        <w:spacing w:beforeAutospacing="1" w:afterAutospacing="1"/>
        <w:jc w:val="left"/>
        <w:rPr>
          <w:rFonts w:ascii="方正仿宋_GBK" w:hAnsi="方正仿宋_GBK" w:eastAsia="方正仿宋_GBK" w:cs="方正仿宋_GBK"/>
          <w:color w:val="000000"/>
          <w:kern w:val="0"/>
          <w:sz w:val="24"/>
          <w:szCs w:val="22"/>
          <w:lang w:bidi="ar"/>
        </w:rPr>
        <w:sectPr>
          <w:footerReference r:id="rId3" w:type="default"/>
          <w:footerReference r:id="rId4" w:type="even"/>
          <w:pgSz w:w="11906" w:h="16838"/>
          <w:pgMar w:top="1701" w:right="1531" w:bottom="1440" w:left="1531" w:header="851" w:footer="992" w:gutter="0"/>
          <w:cols w:space="0" w:num="1"/>
          <w:docGrid w:type="lines" w:linePitch="312" w:charSpace="0"/>
        </w:sectPr>
      </w:pPr>
    </w:p>
    <w:p w14:paraId="70E7AAC6">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附表2</w:t>
      </w:r>
    </w:p>
    <w:p w14:paraId="01A17DC2">
      <w:pPr>
        <w:widowControl/>
        <w:spacing w:line="560" w:lineRule="exact"/>
        <w:jc w:val="center"/>
        <w:rPr>
          <w:rFonts w:ascii="方正黑体_GBK" w:hAnsi="方正黑体_GBK" w:eastAsia="方正黑体_GBK" w:cs="方正黑体_GBK"/>
          <w:sz w:val="36"/>
          <w:szCs w:val="36"/>
        </w:rPr>
      </w:pPr>
    </w:p>
    <w:p w14:paraId="7513779F">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2021年度和2022年第一季度部分市县级医疗机构</w:t>
      </w:r>
    </w:p>
    <w:p w14:paraId="304A70B7">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6D116750">
      <w:pPr>
        <w:widowControl/>
        <w:spacing w:line="560" w:lineRule="exact"/>
        <w:jc w:val="center"/>
        <w:rPr>
          <w:rFonts w:ascii="方正小标宋简体" w:hAnsi="方正黑体_GBK" w:eastAsia="方正小标宋简体" w:cs="方正黑体_GBK"/>
          <w:sz w:val="36"/>
          <w:szCs w:val="36"/>
        </w:rPr>
      </w:pPr>
    </w:p>
    <w:p w14:paraId="738F3D55">
      <w:pPr>
        <w:widowControl/>
        <w:spacing w:line="40" w:lineRule="exact"/>
        <w:jc w:val="center"/>
        <w:rPr>
          <w:rFonts w:ascii="方正仿宋_GBK" w:hAnsi="方正仿宋_GBK" w:eastAsia="方正仿宋_GBK" w:cs="方正仿宋_GBK"/>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85"/>
        <w:gridCol w:w="3260"/>
        <w:gridCol w:w="3277"/>
      </w:tblGrid>
      <w:tr w14:paraId="2DC8B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0E2D3A60">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243A076A">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096327AE">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0FD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0B0B3C">
            <w:pPr>
              <w:widowControl/>
              <w:jc w:val="left"/>
              <w:rPr>
                <w:rFonts w:ascii="方正黑体_GBK" w:hAnsi="方正黑体_GBK" w:eastAsia="方正黑体_GBK" w:cs="方正黑体_GBK"/>
                <w:sz w:val="24"/>
                <w:szCs w:val="22"/>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5A49D3E">
            <w:pPr>
              <w:widowControl/>
              <w:jc w:val="left"/>
              <w:rPr>
                <w:rFonts w:ascii="方正黑体_GBK" w:hAnsi="方正黑体_GBK" w:eastAsia="方正黑体_GBK" w:cs="方正黑体_GBK"/>
                <w:sz w:val="24"/>
                <w:szCs w:val="22"/>
              </w:rPr>
            </w:pPr>
          </w:p>
        </w:tc>
        <w:tc>
          <w:tcPr>
            <w:tcW w:w="3220" w:type="dxa"/>
            <w:tcBorders>
              <w:top w:val="single" w:color="auto" w:sz="4" w:space="0"/>
              <w:left w:val="single" w:color="auto" w:sz="4" w:space="0"/>
              <w:bottom w:val="single" w:color="auto" w:sz="4" w:space="0"/>
              <w:right w:val="single" w:color="auto" w:sz="4" w:space="0"/>
            </w:tcBorders>
            <w:vAlign w:val="center"/>
          </w:tcPr>
          <w:p w14:paraId="1EAEA74E">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422EDF13">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2BE6F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6543A50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w:t>
            </w:r>
          </w:p>
        </w:tc>
        <w:tc>
          <w:tcPr>
            <w:tcW w:w="1565" w:type="dxa"/>
            <w:tcBorders>
              <w:top w:val="single" w:color="auto" w:sz="4" w:space="0"/>
              <w:left w:val="single" w:color="auto" w:sz="4" w:space="0"/>
              <w:bottom w:val="single" w:color="auto" w:sz="4" w:space="0"/>
              <w:right w:val="single" w:color="auto" w:sz="4" w:space="0"/>
            </w:tcBorders>
            <w:vAlign w:val="center"/>
          </w:tcPr>
          <w:p w14:paraId="5D5AF07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1DA9B5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7F775A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缺附件2；重点（特色）专科未填具体名称</w:t>
            </w:r>
          </w:p>
        </w:tc>
      </w:tr>
      <w:tr w14:paraId="6862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831A2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7DAA4E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ABCEC7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41DB07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80B4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0963C9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27F2B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A55FC5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297737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治愈好转率（%）、入出院诊断符合率（%）等3项指标未填报</w:t>
            </w:r>
          </w:p>
        </w:tc>
      </w:tr>
      <w:tr w14:paraId="46936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4415DE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4C29E8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肥东县人民医院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9547B0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F6257E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8F23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CC0B7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16B83D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肥西县人民医院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0B8901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第1、2季度公开时间滞后；中药饮片占比（%）、住院患者压疮发生率（%）等4项指标未填报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3390E1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中药饮片占比（%）、住院患者压疮发生率（%）等4项指标未填报；缺附件2</w:t>
            </w:r>
          </w:p>
        </w:tc>
      </w:tr>
      <w:tr w14:paraId="5EEC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5A5CA7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CFBC6F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庐江县人民医院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D0F4B8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58FEF3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w:t>
            </w:r>
          </w:p>
        </w:tc>
      </w:tr>
      <w:tr w14:paraId="20487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7A8BE4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7F17AC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长丰县人民医院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CD825F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第2季度公开时间滞后；重点（特色）专科未填具体名称；入院诊断符合率（%）、手术前后诊断符合率（%）等4项指标未填报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7A2978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重点（特色）专科未填具体名称；入院诊断符合率（%）、手术前后诊断符合率（%）等4项指标未填报</w:t>
            </w:r>
          </w:p>
        </w:tc>
      </w:tr>
      <w:tr w14:paraId="5E3AC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AA6C2B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w:t>
            </w:r>
          </w:p>
        </w:tc>
        <w:tc>
          <w:tcPr>
            <w:tcW w:w="1565" w:type="dxa"/>
            <w:tcBorders>
              <w:top w:val="single" w:color="auto" w:sz="4" w:space="0"/>
              <w:left w:val="single" w:color="auto" w:sz="4" w:space="0"/>
              <w:bottom w:val="single" w:color="auto" w:sz="4" w:space="0"/>
              <w:right w:val="single" w:color="auto" w:sz="4" w:space="0"/>
            </w:tcBorders>
            <w:vAlign w:val="center"/>
          </w:tcPr>
          <w:p w14:paraId="13E54AE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D1ED22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25694C8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DD71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7B0BE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F9786D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淮北矿工</w:t>
            </w:r>
          </w:p>
          <w:p w14:paraId="441F8A6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总医院</w:t>
            </w:r>
          </w:p>
        </w:tc>
        <w:tc>
          <w:tcPr>
            <w:tcW w:w="3220" w:type="dxa"/>
            <w:tcBorders>
              <w:top w:val="single" w:color="auto" w:sz="4" w:space="0"/>
              <w:left w:val="single" w:color="auto" w:sz="4" w:space="0"/>
              <w:bottom w:val="single" w:color="auto" w:sz="4" w:space="0"/>
              <w:right w:val="single" w:color="auto" w:sz="4" w:space="0"/>
            </w:tcBorders>
            <w:vAlign w:val="center"/>
          </w:tcPr>
          <w:p w14:paraId="5008110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53F8649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95AC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3CFBC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D47B98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1650380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6A901B6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重点（特色）专科未填具体名称；缺附件2、3</w:t>
            </w:r>
          </w:p>
        </w:tc>
      </w:tr>
      <w:tr w14:paraId="78DA5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623E6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467E2E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濉溪县医院</w:t>
            </w:r>
          </w:p>
        </w:tc>
        <w:tc>
          <w:tcPr>
            <w:tcW w:w="3220" w:type="dxa"/>
            <w:tcBorders>
              <w:top w:val="single" w:color="auto" w:sz="4" w:space="0"/>
              <w:left w:val="single" w:color="auto" w:sz="4" w:space="0"/>
              <w:bottom w:val="single" w:color="auto" w:sz="4" w:space="0"/>
              <w:right w:val="single" w:color="auto" w:sz="4" w:space="0"/>
            </w:tcBorders>
            <w:vAlign w:val="center"/>
          </w:tcPr>
          <w:p w14:paraId="3859530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903158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68D4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E2855C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0C79CD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6587098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05035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1C9939">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BF24F4A">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65DF1A9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0F6ABE5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2FA9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B79F42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w:t>
            </w:r>
          </w:p>
        </w:tc>
        <w:tc>
          <w:tcPr>
            <w:tcW w:w="1565" w:type="dxa"/>
            <w:tcBorders>
              <w:top w:val="single" w:color="auto" w:sz="4" w:space="0"/>
              <w:left w:val="single" w:color="auto" w:sz="4" w:space="0"/>
              <w:bottom w:val="single" w:color="auto" w:sz="4" w:space="0"/>
              <w:right w:val="single" w:color="auto" w:sz="4" w:space="0"/>
            </w:tcBorders>
            <w:vAlign w:val="center"/>
          </w:tcPr>
          <w:p w14:paraId="316CB45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6661BC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治愈好转率（%）、入出院诊断符合率（%）等5项指标未填报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33EEA5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治愈好转率（%）、入出院诊断符合率（%）等6项指标未填报</w:t>
            </w:r>
          </w:p>
        </w:tc>
      </w:tr>
      <w:tr w14:paraId="26981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758643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761503D">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亳州市</w:t>
            </w:r>
          </w:p>
          <w:p w14:paraId="3C35975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4AD1361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C4879A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773D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127CA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B573A6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涡阳县人民医院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7C20F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04BAEC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8121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DA431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E1085F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蒙城县第一人民医院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61536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重点（特色）专科未填具体名称；无菌手术切口感染率（%）、门诊挂号预约率（%）2项指标未填报。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0BE529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重点（特色）专科未填具体名称；无菌手术切口感染率（%）、门诊挂号预约率（%）等3项指标未填报。</w:t>
            </w:r>
          </w:p>
        </w:tc>
      </w:tr>
      <w:tr w14:paraId="64705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887492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FE8742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利辛县人民医院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05B98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6182B6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4FC34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E2665F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宿州</w:t>
            </w:r>
          </w:p>
        </w:tc>
        <w:tc>
          <w:tcPr>
            <w:tcW w:w="1565" w:type="dxa"/>
            <w:tcBorders>
              <w:top w:val="single" w:color="auto" w:sz="4" w:space="0"/>
              <w:left w:val="single" w:color="auto" w:sz="4" w:space="0"/>
              <w:bottom w:val="single" w:color="auto" w:sz="4" w:space="0"/>
              <w:right w:val="single" w:color="auto" w:sz="4" w:space="0"/>
            </w:tcBorders>
            <w:vAlign w:val="center"/>
          </w:tcPr>
          <w:p w14:paraId="0A14BB0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宿州市立</w:t>
            </w:r>
          </w:p>
          <w:p w14:paraId="7BE8EE6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09F64E1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20996C0">
            <w:pPr>
              <w:spacing w:line="300" w:lineRule="exact"/>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9A3A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1901A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009DE5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砀山县人民医院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55B556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4305C7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A907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899B36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815A74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7B9B12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4556D8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中药饮片占比、门诊挂号预约率（%）2项指标未填报</w:t>
            </w:r>
          </w:p>
        </w:tc>
      </w:tr>
      <w:tr w14:paraId="13F5D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5EF70E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018D4B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灵璧县人民医院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9DDEE1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总体满意度（%）未填报</w:t>
            </w:r>
          </w:p>
        </w:tc>
        <w:tc>
          <w:tcPr>
            <w:tcW w:w="3236" w:type="dxa"/>
            <w:tcBorders>
              <w:top w:val="single" w:color="auto" w:sz="4" w:space="0"/>
              <w:left w:val="single" w:color="auto" w:sz="4" w:space="0"/>
              <w:bottom w:val="single" w:color="auto" w:sz="4" w:space="0"/>
              <w:right w:val="single" w:color="auto" w:sz="4" w:space="0"/>
            </w:tcBorders>
            <w:vAlign w:val="center"/>
          </w:tcPr>
          <w:p w14:paraId="402886D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总体满意度（%）未填报</w:t>
            </w:r>
          </w:p>
        </w:tc>
      </w:tr>
      <w:tr w14:paraId="506A3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0FD1E9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B5D026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泗县人民</w:t>
            </w:r>
          </w:p>
          <w:p w14:paraId="79FF540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197D712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大型设备检查阳性率（%）、抗菌药物使用强度等7项指标未填报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4D3ED7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大型设备检查阳性率（%）、门诊输液率（%）等5项指标未填报；缺附件3</w:t>
            </w:r>
          </w:p>
        </w:tc>
      </w:tr>
      <w:tr w14:paraId="10BA1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5D1347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w:t>
            </w:r>
          </w:p>
        </w:tc>
        <w:tc>
          <w:tcPr>
            <w:tcW w:w="1565" w:type="dxa"/>
            <w:tcBorders>
              <w:top w:val="single" w:color="auto" w:sz="4" w:space="0"/>
              <w:left w:val="single" w:color="auto" w:sz="4" w:space="0"/>
              <w:bottom w:val="single" w:color="auto" w:sz="4" w:space="0"/>
              <w:right w:val="single" w:color="auto" w:sz="4" w:space="0"/>
            </w:tcBorders>
            <w:vAlign w:val="center"/>
          </w:tcPr>
          <w:p w14:paraId="1D54CA9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BCF448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2C34E3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E920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549E01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8D4DD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B5FE51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791874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5BA28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1FB857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BB57BF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怀远县医院</w:t>
            </w:r>
          </w:p>
        </w:tc>
        <w:tc>
          <w:tcPr>
            <w:tcW w:w="3220" w:type="dxa"/>
            <w:tcBorders>
              <w:top w:val="single" w:color="auto" w:sz="4" w:space="0"/>
              <w:left w:val="single" w:color="auto" w:sz="4" w:space="0"/>
              <w:bottom w:val="single" w:color="auto" w:sz="4" w:space="0"/>
              <w:right w:val="single" w:color="auto" w:sz="4" w:space="0"/>
            </w:tcBorders>
            <w:vAlign w:val="center"/>
          </w:tcPr>
          <w:p w14:paraId="2A958D2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9FFA61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2CAF3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3F374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EEB7DD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五河县人民医院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DCE914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F4EB51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73ADE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D1D0C0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5835D9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固镇县人民医院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4A5628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81AC9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36826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32D99E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2F5AE82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6FF86D7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69A9E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0A575F0">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46372161">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28EA5517">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14A083F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6CF68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D47912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w:t>
            </w:r>
          </w:p>
        </w:tc>
        <w:tc>
          <w:tcPr>
            <w:tcW w:w="1565" w:type="dxa"/>
            <w:tcBorders>
              <w:top w:val="single" w:color="auto" w:sz="4" w:space="0"/>
              <w:left w:val="single" w:color="auto" w:sz="4" w:space="0"/>
              <w:bottom w:val="single" w:color="auto" w:sz="4" w:space="0"/>
              <w:right w:val="single" w:color="auto" w:sz="4" w:space="0"/>
            </w:tcBorders>
            <w:vAlign w:val="center"/>
          </w:tcPr>
          <w:p w14:paraId="66EB817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8C3D5F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95F1E4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A1AB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FA359C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CFF818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太和县人民医院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85E936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2B8A8D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EE4A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1C2768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953F03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临泉县人民医院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A6C31E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9174D2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DF17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2AFC1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98E228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阜南县人民医院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5D5EFC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0171AF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9682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E9D3A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57D657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界首市人民医院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A3FCF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门诊挂号预约率（%）、总体满意度（%）2项未填报</w:t>
            </w:r>
          </w:p>
        </w:tc>
        <w:tc>
          <w:tcPr>
            <w:tcW w:w="3236" w:type="dxa"/>
            <w:tcBorders>
              <w:top w:val="single" w:color="auto" w:sz="4" w:space="0"/>
              <w:left w:val="single" w:color="auto" w:sz="4" w:space="0"/>
              <w:bottom w:val="single" w:color="auto" w:sz="4" w:space="0"/>
              <w:right w:val="single" w:color="auto" w:sz="4" w:space="0"/>
            </w:tcBorders>
            <w:vAlign w:val="center"/>
          </w:tcPr>
          <w:p w14:paraId="49E36A2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门诊挂号预约率（%）、总体满意度（%）2项指标未填报</w:t>
            </w:r>
          </w:p>
        </w:tc>
      </w:tr>
      <w:tr w14:paraId="3E219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2F1416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1E9D5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颍上县人民医院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A18599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51C9E3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1166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FF9146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w:t>
            </w:r>
          </w:p>
        </w:tc>
        <w:tc>
          <w:tcPr>
            <w:tcW w:w="1565" w:type="dxa"/>
            <w:tcBorders>
              <w:top w:val="single" w:color="auto" w:sz="4" w:space="0"/>
              <w:left w:val="single" w:color="auto" w:sz="4" w:space="0"/>
              <w:bottom w:val="single" w:color="auto" w:sz="4" w:space="0"/>
              <w:right w:val="single" w:color="auto" w:sz="4" w:space="0"/>
            </w:tcBorders>
            <w:vAlign w:val="center"/>
          </w:tcPr>
          <w:p w14:paraId="6AA9C54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3A97B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91799A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64648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13A573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BB5BFC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寿县县医院</w:t>
            </w:r>
          </w:p>
        </w:tc>
        <w:tc>
          <w:tcPr>
            <w:tcW w:w="3220" w:type="dxa"/>
            <w:tcBorders>
              <w:top w:val="single" w:color="auto" w:sz="4" w:space="0"/>
              <w:left w:val="single" w:color="auto" w:sz="4" w:space="0"/>
              <w:bottom w:val="single" w:color="auto" w:sz="4" w:space="0"/>
              <w:right w:val="single" w:color="auto" w:sz="4" w:space="0"/>
            </w:tcBorders>
            <w:vAlign w:val="center"/>
          </w:tcPr>
          <w:p w14:paraId="3E83BDD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9BDCEF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46060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D025B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C48ACDF">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凤台县人民医院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B9412A6">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抗菌药物使用强度、无菌手术切口感染率（%）等3项指标未填报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2892EBF0">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医院网站未见公开信息</w:t>
            </w:r>
          </w:p>
        </w:tc>
      </w:tr>
      <w:tr w14:paraId="32B30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8F221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C3713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新华医院</w:t>
            </w:r>
          </w:p>
        </w:tc>
        <w:tc>
          <w:tcPr>
            <w:tcW w:w="3220" w:type="dxa"/>
            <w:tcBorders>
              <w:top w:val="single" w:color="auto" w:sz="4" w:space="0"/>
              <w:left w:val="single" w:color="auto" w:sz="4" w:space="0"/>
              <w:bottom w:val="single" w:color="auto" w:sz="4" w:space="0"/>
              <w:right w:val="single" w:color="auto" w:sz="4" w:space="0"/>
            </w:tcBorders>
            <w:vAlign w:val="center"/>
          </w:tcPr>
          <w:p w14:paraId="6C63509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w:t>
            </w:r>
            <w:r>
              <w:rPr>
                <w:rFonts w:hint="eastAsia" w:ascii="方正仿宋_GBK" w:hAnsi="方正仿宋_GBK" w:eastAsia="方正仿宋_GBK" w:cs="方正仿宋_GBK"/>
                <w:color w:val="000000"/>
                <w:kern w:val="0"/>
                <w:sz w:val="24"/>
                <w:szCs w:val="22"/>
                <w:lang w:bidi="ar"/>
              </w:rPr>
              <w:t>医院网站未见第4季度公开信息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31E5243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ADF4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5EDD27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w:t>
            </w:r>
          </w:p>
        </w:tc>
        <w:tc>
          <w:tcPr>
            <w:tcW w:w="1565" w:type="dxa"/>
            <w:tcBorders>
              <w:top w:val="single" w:color="auto" w:sz="4" w:space="0"/>
              <w:left w:val="single" w:color="auto" w:sz="4" w:space="0"/>
              <w:bottom w:val="single" w:color="auto" w:sz="4" w:space="0"/>
              <w:right w:val="single" w:color="auto" w:sz="4" w:space="0"/>
            </w:tcBorders>
            <w:vAlign w:val="center"/>
          </w:tcPr>
          <w:p w14:paraId="71F7532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B90F6B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05E497B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5EFF2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3E12E5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939C15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全椒县人民医院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FFBE80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9C7892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r>
      <w:tr w14:paraId="31FC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C3B9B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912473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凤阳县人民医院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E135A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重点（特色）专科未填具体名称；门诊输液率（%）未填报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D12C1F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重点（特色）专科未填具体名称；门诊输液率（%）未填报</w:t>
            </w:r>
          </w:p>
        </w:tc>
      </w:tr>
      <w:tr w14:paraId="7B737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1C47CC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54A7FA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定远县总医院</w:t>
            </w:r>
          </w:p>
        </w:tc>
        <w:tc>
          <w:tcPr>
            <w:tcW w:w="3220" w:type="dxa"/>
            <w:tcBorders>
              <w:top w:val="single" w:color="auto" w:sz="4" w:space="0"/>
              <w:left w:val="single" w:color="auto" w:sz="4" w:space="0"/>
              <w:bottom w:val="single" w:color="auto" w:sz="4" w:space="0"/>
              <w:right w:val="single" w:color="auto" w:sz="4" w:space="0"/>
            </w:tcBorders>
            <w:vAlign w:val="center"/>
          </w:tcPr>
          <w:p w14:paraId="2BC8110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C9672A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F5D7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CF269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850312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天长市人民医院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13A02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门诊输液率(%)、住院患者压疮发生率(%)2项指标未填报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4A2556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门诊输液率(%)、住院患者压疮发生率(%)2项指标未填报</w:t>
            </w:r>
          </w:p>
        </w:tc>
      </w:tr>
      <w:tr w14:paraId="01F90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A26186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36A44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明光市人民医院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B1871E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医院网站未见第2季度公开信息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7B04DD8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450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82411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417BC5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来安县人民医院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F3605D5">
            <w:pPr>
              <w:widowControl/>
              <w:jc w:val="left"/>
              <w:textAlignment w:val="center"/>
              <w:rPr>
                <w:rFonts w:ascii="宋体" w:hAnsi="宋体" w:cs="宋体"/>
                <w:color w:val="000000"/>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297FC7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5612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1F245B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01507F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743D0DC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B144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46C2EA">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4073FD93">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65ED451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4E95774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8AC0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BA7505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w:t>
            </w:r>
          </w:p>
        </w:tc>
        <w:tc>
          <w:tcPr>
            <w:tcW w:w="1565" w:type="dxa"/>
            <w:tcBorders>
              <w:top w:val="single" w:color="auto" w:sz="4" w:space="0"/>
              <w:left w:val="single" w:color="auto" w:sz="4" w:space="0"/>
              <w:bottom w:val="single" w:color="auto" w:sz="4" w:space="0"/>
              <w:right w:val="single" w:color="auto" w:sz="4" w:space="0"/>
            </w:tcBorders>
            <w:vAlign w:val="center"/>
          </w:tcPr>
          <w:p w14:paraId="32DA32A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36D9A6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耗材占比（%）、入出院诊断符合率（%）等4项指标未填报；缺附件3</w:t>
            </w:r>
          </w:p>
        </w:tc>
        <w:tc>
          <w:tcPr>
            <w:tcW w:w="3236" w:type="dxa"/>
            <w:tcBorders>
              <w:top w:val="single" w:color="auto" w:sz="4" w:space="0"/>
              <w:left w:val="single" w:color="auto" w:sz="4" w:space="0"/>
              <w:bottom w:val="single" w:color="auto" w:sz="4" w:space="0"/>
              <w:right w:val="single" w:color="auto" w:sz="4" w:space="0"/>
            </w:tcBorders>
            <w:vAlign w:val="center"/>
          </w:tcPr>
          <w:p w14:paraId="22A6900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52D6B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095E87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2B859D3">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六安市</w:t>
            </w:r>
          </w:p>
          <w:p w14:paraId="3F42CD0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1753B49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4601516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7CDFF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80E1A6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D02383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霍邱第一</w:t>
            </w:r>
          </w:p>
          <w:p w14:paraId="06CCF26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533B7D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缺附件3</w:t>
            </w:r>
          </w:p>
        </w:tc>
        <w:tc>
          <w:tcPr>
            <w:tcW w:w="3236" w:type="dxa"/>
            <w:tcBorders>
              <w:top w:val="single" w:color="auto" w:sz="4" w:space="0"/>
              <w:left w:val="single" w:color="auto" w:sz="4" w:space="0"/>
              <w:bottom w:val="single" w:color="auto" w:sz="4" w:space="0"/>
              <w:right w:val="single" w:color="auto" w:sz="4" w:space="0"/>
            </w:tcBorders>
            <w:vAlign w:val="center"/>
          </w:tcPr>
          <w:p w14:paraId="774B401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缺附件3 </w:t>
            </w:r>
          </w:p>
        </w:tc>
      </w:tr>
      <w:tr w14:paraId="37C3A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3277BA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E4971C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金寨县人民医院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C3BE0B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第4季度公开时间滞后；缺附件3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2EF7CB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22ED8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B87A46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49CF6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霍山县医院</w:t>
            </w:r>
          </w:p>
        </w:tc>
        <w:tc>
          <w:tcPr>
            <w:tcW w:w="3220" w:type="dxa"/>
            <w:tcBorders>
              <w:top w:val="single" w:color="auto" w:sz="4" w:space="0"/>
              <w:left w:val="single" w:color="auto" w:sz="4" w:space="0"/>
              <w:bottom w:val="single" w:color="auto" w:sz="4" w:space="0"/>
              <w:right w:val="single" w:color="auto" w:sz="4" w:space="0"/>
            </w:tcBorders>
            <w:vAlign w:val="center"/>
          </w:tcPr>
          <w:p w14:paraId="5AF8B03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F42063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6F63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45B0D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0C7DDB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舒城县人民医院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18AF9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EA3D94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AACD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9EF717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马鞍山</w:t>
            </w:r>
          </w:p>
        </w:tc>
        <w:tc>
          <w:tcPr>
            <w:tcW w:w="1565" w:type="dxa"/>
            <w:tcBorders>
              <w:top w:val="single" w:color="auto" w:sz="4" w:space="0"/>
              <w:left w:val="single" w:color="auto" w:sz="4" w:space="0"/>
              <w:bottom w:val="single" w:color="auto" w:sz="4" w:space="0"/>
              <w:right w:val="single" w:color="auto" w:sz="4" w:space="0"/>
            </w:tcBorders>
            <w:vAlign w:val="center"/>
          </w:tcPr>
          <w:p w14:paraId="0199522E">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0B5E81A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0D9D64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718289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80B5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80A7EB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76C2FA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41A6D40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471495B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5BC71D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619F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C23138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72A807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含山县人民医院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7175F0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中药饮片占比（%）、门诊输液率（%）等5项指标未填报；缺附件2</w:t>
            </w:r>
          </w:p>
        </w:tc>
        <w:tc>
          <w:tcPr>
            <w:tcW w:w="3236" w:type="dxa"/>
            <w:tcBorders>
              <w:top w:val="single" w:color="auto" w:sz="4" w:space="0"/>
              <w:left w:val="single" w:color="auto" w:sz="4" w:space="0"/>
              <w:bottom w:val="single" w:color="auto" w:sz="4" w:space="0"/>
              <w:right w:val="single" w:color="auto" w:sz="4" w:space="0"/>
            </w:tcBorders>
            <w:vAlign w:val="center"/>
          </w:tcPr>
          <w:p w14:paraId="7367619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中药饮片占比（%）、门诊输液率（%）等5项指标未填报；缺附件2</w:t>
            </w:r>
          </w:p>
        </w:tc>
      </w:tr>
      <w:tr w14:paraId="34D0D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BC4F1A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11AAC0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和县人民</w:t>
            </w:r>
          </w:p>
          <w:p w14:paraId="4C70907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58B29B0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2CA1AA0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r>
      <w:tr w14:paraId="160C8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3C3BF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343EF2E">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当涂县人民医院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04EAE3">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C12311B">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 xml:space="preserve">缺附件2、3 </w:t>
            </w:r>
          </w:p>
        </w:tc>
      </w:tr>
      <w:tr w14:paraId="75692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C082BF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5A7A78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德驭医疗</w:t>
            </w:r>
          </w:p>
          <w:p w14:paraId="17ED9A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马鞍山总医院</w:t>
            </w:r>
          </w:p>
        </w:tc>
        <w:tc>
          <w:tcPr>
            <w:tcW w:w="3220" w:type="dxa"/>
            <w:tcBorders>
              <w:top w:val="single" w:color="auto" w:sz="4" w:space="0"/>
              <w:left w:val="single" w:color="auto" w:sz="4" w:space="0"/>
              <w:bottom w:val="single" w:color="auto" w:sz="4" w:space="0"/>
              <w:right w:val="single" w:color="auto" w:sz="4" w:space="0"/>
            </w:tcBorders>
            <w:vAlign w:val="center"/>
          </w:tcPr>
          <w:p w14:paraId="5014190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医院网站未见第1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color w:val="000000"/>
                <w:kern w:val="0"/>
                <w:sz w:val="24"/>
                <w:szCs w:val="22"/>
                <w:lang w:bidi="ar"/>
              </w:rPr>
              <w:t>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7A1EE39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F95D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62E43E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w:t>
            </w:r>
          </w:p>
        </w:tc>
        <w:tc>
          <w:tcPr>
            <w:tcW w:w="1565" w:type="dxa"/>
            <w:tcBorders>
              <w:top w:val="single" w:color="auto" w:sz="4" w:space="0"/>
              <w:left w:val="single" w:color="auto" w:sz="4" w:space="0"/>
              <w:bottom w:val="single" w:color="auto" w:sz="4" w:space="0"/>
              <w:right w:val="single" w:color="auto" w:sz="4" w:space="0"/>
            </w:tcBorders>
            <w:vAlign w:val="center"/>
          </w:tcPr>
          <w:p w14:paraId="6FE1230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D48E5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97D5F1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4789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332C29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B2A792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DDE5F9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0F7D64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19B9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8FE29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4BB388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2B819CB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10CC7D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E33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99AEC2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FC7D55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南陵县医院</w:t>
            </w:r>
          </w:p>
        </w:tc>
        <w:tc>
          <w:tcPr>
            <w:tcW w:w="3220" w:type="dxa"/>
            <w:tcBorders>
              <w:top w:val="single" w:color="auto" w:sz="4" w:space="0"/>
              <w:left w:val="single" w:color="auto" w:sz="4" w:space="0"/>
              <w:bottom w:val="single" w:color="auto" w:sz="4" w:space="0"/>
              <w:right w:val="single" w:color="auto" w:sz="4" w:space="0"/>
            </w:tcBorders>
            <w:vAlign w:val="center"/>
          </w:tcPr>
          <w:p w14:paraId="6D75BC5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1D223F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3DC0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527BE6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61AA69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无为市人民医院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9B6869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EA397D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26D8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891073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4C41659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46001C7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7C4BC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4BDFF9B">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EA62527">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3C24FFD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032AFA3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78DCB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6D5161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w:t>
            </w:r>
          </w:p>
        </w:tc>
        <w:tc>
          <w:tcPr>
            <w:tcW w:w="1565" w:type="dxa"/>
            <w:tcBorders>
              <w:top w:val="single" w:color="auto" w:sz="4" w:space="0"/>
              <w:left w:val="single" w:color="auto" w:sz="4" w:space="0"/>
              <w:bottom w:val="single" w:color="auto" w:sz="4" w:space="0"/>
              <w:right w:val="single" w:color="auto" w:sz="4" w:space="0"/>
            </w:tcBorders>
            <w:vAlign w:val="center"/>
          </w:tcPr>
          <w:p w14:paraId="5CB49BF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132575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 xml:space="preserve">4季度信息公开滞后；重点（特色）专科未填具体名称；缺附件3 </w:t>
            </w:r>
          </w:p>
        </w:tc>
        <w:tc>
          <w:tcPr>
            <w:tcW w:w="3236" w:type="dxa"/>
            <w:tcBorders>
              <w:top w:val="single" w:color="auto" w:sz="4" w:space="0"/>
              <w:left w:val="single" w:color="auto" w:sz="4" w:space="0"/>
              <w:bottom w:val="single" w:color="auto" w:sz="4" w:space="0"/>
              <w:right w:val="single" w:color="auto" w:sz="4" w:space="0"/>
            </w:tcBorders>
            <w:vAlign w:val="center"/>
          </w:tcPr>
          <w:p w14:paraId="321E9C2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50C9E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37799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6EC312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宣城市中心医院</w:t>
            </w:r>
          </w:p>
        </w:tc>
        <w:tc>
          <w:tcPr>
            <w:tcW w:w="3220" w:type="dxa"/>
            <w:tcBorders>
              <w:top w:val="single" w:color="auto" w:sz="4" w:space="0"/>
              <w:left w:val="single" w:color="auto" w:sz="4" w:space="0"/>
              <w:bottom w:val="single" w:color="auto" w:sz="4" w:space="0"/>
              <w:right w:val="single" w:color="auto" w:sz="4" w:space="0"/>
            </w:tcBorders>
            <w:vAlign w:val="center"/>
          </w:tcPr>
          <w:p w14:paraId="33FE58B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4季度信息公开滞后；重点（特色）专科未填具体名称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A9F187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C781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AD09E3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B69DD5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郎溪县人民医院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87CCB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1AAFFA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3740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1F8383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275752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广德市人民医院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59CE11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9A95D0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92A5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62EA19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168E0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宁国市人民医院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90528F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48D270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BC28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860C35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73306B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泾县医院</w:t>
            </w:r>
          </w:p>
        </w:tc>
        <w:tc>
          <w:tcPr>
            <w:tcW w:w="3220" w:type="dxa"/>
            <w:tcBorders>
              <w:top w:val="single" w:color="auto" w:sz="4" w:space="0"/>
              <w:left w:val="single" w:color="auto" w:sz="4" w:space="0"/>
              <w:bottom w:val="single" w:color="auto" w:sz="4" w:space="0"/>
              <w:right w:val="single" w:color="auto" w:sz="4" w:space="0"/>
            </w:tcBorders>
            <w:vAlign w:val="center"/>
          </w:tcPr>
          <w:p w14:paraId="6805008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45D2037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63F37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070D0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60A31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绩溪县人民医院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63D400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290BC3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AC47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F9A126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F30ADC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旌德县人民医院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52466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5F11EE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A64D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175243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w:t>
            </w:r>
          </w:p>
        </w:tc>
        <w:tc>
          <w:tcPr>
            <w:tcW w:w="1565" w:type="dxa"/>
            <w:tcBorders>
              <w:top w:val="single" w:color="auto" w:sz="4" w:space="0"/>
              <w:left w:val="single" w:color="auto" w:sz="4" w:space="0"/>
              <w:bottom w:val="single" w:color="auto" w:sz="4" w:space="0"/>
              <w:right w:val="single" w:color="auto" w:sz="4" w:space="0"/>
            </w:tcBorders>
            <w:vAlign w:val="center"/>
          </w:tcPr>
          <w:p w14:paraId="0854C54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C49DF2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652EA1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5811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37CE0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0B0BD6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20F5BEA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2694C5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3D38A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329EF1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4A1276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09CE54A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5546AE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736F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D70E2C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F59394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枞阳县人民医院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60A9A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FE4D42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CE4A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23F37B5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w:t>
            </w:r>
          </w:p>
        </w:tc>
        <w:tc>
          <w:tcPr>
            <w:tcW w:w="1565" w:type="dxa"/>
            <w:tcBorders>
              <w:top w:val="single" w:color="auto" w:sz="4" w:space="0"/>
              <w:left w:val="single" w:color="auto" w:sz="4" w:space="0"/>
              <w:bottom w:val="single" w:color="auto" w:sz="4" w:space="0"/>
              <w:right w:val="single" w:color="auto" w:sz="4" w:space="0"/>
            </w:tcBorders>
            <w:vAlign w:val="center"/>
          </w:tcPr>
          <w:p w14:paraId="4553526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8F5712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7EC505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A58B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263BE2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16909D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东至县人民医院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57565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重点（特色）专科未填具体名称；第1、4季度信息公开滞后</w:t>
            </w:r>
          </w:p>
        </w:tc>
        <w:tc>
          <w:tcPr>
            <w:tcW w:w="3236" w:type="dxa"/>
            <w:tcBorders>
              <w:top w:val="single" w:color="auto" w:sz="4" w:space="0"/>
              <w:left w:val="single" w:color="auto" w:sz="4" w:space="0"/>
              <w:bottom w:val="single" w:color="auto" w:sz="4" w:space="0"/>
              <w:right w:val="single" w:color="auto" w:sz="4" w:space="0"/>
            </w:tcBorders>
            <w:vAlign w:val="center"/>
          </w:tcPr>
          <w:p w14:paraId="3A524CE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9DBA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2F5A0D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BF1BED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石台县人民医院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CE9158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重点（特色）专科未填具体名称；缺附件3</w:t>
            </w:r>
          </w:p>
        </w:tc>
        <w:tc>
          <w:tcPr>
            <w:tcW w:w="3236" w:type="dxa"/>
            <w:tcBorders>
              <w:top w:val="single" w:color="auto" w:sz="4" w:space="0"/>
              <w:left w:val="single" w:color="auto" w:sz="4" w:space="0"/>
              <w:bottom w:val="single" w:color="auto" w:sz="4" w:space="0"/>
              <w:right w:val="single" w:color="auto" w:sz="4" w:space="0"/>
            </w:tcBorders>
            <w:vAlign w:val="center"/>
          </w:tcPr>
          <w:p w14:paraId="081FEBE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重点（特色）专科未填具体名称；缺附件3</w:t>
            </w:r>
          </w:p>
        </w:tc>
      </w:tr>
      <w:tr w14:paraId="1DB7E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3D8C9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CFE6D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青阳县人民医院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9A73BF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6AA0D4C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缺附件3</w:t>
            </w:r>
          </w:p>
        </w:tc>
      </w:tr>
      <w:tr w14:paraId="40D07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EBE753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28F6C957">
            <w:pPr>
              <w:widowControl/>
              <w:jc w:val="center"/>
              <w:textAlignment w:val="center"/>
              <w:rPr>
                <w:rFonts w:ascii="方正仿宋_GBK" w:hAnsi="方正仿宋_GBK" w:eastAsia="方正仿宋_GBK" w:cs="方正仿宋_GBK"/>
                <w:sz w:val="24"/>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317AA81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ACBC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0C2E58B">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9066DA6">
            <w:pPr>
              <w:widowControl/>
              <w:jc w:val="left"/>
              <w:rPr>
                <w:rFonts w:ascii="方正仿宋_GBK" w:hAnsi="方正仿宋_GBK" w:eastAsia="方正仿宋_GBK" w:cs="方正仿宋_GBK"/>
                <w:sz w:val="24"/>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5B8FCCA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5530017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62592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A553B6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w:t>
            </w:r>
          </w:p>
        </w:tc>
        <w:tc>
          <w:tcPr>
            <w:tcW w:w="1565" w:type="dxa"/>
            <w:tcBorders>
              <w:top w:val="single" w:color="auto" w:sz="4" w:space="0"/>
              <w:left w:val="single" w:color="auto" w:sz="4" w:space="0"/>
              <w:bottom w:val="single" w:color="auto" w:sz="4" w:space="0"/>
              <w:right w:val="single" w:color="auto" w:sz="4" w:space="0"/>
            </w:tcBorders>
            <w:vAlign w:val="center"/>
          </w:tcPr>
          <w:p w14:paraId="3E1B2C8E">
            <w:pPr>
              <w:widowControl/>
              <w:spacing w:line="300" w:lineRule="exact"/>
              <w:jc w:val="center"/>
              <w:textAlignment w:val="center"/>
              <w:rPr>
                <w:rFonts w:ascii="方正仿宋_GBK" w:hAnsi="方正仿宋_GBK" w:eastAsia="方正仿宋_GBK" w:cs="方正仿宋_GBK"/>
                <w:sz w:val="24"/>
                <w:szCs w:val="22"/>
              </w:rPr>
            </w:pPr>
            <w:r>
              <w:rPr>
                <w:rFonts w:ascii="方正仿宋_GBK" w:hAnsi="方正仿宋_GBK" w:eastAsia="方正仿宋_GBK" w:cs="方正仿宋_GBK"/>
                <w:sz w:val="24"/>
                <w:lang w:bidi="ar"/>
              </w:rPr>
              <w:t>安庆市立医院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59304D6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CC9B7D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7CA6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2CB685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741B8E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E23AC5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94E641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2127F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96A562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93F839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桐城市人民医院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166BC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FC106A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820A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234C30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8C4ECC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571F9A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AB156C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ABE8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94C7A6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F33D65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潜山市立医院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47EF2BE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C50AD3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DEE2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9A083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D11B9A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太湖县人民医院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407532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2224F8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B294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11F904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2690D4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望江县医院</w:t>
            </w:r>
          </w:p>
        </w:tc>
        <w:tc>
          <w:tcPr>
            <w:tcW w:w="3220" w:type="dxa"/>
            <w:tcBorders>
              <w:top w:val="single" w:color="auto" w:sz="4" w:space="0"/>
              <w:left w:val="single" w:color="auto" w:sz="4" w:space="0"/>
              <w:bottom w:val="single" w:color="auto" w:sz="4" w:space="0"/>
              <w:right w:val="single" w:color="auto" w:sz="4" w:space="0"/>
            </w:tcBorders>
            <w:vAlign w:val="center"/>
          </w:tcPr>
          <w:p w14:paraId="01EE8C3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93C99E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A105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57030F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5F2F7F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岳西县医院</w:t>
            </w:r>
          </w:p>
        </w:tc>
        <w:tc>
          <w:tcPr>
            <w:tcW w:w="3220" w:type="dxa"/>
            <w:tcBorders>
              <w:top w:val="single" w:color="auto" w:sz="4" w:space="0"/>
              <w:left w:val="single" w:color="auto" w:sz="4" w:space="0"/>
              <w:bottom w:val="single" w:color="auto" w:sz="4" w:space="0"/>
              <w:right w:val="single" w:color="auto" w:sz="4" w:space="0"/>
            </w:tcBorders>
            <w:vAlign w:val="center"/>
          </w:tcPr>
          <w:p w14:paraId="04D0BCD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30C894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A595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77A621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C36233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宿松县人民医院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277A39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16376B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4BEC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9DDB35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w:t>
            </w:r>
          </w:p>
        </w:tc>
        <w:tc>
          <w:tcPr>
            <w:tcW w:w="1565" w:type="dxa"/>
            <w:tcBorders>
              <w:top w:val="single" w:color="auto" w:sz="4" w:space="0"/>
              <w:left w:val="single" w:color="auto" w:sz="4" w:space="0"/>
              <w:bottom w:val="single" w:color="auto" w:sz="4" w:space="0"/>
              <w:right w:val="single" w:color="auto" w:sz="4" w:space="0"/>
            </w:tcBorders>
            <w:vAlign w:val="center"/>
          </w:tcPr>
          <w:p w14:paraId="2E8190A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2DCF07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788CA4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B94C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7DD4F6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AF0357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歙县人民</w:t>
            </w:r>
          </w:p>
          <w:p w14:paraId="4AA6D3C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2972DAE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6E8995B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27851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9172D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DC897D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休宁县人民医院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A36B07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无菌手术切口感染率（%）、门诊挂号预约率（%）等3项指标未填报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75942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无菌手术切口感染率（%）、门诊挂号预约率（%）等3项指标未填报</w:t>
            </w:r>
          </w:p>
        </w:tc>
      </w:tr>
      <w:tr w14:paraId="15B76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6E88D3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4F04CC">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黟县人民</w:t>
            </w:r>
          </w:p>
          <w:p w14:paraId="185509C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74E35D1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61772C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E3AC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C82D53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73DDA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祁门县人民医院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7D0029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16A9B5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bl>
    <w:p w14:paraId="1842DE42">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注：1.表中附件2为“医疗机构住院患者单病种平均费用”，附件3为“医疗机构服</w:t>
      </w:r>
    </w:p>
    <w:p w14:paraId="539C4865">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务承诺内容”；</w:t>
      </w:r>
    </w:p>
    <w:p w14:paraId="38966863">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0D4C89F1">
      <w:pPr>
        <w:widowControl/>
        <w:spacing w:line="300" w:lineRule="exact"/>
        <w:jc w:val="left"/>
        <w:textAlignment w:val="center"/>
        <w:rPr>
          <w:rFonts w:ascii="方正仿宋_GBK" w:hAnsi="方正仿宋_GBK" w:eastAsia="方正仿宋_GBK" w:cs="方正仿宋_GBK"/>
          <w:color w:val="000000"/>
          <w:kern w:val="0"/>
          <w:sz w:val="24"/>
          <w:szCs w:val="22"/>
          <w:lang w:bidi="ar"/>
        </w:rPr>
      </w:pPr>
    </w:p>
    <w:p w14:paraId="3CC4EA3E">
      <w:pPr>
        <w:shd w:val="clear" w:color="auto" w:fill="FFFFFF"/>
        <w:overflowPunct w:val="0"/>
        <w:adjustRightInd w:val="0"/>
        <w:snapToGrid w:val="0"/>
        <w:spacing w:line="560" w:lineRule="exact"/>
        <w:jc w:val="left"/>
        <w:rPr>
          <w:rFonts w:ascii="仿宋" w:hAnsi="仿宋" w:eastAsia="仿宋" w:cs="仿宋"/>
          <w:sz w:val="30"/>
          <w:szCs w:val="30"/>
        </w:rPr>
      </w:pPr>
    </w:p>
    <w:sectPr>
      <w:footerReference r:id="rId5" w:type="default"/>
      <w:footerReference r:id="rId6" w:type="even"/>
      <w:pgSz w:w="11906" w:h="16838"/>
      <w:pgMar w:top="1701"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方正黑体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方正书宋_GBK">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F6E97">
    <w:pPr>
      <w:pStyle w:val="9"/>
      <w:jc w:val="right"/>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B45E4">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14</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F02FF">
    <w:pPr>
      <w:pStyle w:val="9"/>
      <w:framePr w:wrap="around" w:vAnchor="text" w:hAnchor="margin" w:xAlign="outside" w:y="1"/>
      <w:rPr>
        <w:rStyle w:val="17"/>
        <w:rFonts w:ascii="宋体" w:hAnsi="宋体"/>
        <w:sz w:val="28"/>
        <w:szCs w:val="28"/>
      </w:rPr>
    </w:pPr>
    <w:r>
      <w:rPr>
        <w:rStyle w:val="17"/>
        <w:rFonts w:hint="eastAsia" w:ascii="宋体" w:hAnsi="宋体"/>
        <w:sz w:val="28"/>
        <w:szCs w:val="28"/>
      </w:rPr>
      <w:t xml:space="preserve">— </w:t>
    </w:r>
    <w:r>
      <w:rPr>
        <w:rStyle w:val="17"/>
        <w:rFonts w:hint="eastAsia" w:ascii="宋体" w:hAnsi="宋体"/>
        <w:sz w:val="28"/>
        <w:szCs w:val="28"/>
      </w:rPr>
      <w:fldChar w:fldCharType="begin"/>
    </w:r>
    <w:r>
      <w:rPr>
        <w:rStyle w:val="17"/>
        <w:rFonts w:hint="eastAsia" w:ascii="宋体" w:hAnsi="宋体"/>
        <w:sz w:val="28"/>
        <w:szCs w:val="28"/>
      </w:rPr>
      <w:instrText xml:space="preserve">PAGE  </w:instrText>
    </w:r>
    <w:r>
      <w:rPr>
        <w:rStyle w:val="17"/>
        <w:rFonts w:hint="eastAsia" w:ascii="宋体" w:hAnsi="宋体"/>
        <w:sz w:val="28"/>
        <w:szCs w:val="28"/>
      </w:rPr>
      <w:fldChar w:fldCharType="separate"/>
    </w:r>
    <w:r>
      <w:rPr>
        <w:rStyle w:val="17"/>
        <w:rFonts w:ascii="宋体" w:hAnsi="宋体"/>
        <w:sz w:val="28"/>
        <w:szCs w:val="28"/>
      </w:rPr>
      <w:t>17</w:t>
    </w:r>
    <w:r>
      <w:rPr>
        <w:rStyle w:val="17"/>
        <w:rFonts w:hint="eastAsia" w:ascii="宋体" w:hAnsi="宋体"/>
        <w:sz w:val="28"/>
        <w:szCs w:val="28"/>
      </w:rPr>
      <w:fldChar w:fldCharType="end"/>
    </w:r>
    <w:r>
      <w:rPr>
        <w:rStyle w:val="17"/>
        <w:rFonts w:hint="eastAsia" w:ascii="宋体" w:hAnsi="宋体"/>
        <w:sz w:val="28"/>
        <w:szCs w:val="28"/>
      </w:rPr>
      <w:t xml:space="preserve"> —</w:t>
    </w:r>
  </w:p>
  <w:p w14:paraId="0B23AFB4">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35E07">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16</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JmYmMxM2E3OWQ0OWE5MjIzNjI4NGMxNjczZGYyZDMifQ=="/>
  </w:docVars>
  <w:rsids>
    <w:rsidRoot w:val="00E42B99"/>
    <w:rsid w:val="00002658"/>
    <w:rsid w:val="00004E72"/>
    <w:rsid w:val="000057DF"/>
    <w:rsid w:val="0000654E"/>
    <w:rsid w:val="00006AE2"/>
    <w:rsid w:val="00010AAC"/>
    <w:rsid w:val="00012B6B"/>
    <w:rsid w:val="00012EF2"/>
    <w:rsid w:val="00016CE6"/>
    <w:rsid w:val="0002034B"/>
    <w:rsid w:val="000235B2"/>
    <w:rsid w:val="00025A4B"/>
    <w:rsid w:val="00031E51"/>
    <w:rsid w:val="0003274D"/>
    <w:rsid w:val="00035E60"/>
    <w:rsid w:val="0003650F"/>
    <w:rsid w:val="000367C2"/>
    <w:rsid w:val="0003727C"/>
    <w:rsid w:val="0004144C"/>
    <w:rsid w:val="0004317F"/>
    <w:rsid w:val="00043422"/>
    <w:rsid w:val="00047DF9"/>
    <w:rsid w:val="00047E20"/>
    <w:rsid w:val="000511FA"/>
    <w:rsid w:val="000540C2"/>
    <w:rsid w:val="00055AAC"/>
    <w:rsid w:val="0005789A"/>
    <w:rsid w:val="00071592"/>
    <w:rsid w:val="00072D70"/>
    <w:rsid w:val="00075327"/>
    <w:rsid w:val="00075774"/>
    <w:rsid w:val="00075F4F"/>
    <w:rsid w:val="000806B2"/>
    <w:rsid w:val="0008208F"/>
    <w:rsid w:val="000854E9"/>
    <w:rsid w:val="00087A2F"/>
    <w:rsid w:val="00090906"/>
    <w:rsid w:val="000923ED"/>
    <w:rsid w:val="000935D9"/>
    <w:rsid w:val="000958CF"/>
    <w:rsid w:val="000A02BB"/>
    <w:rsid w:val="000A1278"/>
    <w:rsid w:val="000A154B"/>
    <w:rsid w:val="000A180A"/>
    <w:rsid w:val="000A4B40"/>
    <w:rsid w:val="000A7627"/>
    <w:rsid w:val="000B0EB0"/>
    <w:rsid w:val="000B33F1"/>
    <w:rsid w:val="000B7105"/>
    <w:rsid w:val="000C3AE4"/>
    <w:rsid w:val="000C3E58"/>
    <w:rsid w:val="000C3F0A"/>
    <w:rsid w:val="000D16C0"/>
    <w:rsid w:val="000D20A3"/>
    <w:rsid w:val="000D243F"/>
    <w:rsid w:val="000D24D0"/>
    <w:rsid w:val="000D5130"/>
    <w:rsid w:val="000D663F"/>
    <w:rsid w:val="000D7EC2"/>
    <w:rsid w:val="000E1948"/>
    <w:rsid w:val="000E51BB"/>
    <w:rsid w:val="000E57CB"/>
    <w:rsid w:val="000E689A"/>
    <w:rsid w:val="000F1737"/>
    <w:rsid w:val="000F24B1"/>
    <w:rsid w:val="000F40AF"/>
    <w:rsid w:val="000F4944"/>
    <w:rsid w:val="000F5A23"/>
    <w:rsid w:val="000F6A38"/>
    <w:rsid w:val="001035F3"/>
    <w:rsid w:val="00105660"/>
    <w:rsid w:val="00110C5B"/>
    <w:rsid w:val="00111012"/>
    <w:rsid w:val="00111F65"/>
    <w:rsid w:val="001173A3"/>
    <w:rsid w:val="00117487"/>
    <w:rsid w:val="00121F86"/>
    <w:rsid w:val="001224FE"/>
    <w:rsid w:val="001243FD"/>
    <w:rsid w:val="00127E1A"/>
    <w:rsid w:val="00132484"/>
    <w:rsid w:val="00133699"/>
    <w:rsid w:val="001400A2"/>
    <w:rsid w:val="00140424"/>
    <w:rsid w:val="001418E9"/>
    <w:rsid w:val="00145CCC"/>
    <w:rsid w:val="00146D12"/>
    <w:rsid w:val="00153031"/>
    <w:rsid w:val="001538E7"/>
    <w:rsid w:val="00154E49"/>
    <w:rsid w:val="0016011B"/>
    <w:rsid w:val="00161C13"/>
    <w:rsid w:val="001626F7"/>
    <w:rsid w:val="00163B78"/>
    <w:rsid w:val="00167F3B"/>
    <w:rsid w:val="00170286"/>
    <w:rsid w:val="00171D4A"/>
    <w:rsid w:val="00172197"/>
    <w:rsid w:val="001735F0"/>
    <w:rsid w:val="00174031"/>
    <w:rsid w:val="00175099"/>
    <w:rsid w:val="001779A9"/>
    <w:rsid w:val="00180AB7"/>
    <w:rsid w:val="001817B9"/>
    <w:rsid w:val="00181C66"/>
    <w:rsid w:val="0018278A"/>
    <w:rsid w:val="001836DF"/>
    <w:rsid w:val="00184C6A"/>
    <w:rsid w:val="00190B9E"/>
    <w:rsid w:val="00191FF4"/>
    <w:rsid w:val="001955C3"/>
    <w:rsid w:val="00196B50"/>
    <w:rsid w:val="001A1B66"/>
    <w:rsid w:val="001A1F3C"/>
    <w:rsid w:val="001A1F6D"/>
    <w:rsid w:val="001A3069"/>
    <w:rsid w:val="001A56D3"/>
    <w:rsid w:val="001A5CA6"/>
    <w:rsid w:val="001A71CA"/>
    <w:rsid w:val="001A7E6E"/>
    <w:rsid w:val="001B25C3"/>
    <w:rsid w:val="001B2A37"/>
    <w:rsid w:val="001B3247"/>
    <w:rsid w:val="001B52C7"/>
    <w:rsid w:val="001B5EB7"/>
    <w:rsid w:val="001C0029"/>
    <w:rsid w:val="001C37B4"/>
    <w:rsid w:val="001C3AE2"/>
    <w:rsid w:val="001C3C4E"/>
    <w:rsid w:val="001C5EDA"/>
    <w:rsid w:val="001C6390"/>
    <w:rsid w:val="001C7D56"/>
    <w:rsid w:val="001D049C"/>
    <w:rsid w:val="001D1B46"/>
    <w:rsid w:val="001F13E3"/>
    <w:rsid w:val="001F3FC6"/>
    <w:rsid w:val="001F4B26"/>
    <w:rsid w:val="00201C2C"/>
    <w:rsid w:val="00202366"/>
    <w:rsid w:val="00203814"/>
    <w:rsid w:val="00204434"/>
    <w:rsid w:val="00216A0D"/>
    <w:rsid w:val="00216D81"/>
    <w:rsid w:val="00217A27"/>
    <w:rsid w:val="00225233"/>
    <w:rsid w:val="00225483"/>
    <w:rsid w:val="00226A58"/>
    <w:rsid w:val="0023654A"/>
    <w:rsid w:val="00241922"/>
    <w:rsid w:val="00241A42"/>
    <w:rsid w:val="002452ED"/>
    <w:rsid w:val="00246007"/>
    <w:rsid w:val="002468C2"/>
    <w:rsid w:val="00247DA3"/>
    <w:rsid w:val="002522ED"/>
    <w:rsid w:val="002554E2"/>
    <w:rsid w:val="0025564C"/>
    <w:rsid w:val="002559FA"/>
    <w:rsid w:val="00256072"/>
    <w:rsid w:val="00260E92"/>
    <w:rsid w:val="00263C43"/>
    <w:rsid w:val="00264426"/>
    <w:rsid w:val="00264B52"/>
    <w:rsid w:val="0026539A"/>
    <w:rsid w:val="00266593"/>
    <w:rsid w:val="00266681"/>
    <w:rsid w:val="00267A7D"/>
    <w:rsid w:val="002705C3"/>
    <w:rsid w:val="00272BE1"/>
    <w:rsid w:val="0027423B"/>
    <w:rsid w:val="00283477"/>
    <w:rsid w:val="00283CC2"/>
    <w:rsid w:val="00290A62"/>
    <w:rsid w:val="00291D7C"/>
    <w:rsid w:val="0029349A"/>
    <w:rsid w:val="00293680"/>
    <w:rsid w:val="00297C62"/>
    <w:rsid w:val="002A1D13"/>
    <w:rsid w:val="002A6B1C"/>
    <w:rsid w:val="002B0F8F"/>
    <w:rsid w:val="002B2C5A"/>
    <w:rsid w:val="002B5AA4"/>
    <w:rsid w:val="002B70E4"/>
    <w:rsid w:val="002C1DD5"/>
    <w:rsid w:val="002C30F4"/>
    <w:rsid w:val="002C7E23"/>
    <w:rsid w:val="002D52EF"/>
    <w:rsid w:val="002D6FBE"/>
    <w:rsid w:val="002E09FF"/>
    <w:rsid w:val="002E1DD0"/>
    <w:rsid w:val="002E3D50"/>
    <w:rsid w:val="002E4766"/>
    <w:rsid w:val="002E7F0A"/>
    <w:rsid w:val="002F013C"/>
    <w:rsid w:val="002F1649"/>
    <w:rsid w:val="002F33C9"/>
    <w:rsid w:val="002F574A"/>
    <w:rsid w:val="002F5C76"/>
    <w:rsid w:val="002F6AFC"/>
    <w:rsid w:val="00300CE5"/>
    <w:rsid w:val="00301022"/>
    <w:rsid w:val="003017AF"/>
    <w:rsid w:val="003042A8"/>
    <w:rsid w:val="0030767F"/>
    <w:rsid w:val="0031196E"/>
    <w:rsid w:val="0031465C"/>
    <w:rsid w:val="0031652F"/>
    <w:rsid w:val="00316B41"/>
    <w:rsid w:val="003210A8"/>
    <w:rsid w:val="0033316E"/>
    <w:rsid w:val="00335A9A"/>
    <w:rsid w:val="003374BA"/>
    <w:rsid w:val="003451AC"/>
    <w:rsid w:val="00346389"/>
    <w:rsid w:val="00347770"/>
    <w:rsid w:val="00354EE8"/>
    <w:rsid w:val="003617C2"/>
    <w:rsid w:val="00361F89"/>
    <w:rsid w:val="00362345"/>
    <w:rsid w:val="003623D9"/>
    <w:rsid w:val="00363EEC"/>
    <w:rsid w:val="00365A30"/>
    <w:rsid w:val="003678EE"/>
    <w:rsid w:val="00371127"/>
    <w:rsid w:val="003752BD"/>
    <w:rsid w:val="00375CF4"/>
    <w:rsid w:val="003764FA"/>
    <w:rsid w:val="003772C6"/>
    <w:rsid w:val="0038397E"/>
    <w:rsid w:val="0038671F"/>
    <w:rsid w:val="00390D37"/>
    <w:rsid w:val="0039270C"/>
    <w:rsid w:val="00395DDA"/>
    <w:rsid w:val="003A0A6D"/>
    <w:rsid w:val="003A2EED"/>
    <w:rsid w:val="003A431D"/>
    <w:rsid w:val="003B2893"/>
    <w:rsid w:val="003B3CAB"/>
    <w:rsid w:val="003B3DED"/>
    <w:rsid w:val="003B6F88"/>
    <w:rsid w:val="003C38EB"/>
    <w:rsid w:val="003C50EC"/>
    <w:rsid w:val="003C7C50"/>
    <w:rsid w:val="003C7EF6"/>
    <w:rsid w:val="003E256D"/>
    <w:rsid w:val="003E33F8"/>
    <w:rsid w:val="003E342A"/>
    <w:rsid w:val="003E73DB"/>
    <w:rsid w:val="003E7666"/>
    <w:rsid w:val="003F0CBC"/>
    <w:rsid w:val="003F0F00"/>
    <w:rsid w:val="003F1138"/>
    <w:rsid w:val="003F1BCE"/>
    <w:rsid w:val="003F3543"/>
    <w:rsid w:val="003F3EE8"/>
    <w:rsid w:val="003F5579"/>
    <w:rsid w:val="003F5875"/>
    <w:rsid w:val="00402538"/>
    <w:rsid w:val="004027CF"/>
    <w:rsid w:val="00402B3C"/>
    <w:rsid w:val="00403618"/>
    <w:rsid w:val="0041318D"/>
    <w:rsid w:val="004136FC"/>
    <w:rsid w:val="00416295"/>
    <w:rsid w:val="00423B96"/>
    <w:rsid w:val="00423DA5"/>
    <w:rsid w:val="00437A8A"/>
    <w:rsid w:val="00442D5B"/>
    <w:rsid w:val="00443706"/>
    <w:rsid w:val="0044451E"/>
    <w:rsid w:val="00447FE7"/>
    <w:rsid w:val="00450038"/>
    <w:rsid w:val="004520FC"/>
    <w:rsid w:val="004527B1"/>
    <w:rsid w:val="0046233A"/>
    <w:rsid w:val="00462704"/>
    <w:rsid w:val="0047102E"/>
    <w:rsid w:val="004727F8"/>
    <w:rsid w:val="004767A5"/>
    <w:rsid w:val="00480918"/>
    <w:rsid w:val="004830E8"/>
    <w:rsid w:val="00485799"/>
    <w:rsid w:val="00486234"/>
    <w:rsid w:val="004949E0"/>
    <w:rsid w:val="00496143"/>
    <w:rsid w:val="004978A3"/>
    <w:rsid w:val="004A076F"/>
    <w:rsid w:val="004A1F69"/>
    <w:rsid w:val="004A2007"/>
    <w:rsid w:val="004A2F9A"/>
    <w:rsid w:val="004A3554"/>
    <w:rsid w:val="004A55E6"/>
    <w:rsid w:val="004B1A24"/>
    <w:rsid w:val="004B324A"/>
    <w:rsid w:val="004B7A9E"/>
    <w:rsid w:val="004C6DAA"/>
    <w:rsid w:val="004D0427"/>
    <w:rsid w:val="004D0C05"/>
    <w:rsid w:val="004D1917"/>
    <w:rsid w:val="004D2ADD"/>
    <w:rsid w:val="004E1832"/>
    <w:rsid w:val="004E1C58"/>
    <w:rsid w:val="004E3197"/>
    <w:rsid w:val="004E389E"/>
    <w:rsid w:val="004F1127"/>
    <w:rsid w:val="004F222B"/>
    <w:rsid w:val="004F2FB4"/>
    <w:rsid w:val="004F4F47"/>
    <w:rsid w:val="00500E6C"/>
    <w:rsid w:val="005050B6"/>
    <w:rsid w:val="0050614F"/>
    <w:rsid w:val="00507515"/>
    <w:rsid w:val="0051015F"/>
    <w:rsid w:val="00512E9E"/>
    <w:rsid w:val="00521D04"/>
    <w:rsid w:val="005259E7"/>
    <w:rsid w:val="0053360F"/>
    <w:rsid w:val="00534967"/>
    <w:rsid w:val="005366D0"/>
    <w:rsid w:val="0054087B"/>
    <w:rsid w:val="005456D7"/>
    <w:rsid w:val="005469C7"/>
    <w:rsid w:val="005475A3"/>
    <w:rsid w:val="00552914"/>
    <w:rsid w:val="00553CBF"/>
    <w:rsid w:val="005561F0"/>
    <w:rsid w:val="00561F1A"/>
    <w:rsid w:val="00571A79"/>
    <w:rsid w:val="00571FE2"/>
    <w:rsid w:val="00576615"/>
    <w:rsid w:val="0057725D"/>
    <w:rsid w:val="0058288B"/>
    <w:rsid w:val="00583C7E"/>
    <w:rsid w:val="005876A9"/>
    <w:rsid w:val="00590166"/>
    <w:rsid w:val="005901CF"/>
    <w:rsid w:val="00593AB8"/>
    <w:rsid w:val="005941DB"/>
    <w:rsid w:val="00595069"/>
    <w:rsid w:val="0059507F"/>
    <w:rsid w:val="00595ECA"/>
    <w:rsid w:val="005A0719"/>
    <w:rsid w:val="005A112D"/>
    <w:rsid w:val="005A2819"/>
    <w:rsid w:val="005A655F"/>
    <w:rsid w:val="005A71BC"/>
    <w:rsid w:val="005B3982"/>
    <w:rsid w:val="005B420D"/>
    <w:rsid w:val="005C5163"/>
    <w:rsid w:val="005C70A9"/>
    <w:rsid w:val="005C7BF7"/>
    <w:rsid w:val="005D1D15"/>
    <w:rsid w:val="005D1D43"/>
    <w:rsid w:val="005D29ED"/>
    <w:rsid w:val="005D31AC"/>
    <w:rsid w:val="005D4FA7"/>
    <w:rsid w:val="005E2DDF"/>
    <w:rsid w:val="005E3795"/>
    <w:rsid w:val="005E4CEF"/>
    <w:rsid w:val="005E647A"/>
    <w:rsid w:val="005E6C05"/>
    <w:rsid w:val="00601554"/>
    <w:rsid w:val="00603425"/>
    <w:rsid w:val="00604BF7"/>
    <w:rsid w:val="00604EB3"/>
    <w:rsid w:val="00611BD7"/>
    <w:rsid w:val="006149A2"/>
    <w:rsid w:val="00617977"/>
    <w:rsid w:val="006237AA"/>
    <w:rsid w:val="00623D57"/>
    <w:rsid w:val="00631776"/>
    <w:rsid w:val="006333FB"/>
    <w:rsid w:val="00634085"/>
    <w:rsid w:val="006348B5"/>
    <w:rsid w:val="00640B04"/>
    <w:rsid w:val="00640D27"/>
    <w:rsid w:val="006412FC"/>
    <w:rsid w:val="0064305D"/>
    <w:rsid w:val="0064408A"/>
    <w:rsid w:val="00644C25"/>
    <w:rsid w:val="00653E23"/>
    <w:rsid w:val="00654610"/>
    <w:rsid w:val="00654FEC"/>
    <w:rsid w:val="00656593"/>
    <w:rsid w:val="00662D1F"/>
    <w:rsid w:val="006657D1"/>
    <w:rsid w:val="0067221F"/>
    <w:rsid w:val="006729E6"/>
    <w:rsid w:val="00672B2F"/>
    <w:rsid w:val="0067300D"/>
    <w:rsid w:val="006804BE"/>
    <w:rsid w:val="00680B53"/>
    <w:rsid w:val="006832C0"/>
    <w:rsid w:val="0068330B"/>
    <w:rsid w:val="00683E3E"/>
    <w:rsid w:val="00685D21"/>
    <w:rsid w:val="006A48F2"/>
    <w:rsid w:val="006A7997"/>
    <w:rsid w:val="006B1B35"/>
    <w:rsid w:val="006C09BA"/>
    <w:rsid w:val="006C0C1A"/>
    <w:rsid w:val="006C151A"/>
    <w:rsid w:val="006C5288"/>
    <w:rsid w:val="006C65AC"/>
    <w:rsid w:val="006C67E5"/>
    <w:rsid w:val="006C68A6"/>
    <w:rsid w:val="006D30F1"/>
    <w:rsid w:val="006D5AB6"/>
    <w:rsid w:val="006D71F7"/>
    <w:rsid w:val="006E1380"/>
    <w:rsid w:val="006E1936"/>
    <w:rsid w:val="006E27CF"/>
    <w:rsid w:val="006E37A5"/>
    <w:rsid w:val="006E3E4C"/>
    <w:rsid w:val="006E73CB"/>
    <w:rsid w:val="006F2047"/>
    <w:rsid w:val="006F29F7"/>
    <w:rsid w:val="00700167"/>
    <w:rsid w:val="00700D5F"/>
    <w:rsid w:val="007013CD"/>
    <w:rsid w:val="00701877"/>
    <w:rsid w:val="00704C16"/>
    <w:rsid w:val="00711CFB"/>
    <w:rsid w:val="007172B6"/>
    <w:rsid w:val="00725941"/>
    <w:rsid w:val="00726302"/>
    <w:rsid w:val="0073271E"/>
    <w:rsid w:val="00732EF6"/>
    <w:rsid w:val="00733EF5"/>
    <w:rsid w:val="00741520"/>
    <w:rsid w:val="00744BEB"/>
    <w:rsid w:val="00745299"/>
    <w:rsid w:val="00747F1C"/>
    <w:rsid w:val="0075042B"/>
    <w:rsid w:val="00751B70"/>
    <w:rsid w:val="00751D79"/>
    <w:rsid w:val="007658E4"/>
    <w:rsid w:val="00765A9C"/>
    <w:rsid w:val="00770879"/>
    <w:rsid w:val="007708DE"/>
    <w:rsid w:val="0077107F"/>
    <w:rsid w:val="00772268"/>
    <w:rsid w:val="007727EF"/>
    <w:rsid w:val="00785108"/>
    <w:rsid w:val="0079156C"/>
    <w:rsid w:val="00795F23"/>
    <w:rsid w:val="0079771F"/>
    <w:rsid w:val="00797CD7"/>
    <w:rsid w:val="007A4519"/>
    <w:rsid w:val="007A6591"/>
    <w:rsid w:val="007B492A"/>
    <w:rsid w:val="007B57EA"/>
    <w:rsid w:val="007B5A3D"/>
    <w:rsid w:val="007C2132"/>
    <w:rsid w:val="007C2F2B"/>
    <w:rsid w:val="007C65B9"/>
    <w:rsid w:val="007D0710"/>
    <w:rsid w:val="007D1482"/>
    <w:rsid w:val="007D5B35"/>
    <w:rsid w:val="007E2CC6"/>
    <w:rsid w:val="007E632B"/>
    <w:rsid w:val="007E675A"/>
    <w:rsid w:val="007F011C"/>
    <w:rsid w:val="007F020C"/>
    <w:rsid w:val="007F0A07"/>
    <w:rsid w:val="007F18A7"/>
    <w:rsid w:val="007F4F05"/>
    <w:rsid w:val="007F4F1C"/>
    <w:rsid w:val="007F5C41"/>
    <w:rsid w:val="0080250F"/>
    <w:rsid w:val="00802AA8"/>
    <w:rsid w:val="00803ECA"/>
    <w:rsid w:val="00806374"/>
    <w:rsid w:val="00810E6C"/>
    <w:rsid w:val="00812EA4"/>
    <w:rsid w:val="00815491"/>
    <w:rsid w:val="00816CB2"/>
    <w:rsid w:val="00816F43"/>
    <w:rsid w:val="00821CB5"/>
    <w:rsid w:val="00822EE1"/>
    <w:rsid w:val="008376AF"/>
    <w:rsid w:val="00841DA2"/>
    <w:rsid w:val="00842530"/>
    <w:rsid w:val="00843229"/>
    <w:rsid w:val="00843816"/>
    <w:rsid w:val="0084690C"/>
    <w:rsid w:val="00860129"/>
    <w:rsid w:val="0086052D"/>
    <w:rsid w:val="00862A11"/>
    <w:rsid w:val="00863C3D"/>
    <w:rsid w:val="008676B6"/>
    <w:rsid w:val="00872535"/>
    <w:rsid w:val="00881996"/>
    <w:rsid w:val="00890D3C"/>
    <w:rsid w:val="00891309"/>
    <w:rsid w:val="00894EC1"/>
    <w:rsid w:val="00895042"/>
    <w:rsid w:val="00896770"/>
    <w:rsid w:val="008A1DAB"/>
    <w:rsid w:val="008A205C"/>
    <w:rsid w:val="008A34B2"/>
    <w:rsid w:val="008A4F77"/>
    <w:rsid w:val="008A61A6"/>
    <w:rsid w:val="008B1D82"/>
    <w:rsid w:val="008C01CA"/>
    <w:rsid w:val="008C21FC"/>
    <w:rsid w:val="008C3B7C"/>
    <w:rsid w:val="008C6A51"/>
    <w:rsid w:val="008C7B3A"/>
    <w:rsid w:val="008D02E7"/>
    <w:rsid w:val="008D0752"/>
    <w:rsid w:val="008D19EC"/>
    <w:rsid w:val="008D1C97"/>
    <w:rsid w:val="008D4ECD"/>
    <w:rsid w:val="008D66C1"/>
    <w:rsid w:val="008E08FA"/>
    <w:rsid w:val="008E419B"/>
    <w:rsid w:val="008E42E1"/>
    <w:rsid w:val="008E6F9A"/>
    <w:rsid w:val="008E71B6"/>
    <w:rsid w:val="008F10AF"/>
    <w:rsid w:val="008F19E3"/>
    <w:rsid w:val="008F4ACA"/>
    <w:rsid w:val="0090039F"/>
    <w:rsid w:val="00900817"/>
    <w:rsid w:val="00900C32"/>
    <w:rsid w:val="00902C3D"/>
    <w:rsid w:val="00907522"/>
    <w:rsid w:val="00910FA9"/>
    <w:rsid w:val="00922191"/>
    <w:rsid w:val="009243CB"/>
    <w:rsid w:val="00924ABD"/>
    <w:rsid w:val="0092522C"/>
    <w:rsid w:val="00925294"/>
    <w:rsid w:val="00931436"/>
    <w:rsid w:val="00937236"/>
    <w:rsid w:val="00944167"/>
    <w:rsid w:val="00944FED"/>
    <w:rsid w:val="00945C08"/>
    <w:rsid w:val="0095311E"/>
    <w:rsid w:val="00956840"/>
    <w:rsid w:val="00956A86"/>
    <w:rsid w:val="009613C4"/>
    <w:rsid w:val="0096335E"/>
    <w:rsid w:val="00967685"/>
    <w:rsid w:val="0096787D"/>
    <w:rsid w:val="009715ED"/>
    <w:rsid w:val="00972A35"/>
    <w:rsid w:val="00972A72"/>
    <w:rsid w:val="00973E62"/>
    <w:rsid w:val="00974257"/>
    <w:rsid w:val="00976B24"/>
    <w:rsid w:val="00977922"/>
    <w:rsid w:val="00980FFE"/>
    <w:rsid w:val="00981B78"/>
    <w:rsid w:val="009837CB"/>
    <w:rsid w:val="00983DB1"/>
    <w:rsid w:val="009847FF"/>
    <w:rsid w:val="00985C40"/>
    <w:rsid w:val="00990978"/>
    <w:rsid w:val="00993DF4"/>
    <w:rsid w:val="009941C0"/>
    <w:rsid w:val="00994A3A"/>
    <w:rsid w:val="00996B47"/>
    <w:rsid w:val="00997186"/>
    <w:rsid w:val="0099755E"/>
    <w:rsid w:val="009A1243"/>
    <w:rsid w:val="009B01F2"/>
    <w:rsid w:val="009B2FBC"/>
    <w:rsid w:val="009B3E89"/>
    <w:rsid w:val="009B4B27"/>
    <w:rsid w:val="009B4DB9"/>
    <w:rsid w:val="009B6505"/>
    <w:rsid w:val="009C2EA4"/>
    <w:rsid w:val="009C674A"/>
    <w:rsid w:val="009C785C"/>
    <w:rsid w:val="009D2476"/>
    <w:rsid w:val="009D3826"/>
    <w:rsid w:val="009D5184"/>
    <w:rsid w:val="009E26FA"/>
    <w:rsid w:val="009E2B83"/>
    <w:rsid w:val="009E4BBC"/>
    <w:rsid w:val="009E4E33"/>
    <w:rsid w:val="009E5111"/>
    <w:rsid w:val="009E59A2"/>
    <w:rsid w:val="009E7151"/>
    <w:rsid w:val="009E71D4"/>
    <w:rsid w:val="009E7308"/>
    <w:rsid w:val="00A05CE4"/>
    <w:rsid w:val="00A0657F"/>
    <w:rsid w:val="00A07F98"/>
    <w:rsid w:val="00A16E3C"/>
    <w:rsid w:val="00A179E6"/>
    <w:rsid w:val="00A17D5E"/>
    <w:rsid w:val="00A2136D"/>
    <w:rsid w:val="00A23C40"/>
    <w:rsid w:val="00A326EC"/>
    <w:rsid w:val="00A35334"/>
    <w:rsid w:val="00A416B5"/>
    <w:rsid w:val="00A46424"/>
    <w:rsid w:val="00A468CA"/>
    <w:rsid w:val="00A46B22"/>
    <w:rsid w:val="00A46C49"/>
    <w:rsid w:val="00A47955"/>
    <w:rsid w:val="00A53B9B"/>
    <w:rsid w:val="00A5546E"/>
    <w:rsid w:val="00A608C6"/>
    <w:rsid w:val="00A6109C"/>
    <w:rsid w:val="00A61616"/>
    <w:rsid w:val="00A623AD"/>
    <w:rsid w:val="00A659C0"/>
    <w:rsid w:val="00A702D4"/>
    <w:rsid w:val="00A70960"/>
    <w:rsid w:val="00A803F1"/>
    <w:rsid w:val="00A81040"/>
    <w:rsid w:val="00A81878"/>
    <w:rsid w:val="00A90CDD"/>
    <w:rsid w:val="00A93218"/>
    <w:rsid w:val="00A94E4B"/>
    <w:rsid w:val="00A95E25"/>
    <w:rsid w:val="00AA043D"/>
    <w:rsid w:val="00AA0CAF"/>
    <w:rsid w:val="00AA129F"/>
    <w:rsid w:val="00AA1E37"/>
    <w:rsid w:val="00AA363C"/>
    <w:rsid w:val="00AA4EFD"/>
    <w:rsid w:val="00AA51AF"/>
    <w:rsid w:val="00AA74E5"/>
    <w:rsid w:val="00AB3605"/>
    <w:rsid w:val="00AB60F9"/>
    <w:rsid w:val="00AB6B6A"/>
    <w:rsid w:val="00AC30BD"/>
    <w:rsid w:val="00AC39B6"/>
    <w:rsid w:val="00AC682C"/>
    <w:rsid w:val="00AD1608"/>
    <w:rsid w:val="00AD1916"/>
    <w:rsid w:val="00AE03FC"/>
    <w:rsid w:val="00AE3737"/>
    <w:rsid w:val="00AE6BB7"/>
    <w:rsid w:val="00AF3247"/>
    <w:rsid w:val="00AF4EEC"/>
    <w:rsid w:val="00AF5DED"/>
    <w:rsid w:val="00B011EF"/>
    <w:rsid w:val="00B04DD6"/>
    <w:rsid w:val="00B07CDA"/>
    <w:rsid w:val="00B134B1"/>
    <w:rsid w:val="00B14304"/>
    <w:rsid w:val="00B16C81"/>
    <w:rsid w:val="00B2055E"/>
    <w:rsid w:val="00B20EA9"/>
    <w:rsid w:val="00B21DE8"/>
    <w:rsid w:val="00B22635"/>
    <w:rsid w:val="00B256D1"/>
    <w:rsid w:val="00B27F6F"/>
    <w:rsid w:val="00B33CB1"/>
    <w:rsid w:val="00B34283"/>
    <w:rsid w:val="00B35CE6"/>
    <w:rsid w:val="00B36322"/>
    <w:rsid w:val="00B363B6"/>
    <w:rsid w:val="00B40E1F"/>
    <w:rsid w:val="00B44000"/>
    <w:rsid w:val="00B44608"/>
    <w:rsid w:val="00B70497"/>
    <w:rsid w:val="00B7080C"/>
    <w:rsid w:val="00B70D53"/>
    <w:rsid w:val="00B70FE6"/>
    <w:rsid w:val="00B75952"/>
    <w:rsid w:val="00B7744B"/>
    <w:rsid w:val="00B8165B"/>
    <w:rsid w:val="00B83891"/>
    <w:rsid w:val="00B843DA"/>
    <w:rsid w:val="00B86FB7"/>
    <w:rsid w:val="00B9226D"/>
    <w:rsid w:val="00B931DB"/>
    <w:rsid w:val="00B94374"/>
    <w:rsid w:val="00B95761"/>
    <w:rsid w:val="00B9599C"/>
    <w:rsid w:val="00B95B4F"/>
    <w:rsid w:val="00BA023D"/>
    <w:rsid w:val="00BA14B7"/>
    <w:rsid w:val="00BA1AE1"/>
    <w:rsid w:val="00BA2432"/>
    <w:rsid w:val="00BA3915"/>
    <w:rsid w:val="00BA729B"/>
    <w:rsid w:val="00BA7480"/>
    <w:rsid w:val="00BB2000"/>
    <w:rsid w:val="00BB6C27"/>
    <w:rsid w:val="00BB6E18"/>
    <w:rsid w:val="00BC15A8"/>
    <w:rsid w:val="00BD121C"/>
    <w:rsid w:val="00BD62CE"/>
    <w:rsid w:val="00BE39B5"/>
    <w:rsid w:val="00BE3E30"/>
    <w:rsid w:val="00BF2F31"/>
    <w:rsid w:val="00BF41FB"/>
    <w:rsid w:val="00BF75C7"/>
    <w:rsid w:val="00C02119"/>
    <w:rsid w:val="00C034AE"/>
    <w:rsid w:val="00C03695"/>
    <w:rsid w:val="00C04749"/>
    <w:rsid w:val="00C04BDC"/>
    <w:rsid w:val="00C106B2"/>
    <w:rsid w:val="00C13185"/>
    <w:rsid w:val="00C1387F"/>
    <w:rsid w:val="00C15F1A"/>
    <w:rsid w:val="00C17E1B"/>
    <w:rsid w:val="00C20EE5"/>
    <w:rsid w:val="00C2133A"/>
    <w:rsid w:val="00C240FB"/>
    <w:rsid w:val="00C24F55"/>
    <w:rsid w:val="00C25FCD"/>
    <w:rsid w:val="00C26696"/>
    <w:rsid w:val="00C30631"/>
    <w:rsid w:val="00C31328"/>
    <w:rsid w:val="00C3554E"/>
    <w:rsid w:val="00C427FF"/>
    <w:rsid w:val="00C4513B"/>
    <w:rsid w:val="00C46B27"/>
    <w:rsid w:val="00C46CA7"/>
    <w:rsid w:val="00C504A0"/>
    <w:rsid w:val="00C523C4"/>
    <w:rsid w:val="00C52A8D"/>
    <w:rsid w:val="00C545E0"/>
    <w:rsid w:val="00C57122"/>
    <w:rsid w:val="00C63766"/>
    <w:rsid w:val="00C64BB0"/>
    <w:rsid w:val="00C67C51"/>
    <w:rsid w:val="00C726B5"/>
    <w:rsid w:val="00C81228"/>
    <w:rsid w:val="00C818B2"/>
    <w:rsid w:val="00C82409"/>
    <w:rsid w:val="00C83540"/>
    <w:rsid w:val="00C85C6C"/>
    <w:rsid w:val="00C92565"/>
    <w:rsid w:val="00C976B2"/>
    <w:rsid w:val="00CA1E51"/>
    <w:rsid w:val="00CA4A55"/>
    <w:rsid w:val="00CA7A10"/>
    <w:rsid w:val="00CB043F"/>
    <w:rsid w:val="00CB1B5C"/>
    <w:rsid w:val="00CB3EBF"/>
    <w:rsid w:val="00CB4F04"/>
    <w:rsid w:val="00CB6341"/>
    <w:rsid w:val="00CB7B96"/>
    <w:rsid w:val="00CC2B66"/>
    <w:rsid w:val="00CC60FF"/>
    <w:rsid w:val="00CD22C6"/>
    <w:rsid w:val="00CD35F9"/>
    <w:rsid w:val="00CD3D1C"/>
    <w:rsid w:val="00CD40F5"/>
    <w:rsid w:val="00CD4952"/>
    <w:rsid w:val="00CE0C3B"/>
    <w:rsid w:val="00CE114E"/>
    <w:rsid w:val="00CE32C8"/>
    <w:rsid w:val="00CE69EC"/>
    <w:rsid w:val="00CF6DCE"/>
    <w:rsid w:val="00CF77B2"/>
    <w:rsid w:val="00D0572A"/>
    <w:rsid w:val="00D06645"/>
    <w:rsid w:val="00D1604B"/>
    <w:rsid w:val="00D2057E"/>
    <w:rsid w:val="00D21EC8"/>
    <w:rsid w:val="00D23E33"/>
    <w:rsid w:val="00D25521"/>
    <w:rsid w:val="00D312C1"/>
    <w:rsid w:val="00D316FF"/>
    <w:rsid w:val="00D33397"/>
    <w:rsid w:val="00D363B8"/>
    <w:rsid w:val="00D37FB5"/>
    <w:rsid w:val="00D37FFA"/>
    <w:rsid w:val="00D40CC2"/>
    <w:rsid w:val="00D42743"/>
    <w:rsid w:val="00D45AC2"/>
    <w:rsid w:val="00D46C19"/>
    <w:rsid w:val="00D518F4"/>
    <w:rsid w:val="00D52C73"/>
    <w:rsid w:val="00D56D88"/>
    <w:rsid w:val="00D56F73"/>
    <w:rsid w:val="00D57FF8"/>
    <w:rsid w:val="00D60257"/>
    <w:rsid w:val="00D60263"/>
    <w:rsid w:val="00D609ED"/>
    <w:rsid w:val="00D64E27"/>
    <w:rsid w:val="00D70D69"/>
    <w:rsid w:val="00D736C4"/>
    <w:rsid w:val="00D73D67"/>
    <w:rsid w:val="00D76FF5"/>
    <w:rsid w:val="00D84D98"/>
    <w:rsid w:val="00D85143"/>
    <w:rsid w:val="00D86974"/>
    <w:rsid w:val="00D8702D"/>
    <w:rsid w:val="00D9116E"/>
    <w:rsid w:val="00DA2A94"/>
    <w:rsid w:val="00DA4127"/>
    <w:rsid w:val="00DA479F"/>
    <w:rsid w:val="00DA710F"/>
    <w:rsid w:val="00DB51D4"/>
    <w:rsid w:val="00DC0BC1"/>
    <w:rsid w:val="00DD01D8"/>
    <w:rsid w:val="00DD15AB"/>
    <w:rsid w:val="00DD2FA1"/>
    <w:rsid w:val="00DD6BCE"/>
    <w:rsid w:val="00DD7116"/>
    <w:rsid w:val="00DD7975"/>
    <w:rsid w:val="00DE1A88"/>
    <w:rsid w:val="00DE20F1"/>
    <w:rsid w:val="00DE3BA2"/>
    <w:rsid w:val="00DF0A3E"/>
    <w:rsid w:val="00DF2D3B"/>
    <w:rsid w:val="00DF4C4A"/>
    <w:rsid w:val="00DF559D"/>
    <w:rsid w:val="00E014A9"/>
    <w:rsid w:val="00E01A12"/>
    <w:rsid w:val="00E026DF"/>
    <w:rsid w:val="00E03D02"/>
    <w:rsid w:val="00E043D8"/>
    <w:rsid w:val="00E07FDC"/>
    <w:rsid w:val="00E13FCB"/>
    <w:rsid w:val="00E17491"/>
    <w:rsid w:val="00E22D53"/>
    <w:rsid w:val="00E22DB4"/>
    <w:rsid w:val="00E23844"/>
    <w:rsid w:val="00E263FC"/>
    <w:rsid w:val="00E26889"/>
    <w:rsid w:val="00E33297"/>
    <w:rsid w:val="00E366E5"/>
    <w:rsid w:val="00E42B99"/>
    <w:rsid w:val="00E42E1F"/>
    <w:rsid w:val="00E457B9"/>
    <w:rsid w:val="00E54880"/>
    <w:rsid w:val="00E55BF3"/>
    <w:rsid w:val="00E562D9"/>
    <w:rsid w:val="00E6138F"/>
    <w:rsid w:val="00E61E40"/>
    <w:rsid w:val="00E62F9A"/>
    <w:rsid w:val="00E63E42"/>
    <w:rsid w:val="00E63F6C"/>
    <w:rsid w:val="00E64912"/>
    <w:rsid w:val="00E712E5"/>
    <w:rsid w:val="00E7667F"/>
    <w:rsid w:val="00E80492"/>
    <w:rsid w:val="00E8089B"/>
    <w:rsid w:val="00E81A45"/>
    <w:rsid w:val="00E81B01"/>
    <w:rsid w:val="00E826E5"/>
    <w:rsid w:val="00E876DA"/>
    <w:rsid w:val="00E87742"/>
    <w:rsid w:val="00E908F1"/>
    <w:rsid w:val="00E94028"/>
    <w:rsid w:val="00E950B2"/>
    <w:rsid w:val="00E9515A"/>
    <w:rsid w:val="00E9549A"/>
    <w:rsid w:val="00E96550"/>
    <w:rsid w:val="00E97506"/>
    <w:rsid w:val="00EA187F"/>
    <w:rsid w:val="00EA278C"/>
    <w:rsid w:val="00EA579E"/>
    <w:rsid w:val="00EA7625"/>
    <w:rsid w:val="00EA7702"/>
    <w:rsid w:val="00EA7A8C"/>
    <w:rsid w:val="00EB314D"/>
    <w:rsid w:val="00EB7109"/>
    <w:rsid w:val="00EC20B1"/>
    <w:rsid w:val="00EC23FD"/>
    <w:rsid w:val="00EC467F"/>
    <w:rsid w:val="00ED0667"/>
    <w:rsid w:val="00ED091D"/>
    <w:rsid w:val="00ED1666"/>
    <w:rsid w:val="00ED51F5"/>
    <w:rsid w:val="00ED568A"/>
    <w:rsid w:val="00EE053E"/>
    <w:rsid w:val="00EE4BFD"/>
    <w:rsid w:val="00EE5C93"/>
    <w:rsid w:val="00EF0400"/>
    <w:rsid w:val="00EF091A"/>
    <w:rsid w:val="00EF1DFA"/>
    <w:rsid w:val="00EF424C"/>
    <w:rsid w:val="00EF4774"/>
    <w:rsid w:val="00EF71BD"/>
    <w:rsid w:val="00F13272"/>
    <w:rsid w:val="00F159B8"/>
    <w:rsid w:val="00F17E3F"/>
    <w:rsid w:val="00F20EB3"/>
    <w:rsid w:val="00F234D6"/>
    <w:rsid w:val="00F23D43"/>
    <w:rsid w:val="00F23FEC"/>
    <w:rsid w:val="00F24963"/>
    <w:rsid w:val="00F31E67"/>
    <w:rsid w:val="00F3597F"/>
    <w:rsid w:val="00F35F5B"/>
    <w:rsid w:val="00F45718"/>
    <w:rsid w:val="00F46F04"/>
    <w:rsid w:val="00F47B23"/>
    <w:rsid w:val="00F47BB7"/>
    <w:rsid w:val="00F50EA6"/>
    <w:rsid w:val="00F617A2"/>
    <w:rsid w:val="00F64084"/>
    <w:rsid w:val="00F640FD"/>
    <w:rsid w:val="00F716BE"/>
    <w:rsid w:val="00F771BC"/>
    <w:rsid w:val="00F77D48"/>
    <w:rsid w:val="00F81D56"/>
    <w:rsid w:val="00F84849"/>
    <w:rsid w:val="00F84B03"/>
    <w:rsid w:val="00F9283B"/>
    <w:rsid w:val="00F937F0"/>
    <w:rsid w:val="00F96039"/>
    <w:rsid w:val="00FA1D5E"/>
    <w:rsid w:val="00FA5A91"/>
    <w:rsid w:val="00FB06F2"/>
    <w:rsid w:val="00FB09A0"/>
    <w:rsid w:val="00FB4EF6"/>
    <w:rsid w:val="00FC0B7A"/>
    <w:rsid w:val="00FC0CDD"/>
    <w:rsid w:val="00FC48DF"/>
    <w:rsid w:val="00FC62A3"/>
    <w:rsid w:val="00FC76F8"/>
    <w:rsid w:val="00FD1354"/>
    <w:rsid w:val="00FD25ED"/>
    <w:rsid w:val="00FD25F3"/>
    <w:rsid w:val="00FD2E4B"/>
    <w:rsid w:val="00FD67DA"/>
    <w:rsid w:val="00FD67F6"/>
    <w:rsid w:val="00FD77D3"/>
    <w:rsid w:val="00FE0C55"/>
    <w:rsid w:val="00FE4E39"/>
    <w:rsid w:val="00FE57FC"/>
    <w:rsid w:val="00FE7122"/>
    <w:rsid w:val="00FF1FF1"/>
    <w:rsid w:val="00FF23D0"/>
    <w:rsid w:val="00FF577D"/>
    <w:rsid w:val="021F5E8C"/>
    <w:rsid w:val="0466606C"/>
    <w:rsid w:val="0828766F"/>
    <w:rsid w:val="09F204B1"/>
    <w:rsid w:val="0B3901BE"/>
    <w:rsid w:val="11F03ED8"/>
    <w:rsid w:val="12023498"/>
    <w:rsid w:val="12D20E80"/>
    <w:rsid w:val="130A36C0"/>
    <w:rsid w:val="15835A3D"/>
    <w:rsid w:val="15EC3E76"/>
    <w:rsid w:val="163F4A7E"/>
    <w:rsid w:val="19C46AC5"/>
    <w:rsid w:val="1D487D29"/>
    <w:rsid w:val="1D60636A"/>
    <w:rsid w:val="1F26338F"/>
    <w:rsid w:val="226A1FDB"/>
    <w:rsid w:val="24967F5F"/>
    <w:rsid w:val="26E96FC9"/>
    <w:rsid w:val="2909248F"/>
    <w:rsid w:val="2BDD16FC"/>
    <w:rsid w:val="2C4457AD"/>
    <w:rsid w:val="2CAF7036"/>
    <w:rsid w:val="2DB31F61"/>
    <w:rsid w:val="2F1F32D5"/>
    <w:rsid w:val="2F6509D0"/>
    <w:rsid w:val="30823A8E"/>
    <w:rsid w:val="30984355"/>
    <w:rsid w:val="31962185"/>
    <w:rsid w:val="33095598"/>
    <w:rsid w:val="36986F99"/>
    <w:rsid w:val="381E4A1E"/>
    <w:rsid w:val="3F9B2476"/>
    <w:rsid w:val="3FB11C9A"/>
    <w:rsid w:val="41056ABC"/>
    <w:rsid w:val="440D50A3"/>
    <w:rsid w:val="450162C1"/>
    <w:rsid w:val="46F11E0E"/>
    <w:rsid w:val="46FD0828"/>
    <w:rsid w:val="4D900A26"/>
    <w:rsid w:val="4F427146"/>
    <w:rsid w:val="51B01083"/>
    <w:rsid w:val="53316F22"/>
    <w:rsid w:val="5C0F3D68"/>
    <w:rsid w:val="5CC47E3A"/>
    <w:rsid w:val="5F723CE4"/>
    <w:rsid w:val="67A567FA"/>
    <w:rsid w:val="687B7376"/>
    <w:rsid w:val="691262BA"/>
    <w:rsid w:val="6A7D425B"/>
    <w:rsid w:val="6E016595"/>
    <w:rsid w:val="704C4F43"/>
    <w:rsid w:val="718E0974"/>
    <w:rsid w:val="75E066F3"/>
    <w:rsid w:val="760649D8"/>
    <w:rsid w:val="77374DEE"/>
    <w:rsid w:val="77CC2E38"/>
    <w:rsid w:val="782567A5"/>
    <w:rsid w:val="7B9610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autoRedefine/>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4"/>
    <w:basedOn w:val="1"/>
    <w:next w:val="1"/>
    <w:link w:val="34"/>
    <w:autoRedefine/>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5">
    <w:name w:val="Body Text"/>
    <w:basedOn w:val="1"/>
    <w:link w:val="28"/>
    <w:autoRedefine/>
    <w:unhideWhenUsed/>
    <w:qFormat/>
    <w:uiPriority w:val="1"/>
    <w:pPr>
      <w:autoSpaceDE w:val="0"/>
      <w:autoSpaceDN w:val="0"/>
      <w:adjustRightInd w:val="0"/>
      <w:ind w:left="109"/>
      <w:jc w:val="left"/>
    </w:pPr>
    <w:rPr>
      <w:rFonts w:ascii="宋体" w:hAnsi="宋体"/>
      <w:kern w:val="0"/>
      <w:sz w:val="32"/>
    </w:rPr>
  </w:style>
  <w:style w:type="paragraph" w:styleId="6">
    <w:name w:val="Body Text Indent"/>
    <w:basedOn w:val="1"/>
    <w:link w:val="32"/>
    <w:autoRedefine/>
    <w:qFormat/>
    <w:uiPriority w:val="0"/>
    <w:pPr>
      <w:spacing w:after="120"/>
      <w:ind w:left="420" w:leftChars="200"/>
    </w:pPr>
    <w:rPr>
      <w:rFonts w:ascii="Calibri" w:hAnsi="Calibri"/>
    </w:rPr>
  </w:style>
  <w:style w:type="paragraph" w:styleId="7">
    <w:name w:val="Date"/>
    <w:basedOn w:val="1"/>
    <w:next w:val="1"/>
    <w:link w:val="24"/>
    <w:autoRedefine/>
    <w:semiHidden/>
    <w:unhideWhenUsed/>
    <w:qFormat/>
    <w:uiPriority w:val="99"/>
    <w:pPr>
      <w:ind w:left="100" w:leftChars="2500"/>
    </w:pPr>
  </w:style>
  <w:style w:type="paragraph" w:styleId="8">
    <w:name w:val="Balloon Text"/>
    <w:basedOn w:val="1"/>
    <w:link w:val="22"/>
    <w:autoRedefine/>
    <w:unhideWhenUsed/>
    <w:qFormat/>
    <w:uiPriority w:val="99"/>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unhideWhenUsed/>
    <w:qFormat/>
    <w:uiPriority w:val="0"/>
    <w:pPr>
      <w:widowControl/>
      <w:jc w:val="left"/>
    </w:pPr>
    <w:rPr>
      <w:rFonts w:ascii="宋体" w:hAnsi="宋体" w:cs="宋体"/>
      <w:kern w:val="0"/>
      <w:sz w:val="24"/>
    </w:rPr>
  </w:style>
  <w:style w:type="paragraph" w:styleId="12">
    <w:name w:val="Title"/>
    <w:basedOn w:val="1"/>
    <w:next w:val="1"/>
    <w:link w:val="41"/>
    <w:autoRedefine/>
    <w:qFormat/>
    <w:uiPriority w:val="10"/>
    <w:pPr>
      <w:snapToGrid w:val="0"/>
      <w:spacing w:before="120" w:after="120"/>
      <w:jc w:val="center"/>
      <w:outlineLvl w:val="0"/>
    </w:pPr>
    <w:rPr>
      <w:rFonts w:eastAsia="方正小标宋简体"/>
      <w:bCs/>
      <w:sz w:val="44"/>
      <w:szCs w:val="36"/>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autoRedefine/>
    <w:qFormat/>
    <w:uiPriority w:val="0"/>
    <w:rPr>
      <w:b/>
      <w:bCs/>
    </w:rPr>
  </w:style>
  <w:style w:type="character" w:styleId="17">
    <w:name w:val="page number"/>
    <w:basedOn w:val="15"/>
    <w:autoRedefine/>
    <w:qFormat/>
    <w:uiPriority w:val="0"/>
  </w:style>
  <w:style w:type="character" w:styleId="18">
    <w:name w:val="Hyperlink"/>
    <w:basedOn w:val="15"/>
    <w:autoRedefine/>
    <w:unhideWhenUsed/>
    <w:qFormat/>
    <w:uiPriority w:val="0"/>
    <w:rPr>
      <w:color w:val="0000FF" w:themeColor="hyperlink"/>
      <w:u w:val="single"/>
      <w14:textFill>
        <w14:solidFill>
          <w14:schemeClr w14:val="hlink"/>
        </w14:solidFill>
      </w14:textFill>
    </w:rPr>
  </w:style>
  <w:style w:type="paragraph" w:customStyle="1" w:styleId="19">
    <w:name w:val="Char"/>
    <w:basedOn w:val="1"/>
    <w:autoRedefine/>
    <w:qFormat/>
    <w:uiPriority w:val="0"/>
  </w:style>
  <w:style w:type="character" w:customStyle="1" w:styleId="20">
    <w:name w:val="页脚 Char"/>
    <w:basedOn w:val="15"/>
    <w:link w:val="9"/>
    <w:autoRedefine/>
    <w:qFormat/>
    <w:uiPriority w:val="0"/>
    <w:rPr>
      <w:rFonts w:ascii="Times New Roman" w:hAnsi="Times New Roman" w:eastAsia="宋体" w:cs="Times New Roman"/>
      <w:sz w:val="18"/>
      <w:szCs w:val="18"/>
    </w:rPr>
  </w:style>
  <w:style w:type="paragraph" w:customStyle="1" w:styleId="21">
    <w:name w:val="cn-main-title"/>
    <w:basedOn w:val="1"/>
    <w:autoRedefine/>
    <w:qFormat/>
    <w:uiPriority w:val="0"/>
    <w:pPr>
      <w:spacing w:after="240"/>
      <w:jc w:val="center"/>
    </w:pPr>
    <w:rPr>
      <w:color w:val="333333"/>
      <w:kern w:val="0"/>
      <w:sz w:val="33"/>
      <w:szCs w:val="33"/>
    </w:rPr>
  </w:style>
  <w:style w:type="character" w:customStyle="1" w:styleId="22">
    <w:name w:val="批注框文本 Char"/>
    <w:basedOn w:val="15"/>
    <w:link w:val="8"/>
    <w:autoRedefine/>
    <w:qFormat/>
    <w:uiPriority w:val="99"/>
    <w:rPr>
      <w:rFonts w:ascii="Times New Roman" w:hAnsi="Times New Roman" w:eastAsia="宋体" w:cs="Times New Roman"/>
      <w:sz w:val="18"/>
      <w:szCs w:val="18"/>
    </w:rPr>
  </w:style>
  <w:style w:type="character" w:customStyle="1" w:styleId="23">
    <w:name w:val="页眉 Char"/>
    <w:basedOn w:val="15"/>
    <w:link w:val="10"/>
    <w:autoRedefine/>
    <w:qFormat/>
    <w:uiPriority w:val="99"/>
    <w:rPr>
      <w:rFonts w:ascii="Times New Roman" w:hAnsi="Times New Roman" w:eastAsia="宋体" w:cs="Times New Roman"/>
      <w:sz w:val="18"/>
      <w:szCs w:val="18"/>
    </w:rPr>
  </w:style>
  <w:style w:type="character" w:customStyle="1" w:styleId="24">
    <w:name w:val="日期 Char"/>
    <w:basedOn w:val="15"/>
    <w:link w:val="7"/>
    <w:autoRedefine/>
    <w:semiHidden/>
    <w:qFormat/>
    <w:uiPriority w:val="99"/>
    <w:rPr>
      <w:rFonts w:ascii="Times New Roman" w:hAnsi="Times New Roman" w:eastAsia="宋体" w:cs="Times New Roman"/>
      <w:szCs w:val="24"/>
    </w:rPr>
  </w:style>
  <w:style w:type="paragraph" w:styleId="25">
    <w:name w:val="List Paragraph"/>
    <w:basedOn w:val="1"/>
    <w:autoRedefine/>
    <w:qFormat/>
    <w:uiPriority w:val="0"/>
    <w:pPr>
      <w:ind w:firstLine="420" w:firstLineChars="200"/>
    </w:pPr>
  </w:style>
  <w:style w:type="paragraph" w:customStyle="1" w:styleId="26">
    <w:name w:val="Body text|1"/>
    <w:basedOn w:val="1"/>
    <w:autoRedefine/>
    <w:qFormat/>
    <w:uiPriority w:val="0"/>
    <w:pPr>
      <w:spacing w:line="461" w:lineRule="auto"/>
      <w:ind w:firstLine="400"/>
    </w:pPr>
    <w:rPr>
      <w:rFonts w:ascii="宋体" w:hAnsi="宋体" w:cs="宋体"/>
      <w:sz w:val="26"/>
      <w:szCs w:val="26"/>
      <w:lang w:val="zh-TW" w:eastAsia="zh-TW" w:bidi="zh-TW"/>
    </w:rPr>
  </w:style>
  <w:style w:type="character" w:customStyle="1" w:styleId="27">
    <w:name w:val="标题 1 Char"/>
    <w:basedOn w:val="15"/>
    <w:link w:val="2"/>
    <w:autoRedefine/>
    <w:qFormat/>
    <w:uiPriority w:val="0"/>
    <w:rPr>
      <w:rFonts w:ascii="宋体" w:hAnsi="宋体" w:eastAsia="宋体" w:cs="宋体"/>
      <w:b/>
      <w:bCs/>
      <w:kern w:val="36"/>
      <w:sz w:val="48"/>
      <w:szCs w:val="48"/>
    </w:rPr>
  </w:style>
  <w:style w:type="character" w:customStyle="1" w:styleId="28">
    <w:name w:val="正文文本 Char"/>
    <w:basedOn w:val="15"/>
    <w:link w:val="5"/>
    <w:autoRedefine/>
    <w:qFormat/>
    <w:uiPriority w:val="1"/>
    <w:rPr>
      <w:rFonts w:ascii="宋体" w:hAnsi="宋体" w:eastAsia="宋体" w:cs="Times New Roman"/>
      <w:kern w:val="0"/>
      <w:sz w:val="32"/>
      <w:szCs w:val="24"/>
    </w:rPr>
  </w:style>
  <w:style w:type="paragraph" w:customStyle="1" w:styleId="29">
    <w:name w:val="Default"/>
    <w:autoRedefine/>
    <w:qFormat/>
    <w:uiPriority w:val="99"/>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30">
    <w:name w:val="列出段落1"/>
    <w:basedOn w:val="1"/>
    <w:autoRedefine/>
    <w:qFormat/>
    <w:uiPriority w:val="34"/>
    <w:pPr>
      <w:ind w:firstLine="420" w:firstLineChars="200"/>
    </w:pPr>
    <w:rPr>
      <w:rFonts w:ascii="Calibri" w:hAnsi="Calibri"/>
    </w:rPr>
  </w:style>
  <w:style w:type="character" w:customStyle="1" w:styleId="31">
    <w:name w:val="sigblank17陶仪声"/>
    <w:basedOn w:val="15"/>
    <w:autoRedefine/>
    <w:qFormat/>
    <w:uiPriority w:val="0"/>
  </w:style>
  <w:style w:type="character" w:customStyle="1" w:styleId="32">
    <w:name w:val="正文文本缩进 Char"/>
    <w:basedOn w:val="15"/>
    <w:link w:val="6"/>
    <w:autoRedefine/>
    <w:qFormat/>
    <w:uiPriority w:val="0"/>
    <w:rPr>
      <w:rFonts w:ascii="Calibri" w:hAnsi="Calibri" w:eastAsia="宋体" w:cs="Times New Roman"/>
      <w:szCs w:val="24"/>
    </w:rPr>
  </w:style>
  <w:style w:type="table" w:customStyle="1" w:styleId="33">
    <w:name w:val="网格型1"/>
    <w:basedOn w:val="13"/>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标题 4 Char"/>
    <w:basedOn w:val="15"/>
    <w:link w:val="3"/>
    <w:autoRedefine/>
    <w:semiHidden/>
    <w:qFormat/>
    <w:uiPriority w:val="9"/>
    <w:rPr>
      <w:rFonts w:asciiTheme="majorHAnsi" w:hAnsiTheme="majorHAnsi" w:eastAsiaTheme="majorEastAsia" w:cstheme="majorBidi"/>
      <w:b/>
      <w:bCs/>
      <w:sz w:val="28"/>
      <w:szCs w:val="28"/>
    </w:rPr>
  </w:style>
  <w:style w:type="paragraph" w:customStyle="1" w:styleId="35">
    <w:name w:val="Table Paragraph"/>
    <w:basedOn w:val="1"/>
    <w:autoRedefine/>
    <w:qFormat/>
    <w:uiPriority w:val="1"/>
    <w:pPr>
      <w:jc w:val="center"/>
    </w:pPr>
    <w:rPr>
      <w:rFonts w:ascii="Calibri" w:hAnsi="Calibri"/>
    </w:rPr>
  </w:style>
  <w:style w:type="character" w:customStyle="1" w:styleId="36">
    <w:name w:val="15"/>
    <w:basedOn w:val="15"/>
    <w:autoRedefine/>
    <w:qFormat/>
    <w:uiPriority w:val="0"/>
    <w:rPr>
      <w:rFonts w:hint="default" w:ascii="Times New Roman" w:hAnsi="Times New Roman" w:cs="Times New Roman"/>
      <w:color w:val="0000FF"/>
      <w:u w:val="single"/>
    </w:rPr>
  </w:style>
  <w:style w:type="character" w:customStyle="1" w:styleId="37">
    <w:name w:val="NormalCharacter"/>
    <w:autoRedefine/>
    <w:qFormat/>
    <w:uiPriority w:val="0"/>
    <w:rPr>
      <w:rFonts w:ascii="Calibri" w:hAnsi="Calibri" w:eastAsia="宋体" w:cs="Times New Roman"/>
      <w:kern w:val="2"/>
      <w:sz w:val="21"/>
      <w:szCs w:val="24"/>
      <w:lang w:val="en-US" w:eastAsia="zh-CN" w:bidi="ar-SA"/>
    </w:rPr>
  </w:style>
  <w:style w:type="paragraph" w:customStyle="1" w:styleId="38">
    <w:name w:val="cjk"/>
    <w:basedOn w:val="1"/>
    <w:autoRedefine/>
    <w:qFormat/>
    <w:uiPriority w:val="99"/>
    <w:pPr>
      <w:spacing w:before="100" w:beforeAutospacing="1" w:after="142" w:line="276" w:lineRule="auto"/>
    </w:pPr>
    <w:rPr>
      <w:rFonts w:ascii="宋体" w:hAnsi="宋体" w:cs="宋体"/>
      <w:color w:val="000000"/>
      <w:kern w:val="0"/>
      <w:sz w:val="20"/>
      <w:szCs w:val="20"/>
    </w:rPr>
  </w:style>
  <w:style w:type="character" w:customStyle="1" w:styleId="39">
    <w:name w:val="16"/>
    <w:autoRedefine/>
    <w:qFormat/>
    <w:uiPriority w:val="0"/>
    <w:rPr>
      <w:rFonts w:ascii="Calibri" w:hAnsi="Calibri" w:eastAsia="宋体" w:cs="Times New Roman"/>
    </w:rPr>
  </w:style>
  <w:style w:type="paragraph" w:customStyle="1" w:styleId="40">
    <w:name w:val="正文2"/>
    <w:basedOn w:val="1"/>
    <w:autoRedefine/>
    <w:qFormat/>
    <w:uiPriority w:val="0"/>
  </w:style>
  <w:style w:type="character" w:customStyle="1" w:styleId="41">
    <w:name w:val="标题 Char"/>
    <w:basedOn w:val="15"/>
    <w:link w:val="12"/>
    <w:autoRedefine/>
    <w:qFormat/>
    <w:uiPriority w:val="10"/>
    <w:rPr>
      <w:rFonts w:ascii="Times New Roman" w:hAnsi="Times New Roman" w:eastAsia="方正小标宋简体" w:cs="Times New Roman"/>
      <w:bCs/>
      <w:sz w:val="44"/>
      <w:szCs w:val="36"/>
    </w:rPr>
  </w:style>
  <w:style w:type="character" w:customStyle="1" w:styleId="42">
    <w:name w:val="font41"/>
    <w:basedOn w:val="15"/>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17</Pages>
  <Words>2886</Words>
  <Characters>3638</Characters>
  <Lines>68</Lines>
  <Paragraphs>19</Paragraphs>
  <TotalTime>6</TotalTime>
  <ScaleCrop>false</ScaleCrop>
  <LinksUpToDate>false</LinksUpToDate>
  <CharactersWithSpaces>3756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2022-05-06T09:04:00Z</dcterms:created>
  <dc:creator>文印室</dc:creator>
  <cp:lastModifiedBy>不忘初心</cp:lastModifiedBy>
  <cp:lastPrinted>2025-01-07T02:35:00Z</cp:lastPrinted>
  <dcterms:modified xsi:type="dcterms:W3CDTF">2025-07-08T00:19:53Z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22E1CD08A5994FEDA1AA2B8A0D4528D9_13</vt:lpwstr>
  </property>
  <property fmtid="{D5CDD505-2E9C-101B-9397-08002B2CF9AE}" pid="4" name="KSOTemplateDocerSaveRecord">
    <vt:lpwstr>eyJoZGlkIjoiMjJmYmMxM2E3OWQ0OWE5MjIzNjI4NGMxNjczZGYyZDMiLCJ1c2VySWQiOiI0MjkzNzgxNzQifQ==</vt:lpwstr>
  </property>
</Properties>
</file>