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39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5"/>
        <w:gridCol w:w="2760"/>
        <w:gridCol w:w="1008"/>
        <w:gridCol w:w="1139"/>
        <w:gridCol w:w="1957"/>
        <w:gridCol w:w="1197"/>
        <w:gridCol w:w="1718"/>
        <w:gridCol w:w="1681"/>
        <w:gridCol w:w="1695"/>
      </w:tblGrid>
      <w:tr w14:paraId="3A69F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6" w:hRule="atLeast"/>
        </w:trPr>
        <w:tc>
          <w:tcPr>
            <w:tcW w:w="13940" w:type="dxa"/>
            <w:gridSpan w:val="9"/>
            <w:shd w:val="clear" w:color="auto" w:fill="auto"/>
            <w:vAlign w:val="center"/>
          </w:tcPr>
          <w:p w14:paraId="745E8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2025年东至县重点项目房屋征收（搬迁）计划表</w:t>
            </w:r>
          </w:p>
        </w:tc>
      </w:tr>
      <w:tr w14:paraId="08A4E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42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AD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7A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70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续征/新征项目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5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房屋征收（搬迁）总户数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84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征收（搬迁）房屋总面积（平方米）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8A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房屋征收（搬迁）剩余户数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8E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征收（搬迁）房屋剩余面积（平方米）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0A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征收（搬迁）房屋土地性质（国有或集体）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A7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征收实施单位</w:t>
            </w:r>
          </w:p>
        </w:tc>
      </w:tr>
      <w:tr w14:paraId="4B90EF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53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86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东至经开区创D类园区项目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66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6C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6A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9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3A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0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3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香隅镇</w:t>
            </w:r>
          </w:p>
        </w:tc>
      </w:tr>
      <w:tr w14:paraId="760C5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8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4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BF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G530东至段省界连接线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B1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CB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F8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34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DD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EF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FA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香隅镇</w:t>
            </w:r>
          </w:p>
        </w:tc>
      </w:tr>
      <w:tr w14:paraId="19EAD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3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98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4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东至县国土空间生态修复暨矿业绿色发展一体化项目（港区征地）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43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C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60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1699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3B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3E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1699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76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B4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东流镇</w:t>
            </w:r>
          </w:p>
        </w:tc>
      </w:tr>
      <w:tr w14:paraId="1463D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4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31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C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中清新能源项目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E7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E3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8D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40450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A9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D2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9120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CA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9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2D58A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3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4C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1D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服务园区建设项目（麻石桥村、四合村、联合村2023年拆迁扫尾）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CF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78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66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15560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6C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C1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15560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9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ED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3DE32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8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7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D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食尚渡口项目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E3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91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52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20827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0E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0B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20827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5C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DD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375EC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2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17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C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广丰圩北闸片区水系综合整治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B0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C5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4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39094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9D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18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39094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D5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F2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7D784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6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74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FE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华龙洞遗址利用项目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8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B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FD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09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E1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38EC5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1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1C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至德里社区服务中心项目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8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2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D1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0D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4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9E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6A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5EF9B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EC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C1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规划范围内城市更新项目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5D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1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27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185150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8C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F5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185150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6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14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6C479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9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B6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36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长江路改造项目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3E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续征项目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02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2459.3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3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2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2108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8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76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27D6C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4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56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9A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舜城新区重点项目建设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BB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7B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C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5972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CD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6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5972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3E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1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舜城新区</w:t>
            </w:r>
          </w:p>
        </w:tc>
      </w:tr>
      <w:tr w14:paraId="17936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0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7A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6E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池州市东至县东至第三中学图书综合楼新建项目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A7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3F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2765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64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AE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2765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8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F0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教体局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50C16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1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D6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88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滨湖园区基础设施项目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B3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05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1F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24000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E1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3A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24000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BC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6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5A63F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6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A9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9E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G35济广高速东至花园互通立交工程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A8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2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E9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1316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A2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72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1316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09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53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花园乡</w:t>
            </w:r>
          </w:p>
        </w:tc>
      </w:tr>
      <w:tr w14:paraId="02ECB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7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C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15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G206赤头至黄泥段一级公路建设工程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39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1E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48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29180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D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2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29180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C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45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10F7C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93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3F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9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东至至鄱阳高速公路安徽段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B4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9C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92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64438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FD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E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64438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05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17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官港镇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泥溪镇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昭潭镇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龙泉镇</w:t>
            </w:r>
          </w:p>
        </w:tc>
      </w:tr>
      <w:tr w14:paraId="6A6C5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9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9F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C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G236殷汇至查桥（东至段）改建工程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BA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79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7C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43600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7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80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43600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33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A5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张溪镇</w:t>
            </w:r>
          </w:p>
        </w:tc>
      </w:tr>
      <w:tr w14:paraId="1DF98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8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68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B7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G318牛头山至大渡口段一级公路改建工程（东至段）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1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D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0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18801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F2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7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18801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1F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CE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大渡口镇</w:t>
            </w:r>
          </w:p>
        </w:tc>
      </w:tr>
      <w:tr w14:paraId="0698A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2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D8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36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东至县X312香花路花园至黄柏段（花园高速出口连接线）建设工程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1D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F3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DF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2236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BE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87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2236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8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0A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东至县乡村振兴投资控股集团有限公司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官港镇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花园乡</w:t>
            </w:r>
          </w:p>
        </w:tc>
      </w:tr>
      <w:tr w14:paraId="038D0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1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5D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A9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小七里湖南路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F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E3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09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940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6F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31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940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BE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D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舜城新区</w:t>
            </w:r>
          </w:p>
        </w:tc>
      </w:tr>
      <w:tr w14:paraId="40437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6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F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5D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安庆海口长江大桥项目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59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5C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F7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34600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C8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6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34600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BD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46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胜利镇</w:t>
            </w:r>
          </w:p>
        </w:tc>
      </w:tr>
      <w:tr w14:paraId="6CD26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26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EB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城市体育公园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A8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3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AC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2194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DE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0B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2194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F8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9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50141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4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97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5C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G236官港至昭潭段改建工程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6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D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2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15008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C1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C4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15008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43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1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交通局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官港镇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泥溪镇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昭潭镇</w:t>
            </w:r>
          </w:p>
        </w:tc>
      </w:tr>
      <w:tr w14:paraId="19E89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4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AF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FE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东流高速出口连接线工程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0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E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EB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580 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4D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38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580 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4A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31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</w:p>
        </w:tc>
      </w:tr>
      <w:tr w14:paraId="3E342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28" w:hRule="atLeast"/>
        </w:trPr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57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F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石台非金属铁路专用线项目　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75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新增项目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63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13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29200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76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E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29200</w:t>
            </w:r>
          </w:p>
        </w:tc>
        <w:tc>
          <w:tcPr>
            <w:tcW w:w="1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2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2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洋湖镇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张溪镇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尧渡镇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东流镇</w:t>
            </w:r>
          </w:p>
        </w:tc>
      </w:tr>
    </w:tbl>
    <w:p w14:paraId="61E6F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textAlignment w:val="auto"/>
        <w:outlineLvl w:val="9"/>
        <w:rPr>
          <w:rFonts w:hint="eastAsia" w:ascii="仿宋_GB2312" w:hAnsi="方正小标宋简体" w:eastAsia="仿宋_GB2312" w:cs="方正小标宋简体"/>
          <w:bCs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567" w:footer="113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321309"/>
    </w:sdtPr>
    <w:sdtContent>
      <w:p w14:paraId="39ADE788">
        <w:pPr>
          <w:pStyle w:val="3"/>
          <w:jc w:val="center"/>
        </w:pPr>
        <w:r>
          <w:rPr>
            <w:rFonts w:hint="eastAsia" w:ascii="仿宋_GB2312" w:eastAsia="仿宋_GB2312"/>
            <w:sz w:val="24"/>
            <w:szCs w:val="24"/>
          </w:rPr>
          <w:fldChar w:fldCharType="begin"/>
        </w:r>
        <w:r>
          <w:rPr>
            <w:rFonts w:hint="eastAsia" w:ascii="仿宋_GB2312" w:eastAsia="仿宋_GB2312"/>
            <w:sz w:val="24"/>
            <w:szCs w:val="24"/>
          </w:rPr>
          <w:instrText xml:space="preserve">PAGE   \* MERGEFORMAT</w:instrText>
        </w:r>
        <w:r>
          <w:rPr>
            <w:rFonts w:hint="eastAsia" w:ascii="仿宋_GB2312" w:eastAsia="仿宋_GB2312"/>
            <w:sz w:val="24"/>
            <w:szCs w:val="24"/>
          </w:rPr>
          <w:fldChar w:fldCharType="separate"/>
        </w:r>
        <w:r>
          <w:rPr>
            <w:rFonts w:ascii="仿宋_GB2312" w:eastAsia="仿宋_GB2312"/>
            <w:sz w:val="24"/>
            <w:szCs w:val="24"/>
            <w:lang w:val="zh-CN"/>
          </w:rPr>
          <w:t>10</w:t>
        </w:r>
        <w:r>
          <w:rPr>
            <w:rFonts w:hint="eastAsia" w:ascii="仿宋_GB2312" w:eastAsia="仿宋_GB2312"/>
            <w:sz w:val="24"/>
            <w:szCs w:val="24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9EA"/>
    <w:rsid w:val="005C632B"/>
    <w:rsid w:val="00854ACC"/>
    <w:rsid w:val="009A13B3"/>
    <w:rsid w:val="00B739EA"/>
    <w:rsid w:val="05373674"/>
    <w:rsid w:val="0B376CE6"/>
    <w:rsid w:val="0B383B5C"/>
    <w:rsid w:val="0D417190"/>
    <w:rsid w:val="0FED59A3"/>
    <w:rsid w:val="10437371"/>
    <w:rsid w:val="10F561B4"/>
    <w:rsid w:val="157F5638"/>
    <w:rsid w:val="16AB5ED6"/>
    <w:rsid w:val="16FF7D6A"/>
    <w:rsid w:val="1BB9442F"/>
    <w:rsid w:val="1BCD15A0"/>
    <w:rsid w:val="1C1D5092"/>
    <w:rsid w:val="1C324961"/>
    <w:rsid w:val="218912A4"/>
    <w:rsid w:val="23052BAC"/>
    <w:rsid w:val="258149EE"/>
    <w:rsid w:val="26720558"/>
    <w:rsid w:val="2A5E59F7"/>
    <w:rsid w:val="2ADE7F6A"/>
    <w:rsid w:val="2E2B2D7C"/>
    <w:rsid w:val="2E324C0B"/>
    <w:rsid w:val="303A3A8D"/>
    <w:rsid w:val="319F3C0F"/>
    <w:rsid w:val="31F973A1"/>
    <w:rsid w:val="320E6DD7"/>
    <w:rsid w:val="32D54283"/>
    <w:rsid w:val="337A24DA"/>
    <w:rsid w:val="34060532"/>
    <w:rsid w:val="34C54348"/>
    <w:rsid w:val="356419B4"/>
    <w:rsid w:val="38E075A3"/>
    <w:rsid w:val="39706B79"/>
    <w:rsid w:val="39B34CB8"/>
    <w:rsid w:val="39E46F19"/>
    <w:rsid w:val="3D9B7F3D"/>
    <w:rsid w:val="3FE039DF"/>
    <w:rsid w:val="412F2E76"/>
    <w:rsid w:val="41664660"/>
    <w:rsid w:val="440170A7"/>
    <w:rsid w:val="4544420A"/>
    <w:rsid w:val="48A028AB"/>
    <w:rsid w:val="48D22655"/>
    <w:rsid w:val="49374FBE"/>
    <w:rsid w:val="49E14F29"/>
    <w:rsid w:val="4AEE015B"/>
    <w:rsid w:val="4D6D5651"/>
    <w:rsid w:val="52E15F9A"/>
    <w:rsid w:val="57F41983"/>
    <w:rsid w:val="5BE23882"/>
    <w:rsid w:val="5F385194"/>
    <w:rsid w:val="60895059"/>
    <w:rsid w:val="60B62814"/>
    <w:rsid w:val="60FE283D"/>
    <w:rsid w:val="620852F1"/>
    <w:rsid w:val="620B6B90"/>
    <w:rsid w:val="629A371D"/>
    <w:rsid w:val="62A0765A"/>
    <w:rsid w:val="63D60E32"/>
    <w:rsid w:val="6456577C"/>
    <w:rsid w:val="64833355"/>
    <w:rsid w:val="66761C7D"/>
    <w:rsid w:val="691A6E9A"/>
    <w:rsid w:val="6AF428B7"/>
    <w:rsid w:val="6E1D0376"/>
    <w:rsid w:val="6E7E0867"/>
    <w:rsid w:val="70666005"/>
    <w:rsid w:val="72D37256"/>
    <w:rsid w:val="73B12F20"/>
    <w:rsid w:val="74640AAD"/>
    <w:rsid w:val="75B746AB"/>
    <w:rsid w:val="76EA1012"/>
    <w:rsid w:val="76FE0619"/>
    <w:rsid w:val="7A1268B5"/>
    <w:rsid w:val="7B7B6892"/>
    <w:rsid w:val="7D603DDC"/>
    <w:rsid w:val="7D8F089D"/>
    <w:rsid w:val="7E694F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_Style 2"/>
    <w:qFormat/>
    <w:uiPriority w:val="0"/>
    <w:pPr>
      <w:widowControl w:val="0"/>
      <w:spacing w:line="351" w:lineRule="atLeast"/>
      <w:ind w:firstLine="623"/>
      <w:jc w:val="both"/>
      <w:textAlignment w:val="baseline"/>
    </w:pPr>
    <w:rPr>
      <w:rFonts w:ascii="Times New Roman" w:hAnsi="Times New Roman" w:eastAsia="仿宋_GB2312" w:cs="Times New Roman"/>
      <w:color w:val="000000"/>
      <w:kern w:val="2"/>
      <w:sz w:val="31"/>
      <w:szCs w:val="31"/>
      <w:u w:color="000000"/>
      <w:lang w:val="en-US" w:eastAsia="zh-CN" w:bidi="ar-SA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kern w:val="2"/>
      <w:sz w:val="18"/>
      <w:szCs w:val="18"/>
    </w:rPr>
  </w:style>
  <w:style w:type="character" w:customStyle="1" w:styleId="11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1186</Words>
  <Characters>1480</Characters>
  <Lines>38</Lines>
  <Paragraphs>10</Paragraphs>
  <TotalTime>0</TotalTime>
  <ScaleCrop>false</ScaleCrop>
  <LinksUpToDate>false</LinksUpToDate>
  <CharactersWithSpaces>1626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Caroline_ </cp:lastModifiedBy>
  <cp:lastPrinted>2025-04-16T07:52:00Z</cp:lastPrinted>
  <dcterms:modified xsi:type="dcterms:W3CDTF">2025-05-13T08:20:16Z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eyJoZGlkIjoiZjE5ZDdhMDEyZjY5NDJmMWJhOWY4NWY5OTVmYjkwYzgiLCJ1c2VySWQiOiI0NDM0Mzg3NjcifQ==</vt:lpwstr>
  </property>
  <property fmtid="{D5CDD505-2E9C-101B-9397-08002B2CF9AE}" pid="4" name="ICV">
    <vt:lpwstr>B068769C074B4158ACC953B9DD40E4D4_13</vt:lpwstr>
  </property>
</Properties>
</file>