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1C8EF">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7E532FB6">
      <w:pPr>
        <w:widowControl/>
        <w:jc w:val="left"/>
        <w:rPr>
          <w:rFonts w:ascii="Calibri" w:hAnsi="Calibri" w:eastAsia="黑体" w:cs="宋体"/>
          <w:kern w:val="0"/>
          <w:sz w:val="32"/>
          <w:szCs w:val="32"/>
        </w:rPr>
      </w:pPr>
    </w:p>
    <w:p w14:paraId="315A1664">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42D337DF">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624E5BE7">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1</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0B097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08A43BB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793C08AD">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284E32CD">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3FD79407">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BD7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3BF7F2DB">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17F8021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71F8128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0ECDA7B">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559F05F7">
            <w:pPr>
              <w:widowControl/>
              <w:spacing w:line="240" w:lineRule="exact"/>
              <w:jc w:val="center"/>
              <w:rPr>
                <w:rFonts w:hint="default" w:ascii="仿宋_GB2312" w:hAnsi="宋体" w:eastAsia="仿宋_GB2312" w:cs="宋体"/>
                <w:kern w:val="0"/>
                <w:sz w:val="24"/>
                <w:szCs w:val="22"/>
                <w:lang w:val="en-US"/>
              </w:rPr>
            </w:pPr>
          </w:p>
        </w:tc>
      </w:tr>
      <w:tr w14:paraId="4BB3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2D74AD5">
            <w:pPr>
              <w:widowControl/>
              <w:jc w:val="left"/>
              <w:rPr>
                <w:rFonts w:ascii="仿宋_GB2312" w:hAnsi="宋体" w:eastAsia="仿宋_GB2312" w:cs="宋体"/>
                <w:kern w:val="0"/>
                <w:sz w:val="24"/>
                <w:szCs w:val="22"/>
              </w:rPr>
            </w:pPr>
          </w:p>
        </w:tc>
        <w:tc>
          <w:tcPr>
            <w:tcW w:w="3544" w:type="dxa"/>
            <w:vMerge w:val="continue"/>
            <w:vAlign w:val="center"/>
          </w:tcPr>
          <w:p w14:paraId="4774C721">
            <w:pPr>
              <w:widowControl/>
              <w:jc w:val="left"/>
              <w:rPr>
                <w:rFonts w:ascii="仿宋_GB2312" w:hAnsi="仿宋" w:eastAsia="仿宋_GB2312" w:cs="宋体"/>
                <w:kern w:val="0"/>
                <w:sz w:val="24"/>
                <w:szCs w:val="22"/>
              </w:rPr>
            </w:pPr>
          </w:p>
        </w:tc>
        <w:tc>
          <w:tcPr>
            <w:tcW w:w="1392" w:type="dxa"/>
            <w:vAlign w:val="center"/>
          </w:tcPr>
          <w:p w14:paraId="4B1A097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0BDADA44">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4B10DAB1">
            <w:pPr>
              <w:widowControl/>
              <w:spacing w:line="240" w:lineRule="exact"/>
              <w:jc w:val="center"/>
              <w:rPr>
                <w:rFonts w:hint="default" w:ascii="仿宋_GB2312" w:hAnsi="宋体" w:eastAsia="仿宋_GB2312" w:cs="宋体"/>
                <w:kern w:val="0"/>
                <w:sz w:val="24"/>
                <w:szCs w:val="22"/>
                <w:lang w:val="en-US"/>
              </w:rPr>
            </w:pPr>
          </w:p>
        </w:tc>
      </w:tr>
      <w:tr w14:paraId="733A4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F42A934">
            <w:pPr>
              <w:widowControl/>
              <w:jc w:val="left"/>
              <w:rPr>
                <w:rFonts w:ascii="仿宋_GB2312" w:hAnsi="宋体" w:eastAsia="仿宋_GB2312" w:cs="宋体"/>
                <w:kern w:val="0"/>
                <w:sz w:val="24"/>
                <w:szCs w:val="22"/>
              </w:rPr>
            </w:pPr>
          </w:p>
        </w:tc>
        <w:tc>
          <w:tcPr>
            <w:tcW w:w="3544" w:type="dxa"/>
            <w:vMerge w:val="continue"/>
            <w:vAlign w:val="center"/>
          </w:tcPr>
          <w:p w14:paraId="48FC1A6F">
            <w:pPr>
              <w:widowControl/>
              <w:jc w:val="left"/>
              <w:rPr>
                <w:rFonts w:ascii="仿宋_GB2312" w:hAnsi="仿宋" w:eastAsia="仿宋_GB2312" w:cs="宋体"/>
                <w:kern w:val="0"/>
                <w:sz w:val="24"/>
                <w:szCs w:val="22"/>
              </w:rPr>
            </w:pPr>
          </w:p>
        </w:tc>
        <w:tc>
          <w:tcPr>
            <w:tcW w:w="1392" w:type="dxa"/>
            <w:vAlign w:val="center"/>
          </w:tcPr>
          <w:p w14:paraId="5E24C82F">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0F2EF52A">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03E13840">
            <w:pPr>
              <w:widowControl/>
              <w:spacing w:line="240" w:lineRule="exact"/>
              <w:jc w:val="center"/>
              <w:rPr>
                <w:rFonts w:hint="default" w:ascii="仿宋_GB2312" w:hAnsi="宋体" w:eastAsia="仿宋_GB2312" w:cs="宋体"/>
                <w:kern w:val="0"/>
                <w:sz w:val="24"/>
                <w:szCs w:val="22"/>
                <w:lang w:val="en-US"/>
              </w:rPr>
            </w:pPr>
          </w:p>
        </w:tc>
      </w:tr>
      <w:tr w14:paraId="708A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E32E6F5">
            <w:pPr>
              <w:widowControl/>
              <w:jc w:val="left"/>
              <w:rPr>
                <w:rFonts w:ascii="仿宋_GB2312" w:hAnsi="宋体" w:eastAsia="仿宋_GB2312" w:cs="宋体"/>
                <w:kern w:val="0"/>
                <w:sz w:val="24"/>
                <w:szCs w:val="22"/>
              </w:rPr>
            </w:pPr>
          </w:p>
        </w:tc>
        <w:tc>
          <w:tcPr>
            <w:tcW w:w="3544" w:type="dxa"/>
            <w:vMerge w:val="continue"/>
            <w:vAlign w:val="center"/>
          </w:tcPr>
          <w:p w14:paraId="42A5A71B">
            <w:pPr>
              <w:widowControl/>
              <w:jc w:val="left"/>
              <w:rPr>
                <w:rFonts w:ascii="仿宋_GB2312" w:hAnsi="仿宋" w:eastAsia="仿宋_GB2312" w:cs="宋体"/>
                <w:kern w:val="0"/>
                <w:sz w:val="24"/>
                <w:szCs w:val="22"/>
              </w:rPr>
            </w:pPr>
          </w:p>
        </w:tc>
        <w:tc>
          <w:tcPr>
            <w:tcW w:w="1392" w:type="dxa"/>
            <w:vAlign w:val="center"/>
          </w:tcPr>
          <w:p w14:paraId="609EBEE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2B1156C4">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1B4D42CB">
            <w:pPr>
              <w:widowControl/>
              <w:spacing w:line="240" w:lineRule="exact"/>
              <w:jc w:val="center"/>
              <w:rPr>
                <w:rFonts w:hint="default" w:ascii="仿宋_GB2312" w:hAnsi="宋体" w:eastAsia="仿宋_GB2312" w:cs="宋体"/>
                <w:kern w:val="0"/>
                <w:sz w:val="24"/>
                <w:szCs w:val="22"/>
                <w:lang w:val="en-US"/>
              </w:rPr>
            </w:pPr>
          </w:p>
        </w:tc>
      </w:tr>
      <w:tr w14:paraId="7B97B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02FF677">
            <w:pPr>
              <w:widowControl/>
              <w:jc w:val="left"/>
              <w:rPr>
                <w:rFonts w:ascii="仿宋_GB2312" w:hAnsi="宋体" w:eastAsia="仿宋_GB2312" w:cs="宋体"/>
                <w:kern w:val="0"/>
                <w:sz w:val="24"/>
                <w:szCs w:val="22"/>
              </w:rPr>
            </w:pPr>
          </w:p>
        </w:tc>
        <w:tc>
          <w:tcPr>
            <w:tcW w:w="4936" w:type="dxa"/>
            <w:gridSpan w:val="2"/>
            <w:vAlign w:val="center"/>
          </w:tcPr>
          <w:p w14:paraId="080F893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010E6C81">
            <w:pPr>
              <w:widowControl/>
              <w:spacing w:line="240" w:lineRule="exact"/>
              <w:ind w:firstLine="480" w:firstLineChars="200"/>
              <w:jc w:val="left"/>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shd w:val="clear" w:color="auto" w:fill="auto"/>
            <w:vAlign w:val="center"/>
          </w:tcPr>
          <w:p w14:paraId="25509769">
            <w:pPr>
              <w:widowControl/>
              <w:spacing w:line="240" w:lineRule="exact"/>
              <w:ind w:firstLine="480" w:firstLineChars="200"/>
              <w:jc w:val="left"/>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5300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84CB227">
            <w:pPr>
              <w:widowControl/>
              <w:jc w:val="left"/>
              <w:rPr>
                <w:rFonts w:ascii="仿宋_GB2312" w:hAnsi="宋体" w:eastAsia="仿宋_GB2312" w:cs="宋体"/>
                <w:kern w:val="0"/>
                <w:sz w:val="24"/>
                <w:szCs w:val="22"/>
              </w:rPr>
            </w:pPr>
          </w:p>
        </w:tc>
        <w:tc>
          <w:tcPr>
            <w:tcW w:w="4936" w:type="dxa"/>
            <w:gridSpan w:val="2"/>
            <w:vAlign w:val="center"/>
          </w:tcPr>
          <w:p w14:paraId="691A75A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202FF47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w:t>
            </w:r>
          </w:p>
        </w:tc>
        <w:tc>
          <w:tcPr>
            <w:tcW w:w="1188" w:type="dxa"/>
            <w:shd w:val="clear" w:color="auto" w:fill="auto"/>
            <w:vAlign w:val="center"/>
          </w:tcPr>
          <w:p w14:paraId="23F72B03">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22%</w:t>
            </w:r>
          </w:p>
        </w:tc>
      </w:tr>
      <w:tr w14:paraId="14047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68C5D70">
            <w:pPr>
              <w:widowControl/>
              <w:jc w:val="left"/>
              <w:rPr>
                <w:rFonts w:ascii="仿宋_GB2312" w:hAnsi="宋体" w:eastAsia="仿宋_GB2312" w:cs="宋体"/>
                <w:kern w:val="0"/>
                <w:sz w:val="24"/>
                <w:szCs w:val="22"/>
              </w:rPr>
            </w:pPr>
          </w:p>
        </w:tc>
        <w:tc>
          <w:tcPr>
            <w:tcW w:w="4936" w:type="dxa"/>
            <w:gridSpan w:val="2"/>
            <w:vAlign w:val="center"/>
          </w:tcPr>
          <w:p w14:paraId="1A86E89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6C641C7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color w:val="auto"/>
                <w:kern w:val="0"/>
                <w:sz w:val="24"/>
                <w:szCs w:val="22"/>
                <w:lang w:val="en-US" w:eastAsia="zh-CN" w:bidi="ar-SA"/>
              </w:rPr>
              <w:t>19%</w:t>
            </w:r>
          </w:p>
        </w:tc>
        <w:tc>
          <w:tcPr>
            <w:tcW w:w="1188" w:type="dxa"/>
            <w:shd w:val="clear" w:color="auto" w:fill="auto"/>
            <w:vAlign w:val="center"/>
          </w:tcPr>
          <w:p w14:paraId="102301C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color w:val="auto"/>
                <w:kern w:val="0"/>
                <w:sz w:val="24"/>
                <w:szCs w:val="22"/>
                <w:lang w:val="en-US" w:eastAsia="zh-CN" w:bidi="ar-SA"/>
              </w:rPr>
              <w:t>19%</w:t>
            </w:r>
          </w:p>
        </w:tc>
      </w:tr>
      <w:tr w14:paraId="3689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604851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4CBBC41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7575BDE3">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162.7</w:t>
            </w:r>
          </w:p>
        </w:tc>
        <w:tc>
          <w:tcPr>
            <w:tcW w:w="1188" w:type="dxa"/>
            <w:shd w:val="clear" w:color="auto" w:fill="auto"/>
            <w:vAlign w:val="center"/>
          </w:tcPr>
          <w:p w14:paraId="4F5A249D">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203.9</w:t>
            </w:r>
          </w:p>
        </w:tc>
      </w:tr>
      <w:tr w14:paraId="2D334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CCBA5B3">
            <w:pPr>
              <w:widowControl/>
              <w:jc w:val="center"/>
              <w:rPr>
                <w:rFonts w:ascii="仿宋_GB2312" w:hAnsi="仿宋" w:eastAsia="仿宋_GB2312" w:cs="宋体"/>
                <w:kern w:val="0"/>
                <w:sz w:val="24"/>
                <w:szCs w:val="22"/>
              </w:rPr>
            </w:pPr>
          </w:p>
        </w:tc>
        <w:tc>
          <w:tcPr>
            <w:tcW w:w="4936" w:type="dxa"/>
            <w:gridSpan w:val="2"/>
            <w:vAlign w:val="center"/>
          </w:tcPr>
          <w:p w14:paraId="79DEEDF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6C6000D5">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3578.8</w:t>
            </w:r>
          </w:p>
        </w:tc>
        <w:tc>
          <w:tcPr>
            <w:tcW w:w="1188" w:type="dxa"/>
            <w:shd w:val="clear" w:color="auto" w:fill="auto"/>
            <w:vAlign w:val="center"/>
          </w:tcPr>
          <w:p w14:paraId="14F6D15A">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4224.6</w:t>
            </w:r>
          </w:p>
        </w:tc>
      </w:tr>
      <w:tr w14:paraId="7669F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96A3BE6">
            <w:pPr>
              <w:widowControl/>
              <w:jc w:val="center"/>
              <w:rPr>
                <w:rFonts w:ascii="仿宋_GB2312" w:hAnsi="仿宋" w:eastAsia="仿宋_GB2312" w:cs="宋体"/>
                <w:kern w:val="0"/>
                <w:sz w:val="24"/>
                <w:szCs w:val="22"/>
              </w:rPr>
            </w:pPr>
          </w:p>
        </w:tc>
        <w:tc>
          <w:tcPr>
            <w:tcW w:w="7356" w:type="dxa"/>
            <w:gridSpan w:val="4"/>
            <w:vAlign w:val="center"/>
          </w:tcPr>
          <w:p w14:paraId="45B1F4B0">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15D5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7D1D2F6">
            <w:pPr>
              <w:widowControl/>
              <w:jc w:val="center"/>
              <w:rPr>
                <w:rFonts w:ascii="仿宋_GB2312" w:hAnsi="仿宋" w:eastAsia="仿宋_GB2312" w:cs="宋体"/>
                <w:kern w:val="0"/>
                <w:sz w:val="24"/>
                <w:szCs w:val="22"/>
              </w:rPr>
            </w:pPr>
          </w:p>
        </w:tc>
        <w:tc>
          <w:tcPr>
            <w:tcW w:w="3544" w:type="dxa"/>
            <w:vMerge w:val="restart"/>
            <w:vAlign w:val="center"/>
          </w:tcPr>
          <w:p w14:paraId="3D29463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3FE6B92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0BD6BB53">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85</w:t>
            </w:r>
          </w:p>
        </w:tc>
        <w:tc>
          <w:tcPr>
            <w:tcW w:w="1188" w:type="dxa"/>
            <w:vAlign w:val="center"/>
          </w:tcPr>
          <w:p w14:paraId="28535E56">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85</w:t>
            </w:r>
          </w:p>
        </w:tc>
      </w:tr>
      <w:tr w14:paraId="4EBA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1F733BE7">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A1EB109">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7A241A1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7513EF97">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80</w:t>
            </w:r>
          </w:p>
        </w:tc>
        <w:tc>
          <w:tcPr>
            <w:tcW w:w="1188" w:type="dxa"/>
            <w:tcBorders>
              <w:bottom w:val="single" w:color="auto" w:sz="4" w:space="0"/>
            </w:tcBorders>
            <w:vAlign w:val="center"/>
          </w:tcPr>
          <w:p w14:paraId="51E107F0">
            <w:pPr>
              <w:widowControl/>
              <w:spacing w:line="240" w:lineRule="exact"/>
              <w:jc w:val="center"/>
              <w:rPr>
                <w:rFonts w:hint="default"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80</w:t>
            </w:r>
          </w:p>
        </w:tc>
      </w:tr>
      <w:tr w14:paraId="233E6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07512F7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4F6F0D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31C87268">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4475DC7B">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18A67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760E775">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FD7637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056D782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4C7DEC4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3378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4B9CD9E">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DE9F72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1CF03FCC">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81</w:t>
            </w:r>
          </w:p>
        </w:tc>
        <w:tc>
          <w:tcPr>
            <w:tcW w:w="1188" w:type="dxa"/>
            <w:tcBorders>
              <w:top w:val="single" w:color="auto" w:sz="4" w:space="0"/>
              <w:left w:val="single" w:color="auto" w:sz="4" w:space="0"/>
              <w:bottom w:val="single" w:color="auto" w:sz="4" w:space="0"/>
              <w:right w:val="single" w:color="auto" w:sz="4" w:space="0"/>
            </w:tcBorders>
            <w:vAlign w:val="center"/>
          </w:tcPr>
          <w:p w14:paraId="6D788A7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81</w:t>
            </w:r>
          </w:p>
        </w:tc>
      </w:tr>
      <w:tr w14:paraId="4967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BB165D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69565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6FD0568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低</w:t>
            </w:r>
          </w:p>
        </w:tc>
        <w:tc>
          <w:tcPr>
            <w:tcW w:w="1188" w:type="dxa"/>
            <w:tcBorders>
              <w:top w:val="single" w:color="auto" w:sz="4" w:space="0"/>
              <w:left w:val="single" w:color="auto" w:sz="4" w:space="0"/>
              <w:bottom w:val="single" w:color="auto" w:sz="4" w:space="0"/>
              <w:right w:val="single" w:color="auto" w:sz="4" w:space="0"/>
            </w:tcBorders>
            <w:vAlign w:val="center"/>
          </w:tcPr>
          <w:p w14:paraId="3CB142CC">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低</w:t>
            </w:r>
          </w:p>
        </w:tc>
      </w:tr>
      <w:tr w14:paraId="01A0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FA09DDE">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DD014C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3EEC78B1">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30</w:t>
            </w:r>
          </w:p>
        </w:tc>
        <w:tc>
          <w:tcPr>
            <w:tcW w:w="1188" w:type="dxa"/>
            <w:tcBorders>
              <w:top w:val="single" w:color="auto" w:sz="4" w:space="0"/>
              <w:left w:val="single" w:color="auto" w:sz="4" w:space="0"/>
              <w:bottom w:val="single" w:color="auto" w:sz="4" w:space="0"/>
              <w:right w:val="single" w:color="auto" w:sz="4" w:space="0"/>
            </w:tcBorders>
            <w:vAlign w:val="center"/>
          </w:tcPr>
          <w:p w14:paraId="681643B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30</w:t>
            </w:r>
          </w:p>
        </w:tc>
      </w:tr>
      <w:tr w14:paraId="1A63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3B779C1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14F148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0A2864B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320E0F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7330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8A493E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477256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2B67856E">
            <w:pPr>
              <w:widowControl/>
              <w:spacing w:line="240" w:lineRule="exact"/>
              <w:jc w:val="both"/>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 xml:space="preserve">    0</w:t>
            </w:r>
          </w:p>
        </w:tc>
        <w:tc>
          <w:tcPr>
            <w:tcW w:w="1188" w:type="dxa"/>
            <w:tcBorders>
              <w:top w:val="single" w:color="auto" w:sz="4" w:space="0"/>
              <w:left w:val="single" w:color="auto" w:sz="4" w:space="0"/>
              <w:bottom w:val="single" w:color="auto" w:sz="4" w:space="0"/>
              <w:right w:val="single" w:color="auto" w:sz="4" w:space="0"/>
            </w:tcBorders>
            <w:vAlign w:val="center"/>
          </w:tcPr>
          <w:p w14:paraId="3C3528D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378CF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27DA15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E025B9B">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2407ACD1">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32</w:t>
            </w:r>
          </w:p>
        </w:tc>
        <w:tc>
          <w:tcPr>
            <w:tcW w:w="1188" w:type="dxa"/>
            <w:tcBorders>
              <w:top w:val="single" w:color="auto" w:sz="4" w:space="0"/>
              <w:left w:val="single" w:color="auto" w:sz="4" w:space="0"/>
              <w:bottom w:val="single" w:color="auto" w:sz="4" w:space="0"/>
              <w:right w:val="single" w:color="auto" w:sz="4" w:space="0"/>
            </w:tcBorders>
            <w:vAlign w:val="center"/>
          </w:tcPr>
          <w:p w14:paraId="6ADB137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26</w:t>
            </w:r>
          </w:p>
        </w:tc>
      </w:tr>
      <w:tr w14:paraId="0E94A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2FB61B9">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D161A5C">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7235915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2A99BC34">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0</w:t>
            </w:r>
          </w:p>
        </w:tc>
      </w:tr>
      <w:tr w14:paraId="5A48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0E2F82A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4B1DAF2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38F05DFE">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w:t>
            </w:r>
          </w:p>
        </w:tc>
        <w:tc>
          <w:tcPr>
            <w:tcW w:w="1188" w:type="dxa"/>
            <w:tcBorders>
              <w:top w:val="single" w:color="auto" w:sz="4" w:space="0"/>
            </w:tcBorders>
            <w:vAlign w:val="center"/>
          </w:tcPr>
          <w:p w14:paraId="63C30DD6">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8</w:t>
            </w:r>
          </w:p>
        </w:tc>
      </w:tr>
      <w:tr w14:paraId="0C5EF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51FB552">
            <w:pPr>
              <w:widowControl/>
              <w:jc w:val="center"/>
              <w:rPr>
                <w:rFonts w:ascii="仿宋_GB2312" w:hAnsi="宋体" w:eastAsia="仿宋_GB2312" w:cs="宋体"/>
                <w:kern w:val="0"/>
                <w:sz w:val="24"/>
                <w:szCs w:val="22"/>
              </w:rPr>
            </w:pPr>
          </w:p>
        </w:tc>
        <w:tc>
          <w:tcPr>
            <w:tcW w:w="4936" w:type="dxa"/>
            <w:gridSpan w:val="2"/>
            <w:vAlign w:val="center"/>
          </w:tcPr>
          <w:p w14:paraId="3836992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028A436F">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1-3</w:t>
            </w:r>
          </w:p>
        </w:tc>
        <w:tc>
          <w:tcPr>
            <w:tcW w:w="1188" w:type="dxa"/>
            <w:vAlign w:val="center"/>
          </w:tcPr>
          <w:p w14:paraId="2BCB5107">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1-3</w:t>
            </w:r>
          </w:p>
        </w:tc>
      </w:tr>
      <w:tr w14:paraId="70CA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9DF6E50">
            <w:pPr>
              <w:widowControl/>
              <w:jc w:val="center"/>
              <w:rPr>
                <w:rFonts w:ascii="仿宋_GB2312" w:hAnsi="宋体" w:eastAsia="仿宋_GB2312" w:cs="宋体"/>
                <w:kern w:val="0"/>
                <w:sz w:val="24"/>
                <w:szCs w:val="22"/>
              </w:rPr>
            </w:pPr>
          </w:p>
        </w:tc>
        <w:tc>
          <w:tcPr>
            <w:tcW w:w="3544" w:type="dxa"/>
            <w:vMerge w:val="restart"/>
            <w:vAlign w:val="center"/>
          </w:tcPr>
          <w:p w14:paraId="5012C63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25A7DB3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3A6488B5">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w:t>
            </w:r>
          </w:p>
        </w:tc>
        <w:tc>
          <w:tcPr>
            <w:tcW w:w="1188" w:type="dxa"/>
            <w:vAlign w:val="center"/>
          </w:tcPr>
          <w:p w14:paraId="70BFDB4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12740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0544A50">
            <w:pPr>
              <w:widowControl/>
              <w:jc w:val="center"/>
              <w:rPr>
                <w:rFonts w:ascii="仿宋_GB2312" w:hAnsi="宋体" w:eastAsia="仿宋_GB2312" w:cs="宋体"/>
                <w:kern w:val="0"/>
                <w:sz w:val="24"/>
                <w:szCs w:val="22"/>
              </w:rPr>
            </w:pPr>
          </w:p>
        </w:tc>
        <w:tc>
          <w:tcPr>
            <w:tcW w:w="3544" w:type="dxa"/>
            <w:vMerge w:val="continue"/>
            <w:vAlign w:val="center"/>
          </w:tcPr>
          <w:p w14:paraId="33CC7620">
            <w:pPr>
              <w:widowControl/>
              <w:jc w:val="left"/>
              <w:rPr>
                <w:rFonts w:ascii="仿宋_GB2312" w:hAnsi="仿宋" w:eastAsia="仿宋_GB2312" w:cs="宋体"/>
                <w:kern w:val="0"/>
                <w:sz w:val="24"/>
                <w:szCs w:val="22"/>
              </w:rPr>
            </w:pPr>
          </w:p>
        </w:tc>
        <w:tc>
          <w:tcPr>
            <w:tcW w:w="1392" w:type="dxa"/>
            <w:vAlign w:val="center"/>
          </w:tcPr>
          <w:p w14:paraId="7C44A96E">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7C72DA38">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2</w:t>
            </w:r>
          </w:p>
        </w:tc>
        <w:tc>
          <w:tcPr>
            <w:tcW w:w="1188" w:type="dxa"/>
            <w:vAlign w:val="center"/>
          </w:tcPr>
          <w:p w14:paraId="463AAE84">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2</w:t>
            </w:r>
          </w:p>
        </w:tc>
      </w:tr>
      <w:tr w14:paraId="36AC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85C1A87">
            <w:pPr>
              <w:widowControl/>
              <w:jc w:val="center"/>
              <w:rPr>
                <w:rFonts w:ascii="仿宋_GB2312" w:hAnsi="宋体" w:eastAsia="仿宋_GB2312" w:cs="宋体"/>
                <w:kern w:val="0"/>
                <w:sz w:val="24"/>
                <w:szCs w:val="22"/>
              </w:rPr>
            </w:pPr>
          </w:p>
        </w:tc>
        <w:tc>
          <w:tcPr>
            <w:tcW w:w="3544" w:type="dxa"/>
            <w:vMerge w:val="continue"/>
            <w:vAlign w:val="center"/>
          </w:tcPr>
          <w:p w14:paraId="55191C25">
            <w:pPr>
              <w:widowControl/>
              <w:jc w:val="left"/>
              <w:rPr>
                <w:rFonts w:ascii="仿宋_GB2312" w:hAnsi="仿宋" w:eastAsia="仿宋_GB2312" w:cs="宋体"/>
                <w:kern w:val="0"/>
                <w:sz w:val="24"/>
                <w:szCs w:val="22"/>
              </w:rPr>
            </w:pPr>
          </w:p>
        </w:tc>
        <w:tc>
          <w:tcPr>
            <w:tcW w:w="1392" w:type="dxa"/>
            <w:vAlign w:val="center"/>
          </w:tcPr>
          <w:p w14:paraId="1AEA471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1F7EFC7C">
            <w:pPr>
              <w:widowControl/>
              <w:spacing w:line="240" w:lineRule="exact"/>
              <w:jc w:val="center"/>
              <w:rPr>
                <w:rFonts w:hint="default" w:ascii="仿宋_GB2312" w:hAnsi="仿宋" w:eastAsia="仿宋_GB2312" w:cs="宋体"/>
                <w:kern w:val="0"/>
                <w:sz w:val="24"/>
                <w:szCs w:val="22"/>
                <w:lang w:val="en-US"/>
              </w:rPr>
            </w:pPr>
          </w:p>
        </w:tc>
        <w:tc>
          <w:tcPr>
            <w:tcW w:w="1188" w:type="dxa"/>
            <w:vAlign w:val="center"/>
          </w:tcPr>
          <w:p w14:paraId="3CA674DA">
            <w:pPr>
              <w:widowControl/>
              <w:spacing w:line="240" w:lineRule="exact"/>
              <w:jc w:val="center"/>
              <w:rPr>
                <w:rFonts w:hint="default" w:ascii="仿宋_GB2312" w:hAnsi="宋体" w:eastAsia="仿宋_GB2312" w:cs="宋体"/>
                <w:kern w:val="0"/>
                <w:sz w:val="24"/>
                <w:szCs w:val="22"/>
                <w:lang w:val="en-US"/>
              </w:rPr>
            </w:pPr>
          </w:p>
        </w:tc>
      </w:tr>
      <w:tr w14:paraId="7A7F8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5447320">
            <w:pPr>
              <w:widowControl/>
              <w:jc w:val="center"/>
              <w:rPr>
                <w:rFonts w:ascii="仿宋_GB2312" w:hAnsi="宋体" w:eastAsia="仿宋_GB2312" w:cs="宋体"/>
                <w:kern w:val="0"/>
                <w:sz w:val="24"/>
                <w:szCs w:val="22"/>
              </w:rPr>
            </w:pPr>
          </w:p>
        </w:tc>
        <w:tc>
          <w:tcPr>
            <w:tcW w:w="4936" w:type="dxa"/>
            <w:gridSpan w:val="2"/>
            <w:vAlign w:val="center"/>
          </w:tcPr>
          <w:p w14:paraId="23F2B7D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2D92B170">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41</w:t>
            </w:r>
          </w:p>
        </w:tc>
        <w:tc>
          <w:tcPr>
            <w:tcW w:w="1188" w:type="dxa"/>
            <w:shd w:val="clear" w:color="auto" w:fill="auto"/>
            <w:vAlign w:val="center"/>
          </w:tcPr>
          <w:p w14:paraId="27FA30AC">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bidi="ar-SA"/>
              </w:rPr>
              <w:t>55</w:t>
            </w:r>
          </w:p>
        </w:tc>
      </w:tr>
      <w:tr w14:paraId="51161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29930C0">
            <w:pPr>
              <w:widowControl/>
              <w:jc w:val="center"/>
              <w:rPr>
                <w:rFonts w:ascii="仿宋_GB2312" w:hAnsi="宋体" w:eastAsia="仿宋_GB2312" w:cs="宋体"/>
                <w:kern w:val="0"/>
                <w:sz w:val="24"/>
                <w:szCs w:val="22"/>
              </w:rPr>
            </w:pPr>
          </w:p>
        </w:tc>
        <w:tc>
          <w:tcPr>
            <w:tcW w:w="4936" w:type="dxa"/>
            <w:gridSpan w:val="2"/>
            <w:vAlign w:val="center"/>
          </w:tcPr>
          <w:p w14:paraId="3CB01B9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4C75857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10.41</w:t>
            </w:r>
          </w:p>
        </w:tc>
        <w:tc>
          <w:tcPr>
            <w:tcW w:w="1188" w:type="dxa"/>
            <w:shd w:val="clear" w:color="auto" w:fill="auto"/>
            <w:vAlign w:val="center"/>
          </w:tcPr>
          <w:p w14:paraId="180320AF">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12.36</w:t>
            </w:r>
          </w:p>
        </w:tc>
      </w:tr>
      <w:tr w14:paraId="11128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130CFAD">
            <w:pPr>
              <w:widowControl/>
              <w:jc w:val="center"/>
              <w:rPr>
                <w:rFonts w:ascii="仿宋_GB2312" w:hAnsi="宋体" w:eastAsia="仿宋_GB2312" w:cs="宋体"/>
                <w:kern w:val="0"/>
                <w:sz w:val="24"/>
                <w:szCs w:val="22"/>
              </w:rPr>
            </w:pPr>
          </w:p>
        </w:tc>
        <w:tc>
          <w:tcPr>
            <w:tcW w:w="4936" w:type="dxa"/>
            <w:gridSpan w:val="2"/>
            <w:vAlign w:val="center"/>
          </w:tcPr>
          <w:p w14:paraId="073AEA66">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252FDB2E">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10298</w:t>
            </w:r>
          </w:p>
        </w:tc>
        <w:tc>
          <w:tcPr>
            <w:tcW w:w="1188" w:type="dxa"/>
            <w:shd w:val="clear" w:color="auto" w:fill="auto"/>
            <w:vAlign w:val="center"/>
          </w:tcPr>
          <w:p w14:paraId="28098F7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8567</w:t>
            </w:r>
          </w:p>
        </w:tc>
      </w:tr>
      <w:tr w14:paraId="4A44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A15F5E7">
            <w:pPr>
              <w:widowControl/>
              <w:jc w:val="center"/>
              <w:rPr>
                <w:rFonts w:ascii="仿宋_GB2312" w:hAnsi="宋体" w:eastAsia="仿宋_GB2312" w:cs="宋体"/>
                <w:kern w:val="0"/>
                <w:sz w:val="24"/>
                <w:szCs w:val="22"/>
              </w:rPr>
            </w:pPr>
          </w:p>
        </w:tc>
        <w:tc>
          <w:tcPr>
            <w:tcW w:w="4936" w:type="dxa"/>
            <w:gridSpan w:val="2"/>
            <w:vAlign w:val="center"/>
          </w:tcPr>
          <w:p w14:paraId="065E04F5">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19C7489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493</w:t>
            </w:r>
          </w:p>
        </w:tc>
        <w:tc>
          <w:tcPr>
            <w:tcW w:w="1188" w:type="dxa"/>
            <w:shd w:val="clear" w:color="auto" w:fill="auto"/>
            <w:vAlign w:val="center"/>
          </w:tcPr>
          <w:p w14:paraId="313ADB59">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411</w:t>
            </w:r>
          </w:p>
        </w:tc>
      </w:tr>
      <w:tr w14:paraId="6491A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2CB645B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2C20E0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3F476949">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98</w:t>
            </w:r>
          </w:p>
        </w:tc>
        <w:tc>
          <w:tcPr>
            <w:tcW w:w="1188" w:type="dxa"/>
            <w:shd w:val="clear" w:color="auto" w:fill="auto"/>
            <w:vAlign w:val="center"/>
          </w:tcPr>
          <w:p w14:paraId="0C298180">
            <w:pPr>
              <w:widowControl/>
              <w:spacing w:line="240" w:lineRule="exact"/>
              <w:jc w:val="center"/>
              <w:rPr>
                <w:rFonts w:hint="default" w:ascii="仿宋_GB2312" w:hAnsi="仿宋" w:eastAsia="仿宋_GB2312" w:cs="宋体"/>
                <w:kern w:val="0"/>
                <w:sz w:val="24"/>
                <w:szCs w:val="22"/>
                <w:lang w:val="en-US" w:eastAsia="zh-CN" w:bidi="ar-SA"/>
              </w:rPr>
            </w:pPr>
            <w:r>
              <w:rPr>
                <w:rFonts w:hint="eastAsia" w:ascii="仿宋_GB2312" w:hAnsi="仿宋" w:eastAsia="仿宋_GB2312" w:cs="宋体"/>
                <w:kern w:val="0"/>
                <w:sz w:val="24"/>
                <w:szCs w:val="22"/>
                <w:lang w:val="en-US" w:eastAsia="zh-CN"/>
              </w:rPr>
              <w:t>98</w:t>
            </w:r>
          </w:p>
        </w:tc>
      </w:tr>
      <w:tr w14:paraId="74D01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406295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503B9067">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2081D82F">
      <w:pPr>
        <w:rPr>
          <w:rFonts w:ascii="黑体" w:hAnsi="宋体" w:eastAsia="黑体" w:cs="宋体"/>
          <w:kern w:val="0"/>
          <w:sz w:val="32"/>
          <w:szCs w:val="32"/>
        </w:rPr>
      </w:pPr>
      <w:r>
        <w:rPr>
          <w:rFonts w:hint="eastAsia" w:ascii="黑体" w:hAnsi="宋体" w:eastAsia="黑体" w:cs="宋体"/>
          <w:kern w:val="0"/>
          <w:sz w:val="32"/>
          <w:szCs w:val="32"/>
        </w:rPr>
        <w:br w:type="page"/>
      </w:r>
      <w:bookmarkStart w:id="0" w:name="_GoBack"/>
      <w:bookmarkEnd w:id="0"/>
    </w:p>
    <w:p w14:paraId="38EF8F08">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6D59E54B">
      <w:pPr>
        <w:spacing w:line="240" w:lineRule="exact"/>
        <w:rPr>
          <w:rFonts w:ascii="黑体" w:hAnsi="宋体" w:eastAsia="黑体" w:cs="宋体"/>
          <w:kern w:val="0"/>
          <w:sz w:val="32"/>
          <w:szCs w:val="32"/>
        </w:rPr>
      </w:pPr>
    </w:p>
    <w:p w14:paraId="5EDEDD0E">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0B5B495B">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53D0DE44">
        <w:tblPrEx>
          <w:tblCellMar>
            <w:top w:w="0" w:type="dxa"/>
            <w:left w:w="108" w:type="dxa"/>
            <w:bottom w:w="0" w:type="dxa"/>
            <w:right w:w="108" w:type="dxa"/>
          </w:tblCellMar>
        </w:tblPrEx>
        <w:trPr>
          <w:trHeight w:val="459" w:hRule="atLeast"/>
          <w:jc w:val="center"/>
        </w:trPr>
        <w:tc>
          <w:tcPr>
            <w:tcW w:w="8616" w:type="dxa"/>
            <w:gridSpan w:val="5"/>
            <w:tcBorders>
              <w:top w:val="single" w:color="auto" w:sz="4" w:space="0"/>
              <w:left w:val="single" w:color="auto" w:sz="4" w:space="0"/>
              <w:bottom w:val="single" w:color="auto" w:sz="4" w:space="0"/>
              <w:right w:val="single" w:color="auto" w:sz="4" w:space="0"/>
            </w:tcBorders>
            <w:vAlign w:val="center"/>
          </w:tcPr>
          <w:p w14:paraId="59358276">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0603C426">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6A375441">
            <w:pPr>
              <w:widowControl/>
              <w:jc w:val="center"/>
              <w:rPr>
                <w:rFonts w:ascii="宋体" w:hAnsi="宋体" w:cs="宋体"/>
                <w:kern w:val="0"/>
                <w:sz w:val="20"/>
                <w:szCs w:val="20"/>
              </w:rPr>
            </w:pPr>
            <w:r>
              <w:rPr>
                <w:rFonts w:hint="eastAsia" w:ascii="宋体" w:hAnsi="宋体" w:cs="宋体"/>
                <w:kern w:val="0"/>
                <w:sz w:val="20"/>
                <w:szCs w:val="20"/>
              </w:rPr>
              <w:t>序号</w:t>
            </w:r>
          </w:p>
        </w:tc>
        <w:tc>
          <w:tcPr>
            <w:tcW w:w="1584" w:type="dxa"/>
            <w:tcBorders>
              <w:top w:val="nil"/>
              <w:left w:val="nil"/>
              <w:bottom w:val="single" w:color="auto" w:sz="4" w:space="0"/>
              <w:right w:val="single" w:color="auto" w:sz="4" w:space="0"/>
            </w:tcBorders>
            <w:vAlign w:val="center"/>
          </w:tcPr>
          <w:p w14:paraId="3E70A47D">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2" w:type="dxa"/>
            <w:tcBorders>
              <w:top w:val="nil"/>
              <w:left w:val="nil"/>
              <w:bottom w:val="single" w:color="auto" w:sz="4" w:space="0"/>
              <w:right w:val="single" w:color="auto" w:sz="4" w:space="0"/>
            </w:tcBorders>
            <w:vAlign w:val="center"/>
          </w:tcPr>
          <w:p w14:paraId="7FA4187E">
            <w:pPr>
              <w:widowControl/>
              <w:jc w:val="center"/>
              <w:rPr>
                <w:rFonts w:ascii="宋体" w:hAnsi="宋体" w:cs="宋体"/>
                <w:kern w:val="0"/>
                <w:sz w:val="20"/>
                <w:szCs w:val="20"/>
              </w:rPr>
            </w:pPr>
            <w:r>
              <w:rPr>
                <w:rFonts w:hint="eastAsia" w:ascii="宋体" w:hAnsi="宋体" w:cs="宋体"/>
                <w:kern w:val="0"/>
                <w:sz w:val="20"/>
                <w:szCs w:val="20"/>
              </w:rPr>
              <w:t>术式</w:t>
            </w:r>
          </w:p>
        </w:tc>
        <w:tc>
          <w:tcPr>
            <w:tcW w:w="2629" w:type="dxa"/>
            <w:tcBorders>
              <w:top w:val="nil"/>
              <w:left w:val="nil"/>
              <w:bottom w:val="single" w:color="auto" w:sz="4" w:space="0"/>
              <w:right w:val="single" w:color="auto" w:sz="4" w:space="0"/>
            </w:tcBorders>
            <w:vAlign w:val="center"/>
          </w:tcPr>
          <w:p w14:paraId="4803177D">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9" w:type="dxa"/>
            <w:tcBorders>
              <w:top w:val="nil"/>
              <w:left w:val="nil"/>
              <w:bottom w:val="single" w:color="auto" w:sz="4" w:space="0"/>
              <w:right w:val="single" w:color="auto" w:sz="4" w:space="0"/>
            </w:tcBorders>
            <w:vAlign w:val="center"/>
          </w:tcPr>
          <w:p w14:paraId="52957A56">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34168CE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703AC05">
            <w:pPr>
              <w:widowControl/>
              <w:jc w:val="center"/>
              <w:rPr>
                <w:rFonts w:ascii="宋体" w:hAnsi="宋体" w:cs="宋体"/>
                <w:kern w:val="0"/>
                <w:sz w:val="20"/>
                <w:szCs w:val="20"/>
              </w:rPr>
            </w:pPr>
            <w:r>
              <w:rPr>
                <w:rFonts w:hint="eastAsia" w:ascii="宋体" w:hAnsi="宋体" w:cs="宋体"/>
                <w:kern w:val="0"/>
                <w:sz w:val="20"/>
                <w:szCs w:val="20"/>
              </w:rPr>
              <w:t>1</w:t>
            </w:r>
          </w:p>
        </w:tc>
        <w:tc>
          <w:tcPr>
            <w:tcW w:w="1584" w:type="dxa"/>
            <w:tcBorders>
              <w:top w:val="nil"/>
              <w:left w:val="nil"/>
              <w:bottom w:val="single" w:color="auto" w:sz="4" w:space="0"/>
              <w:right w:val="single" w:color="auto" w:sz="4" w:space="0"/>
            </w:tcBorders>
            <w:vAlign w:val="center"/>
          </w:tcPr>
          <w:p w14:paraId="355DA83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糖尿病</w:t>
            </w:r>
            <w:r>
              <w:rPr>
                <w:rFonts w:hint="eastAsia" w:ascii="楷体_GB2312" w:hAnsi="楷体_GB2312" w:eastAsia="楷体_GB2312" w:cs="楷体_GB2312"/>
                <w:b w:val="0"/>
                <w:i w:val="0"/>
                <w:color w:val="000000"/>
                <w:spacing w:val="0"/>
                <w:w w:val="100"/>
                <w:kern w:val="0"/>
                <w:sz w:val="20"/>
                <w:szCs w:val="20"/>
                <w:lang w:val="en-US" w:eastAsia="zh-CN"/>
              </w:rPr>
              <w:t>(E14.900X001)</w:t>
            </w:r>
          </w:p>
        </w:tc>
        <w:tc>
          <w:tcPr>
            <w:tcW w:w="1382" w:type="dxa"/>
            <w:tcBorders>
              <w:top w:val="nil"/>
              <w:left w:val="nil"/>
              <w:bottom w:val="single" w:color="auto" w:sz="4" w:space="0"/>
              <w:right w:val="single" w:color="auto" w:sz="4" w:space="0"/>
            </w:tcBorders>
            <w:vAlign w:val="center"/>
          </w:tcPr>
          <w:p w14:paraId="51FB84C5">
            <w:pPr>
              <w:spacing w:before="0" w:beforeAutospacing="0" w:after="0" w:afterAutospacing="0" w:line="240" w:lineRule="auto"/>
              <w:jc w:val="left"/>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0B8715AF">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888.2</w:t>
            </w:r>
          </w:p>
        </w:tc>
        <w:tc>
          <w:tcPr>
            <w:tcW w:w="2329" w:type="dxa"/>
            <w:tcBorders>
              <w:top w:val="nil"/>
              <w:left w:val="nil"/>
              <w:bottom w:val="single" w:color="auto" w:sz="4" w:space="0"/>
              <w:right w:val="single" w:color="auto" w:sz="4" w:space="0"/>
            </w:tcBorders>
            <w:shd w:val="clear" w:color="auto" w:fill="auto"/>
            <w:vAlign w:val="center"/>
          </w:tcPr>
          <w:p w14:paraId="0FAE37F2">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rPr>
              <w:t>999.1</w:t>
            </w:r>
          </w:p>
        </w:tc>
      </w:tr>
      <w:tr w14:paraId="3E99E00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C98E6F3">
            <w:pPr>
              <w:widowControl/>
              <w:jc w:val="center"/>
              <w:rPr>
                <w:rFonts w:ascii="宋体" w:hAnsi="宋体" w:cs="宋体"/>
                <w:kern w:val="0"/>
                <w:sz w:val="20"/>
                <w:szCs w:val="20"/>
              </w:rPr>
            </w:pPr>
            <w:r>
              <w:rPr>
                <w:rFonts w:hint="eastAsia" w:ascii="宋体" w:hAnsi="宋体" w:cs="宋体"/>
                <w:kern w:val="0"/>
                <w:sz w:val="20"/>
                <w:szCs w:val="20"/>
              </w:rPr>
              <w:t>2</w:t>
            </w:r>
          </w:p>
        </w:tc>
        <w:tc>
          <w:tcPr>
            <w:tcW w:w="1584" w:type="dxa"/>
            <w:tcBorders>
              <w:top w:val="nil"/>
              <w:left w:val="nil"/>
              <w:bottom w:val="single" w:color="auto" w:sz="4" w:space="0"/>
              <w:right w:val="single" w:color="auto" w:sz="4" w:space="0"/>
            </w:tcBorders>
            <w:vAlign w:val="center"/>
          </w:tcPr>
          <w:p w14:paraId="708065E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胆囊结石</w:t>
            </w:r>
            <w:r>
              <w:rPr>
                <w:rFonts w:hint="eastAsia" w:ascii="楷体_GB2312" w:hAnsi="楷体_GB2312" w:eastAsia="楷体_GB2312" w:cs="楷体_GB2312"/>
                <w:b w:val="0"/>
                <w:i w:val="0"/>
                <w:color w:val="000000"/>
                <w:spacing w:val="0"/>
                <w:w w:val="100"/>
                <w:kern w:val="0"/>
                <w:sz w:val="20"/>
                <w:szCs w:val="20"/>
                <w:lang w:val="en-US" w:eastAsia="zh-CN"/>
              </w:rPr>
              <w:t>(K82.100)</w:t>
            </w:r>
          </w:p>
        </w:tc>
        <w:tc>
          <w:tcPr>
            <w:tcW w:w="1382" w:type="dxa"/>
            <w:tcBorders>
              <w:top w:val="nil"/>
              <w:left w:val="nil"/>
              <w:bottom w:val="single" w:color="auto" w:sz="4" w:space="0"/>
              <w:right w:val="single" w:color="auto" w:sz="4" w:space="0"/>
            </w:tcBorders>
            <w:vAlign w:val="center"/>
          </w:tcPr>
          <w:p w14:paraId="03F4C487">
            <w:pPr>
              <w:spacing w:before="0" w:beforeAutospacing="0" w:after="0" w:afterAutospacing="0" w:line="240" w:lineRule="auto"/>
              <w:jc w:val="left"/>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腹腔镜</w:t>
            </w:r>
          </w:p>
        </w:tc>
        <w:tc>
          <w:tcPr>
            <w:tcW w:w="2629" w:type="dxa"/>
            <w:tcBorders>
              <w:top w:val="nil"/>
              <w:left w:val="nil"/>
              <w:bottom w:val="single" w:color="auto" w:sz="4" w:space="0"/>
              <w:right w:val="single" w:color="auto" w:sz="4" w:space="0"/>
            </w:tcBorders>
            <w:shd w:val="clear" w:color="auto" w:fill="auto"/>
            <w:vAlign w:val="center"/>
          </w:tcPr>
          <w:p w14:paraId="03ABD1B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5151.1</w:t>
            </w:r>
          </w:p>
        </w:tc>
        <w:tc>
          <w:tcPr>
            <w:tcW w:w="2329" w:type="dxa"/>
            <w:tcBorders>
              <w:top w:val="nil"/>
              <w:left w:val="nil"/>
              <w:bottom w:val="single" w:color="auto" w:sz="4" w:space="0"/>
              <w:right w:val="single" w:color="auto" w:sz="4" w:space="0"/>
            </w:tcBorders>
            <w:shd w:val="clear" w:color="auto" w:fill="auto"/>
            <w:vAlign w:val="center"/>
          </w:tcPr>
          <w:p w14:paraId="7566AAC3">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rPr>
              <w:t>5252.2</w:t>
            </w:r>
          </w:p>
        </w:tc>
      </w:tr>
      <w:tr w14:paraId="558E449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3D80BF7">
            <w:pPr>
              <w:widowControl/>
              <w:jc w:val="center"/>
              <w:rPr>
                <w:rFonts w:ascii="宋体" w:hAnsi="宋体" w:cs="宋体"/>
                <w:kern w:val="0"/>
                <w:sz w:val="20"/>
                <w:szCs w:val="20"/>
              </w:rPr>
            </w:pPr>
            <w:r>
              <w:rPr>
                <w:rFonts w:hint="eastAsia" w:ascii="宋体" w:hAnsi="宋体" w:cs="宋体"/>
                <w:kern w:val="0"/>
                <w:sz w:val="20"/>
                <w:szCs w:val="20"/>
              </w:rPr>
              <w:t>3</w:t>
            </w:r>
          </w:p>
        </w:tc>
        <w:tc>
          <w:tcPr>
            <w:tcW w:w="1584" w:type="dxa"/>
            <w:tcBorders>
              <w:top w:val="nil"/>
              <w:left w:val="nil"/>
              <w:bottom w:val="single" w:color="auto" w:sz="4" w:space="0"/>
              <w:right w:val="single" w:color="auto" w:sz="4" w:space="0"/>
            </w:tcBorders>
            <w:vAlign w:val="center"/>
          </w:tcPr>
          <w:p w14:paraId="4B7ADC32">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腹股沟疝</w:t>
            </w:r>
            <w:r>
              <w:rPr>
                <w:rFonts w:hint="eastAsia" w:ascii="楷体_GB2312" w:hAnsi="楷体_GB2312" w:eastAsia="楷体_GB2312" w:cs="楷体_GB2312"/>
                <w:b w:val="0"/>
                <w:i w:val="0"/>
                <w:color w:val="000000"/>
                <w:spacing w:val="0"/>
                <w:w w:val="100"/>
                <w:kern w:val="0"/>
                <w:sz w:val="20"/>
                <w:szCs w:val="20"/>
                <w:lang w:val="en-US" w:eastAsia="zh-CN"/>
              </w:rPr>
              <w:t>(K40.901)</w:t>
            </w:r>
          </w:p>
        </w:tc>
        <w:tc>
          <w:tcPr>
            <w:tcW w:w="1382" w:type="dxa"/>
            <w:tcBorders>
              <w:top w:val="nil"/>
              <w:left w:val="nil"/>
              <w:bottom w:val="single" w:color="auto" w:sz="4" w:space="0"/>
              <w:right w:val="single" w:color="auto" w:sz="4" w:space="0"/>
            </w:tcBorders>
            <w:vAlign w:val="center"/>
          </w:tcPr>
          <w:p w14:paraId="4CD72DED">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疝修补术(双侧)</w:t>
            </w:r>
          </w:p>
        </w:tc>
        <w:tc>
          <w:tcPr>
            <w:tcW w:w="2629" w:type="dxa"/>
            <w:tcBorders>
              <w:top w:val="nil"/>
              <w:left w:val="nil"/>
              <w:bottom w:val="single" w:color="auto" w:sz="4" w:space="0"/>
              <w:right w:val="single" w:color="auto" w:sz="4" w:space="0"/>
            </w:tcBorders>
            <w:shd w:val="clear" w:color="auto" w:fill="auto"/>
            <w:vAlign w:val="center"/>
          </w:tcPr>
          <w:p w14:paraId="4B7EAC3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4949.9</w:t>
            </w:r>
          </w:p>
        </w:tc>
        <w:tc>
          <w:tcPr>
            <w:tcW w:w="2329" w:type="dxa"/>
            <w:tcBorders>
              <w:top w:val="nil"/>
              <w:left w:val="nil"/>
              <w:bottom w:val="single" w:color="auto" w:sz="4" w:space="0"/>
              <w:right w:val="single" w:color="auto" w:sz="4" w:space="0"/>
            </w:tcBorders>
            <w:shd w:val="clear" w:color="auto" w:fill="auto"/>
            <w:vAlign w:val="center"/>
          </w:tcPr>
          <w:p w14:paraId="2B1EF9A2">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rPr>
              <w:t>5050.2</w:t>
            </w:r>
          </w:p>
        </w:tc>
      </w:tr>
      <w:tr w14:paraId="4F624E2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69F5FAD">
            <w:pPr>
              <w:widowControl/>
              <w:jc w:val="center"/>
              <w:rPr>
                <w:rFonts w:ascii="宋体" w:hAnsi="宋体" w:cs="宋体"/>
                <w:kern w:val="0"/>
                <w:sz w:val="20"/>
                <w:szCs w:val="20"/>
              </w:rPr>
            </w:pPr>
            <w:r>
              <w:rPr>
                <w:rFonts w:hint="eastAsia" w:ascii="宋体" w:hAnsi="宋体" w:cs="宋体"/>
                <w:kern w:val="0"/>
                <w:sz w:val="20"/>
                <w:szCs w:val="20"/>
              </w:rPr>
              <w:t>4</w:t>
            </w:r>
          </w:p>
        </w:tc>
        <w:tc>
          <w:tcPr>
            <w:tcW w:w="1584" w:type="dxa"/>
            <w:tcBorders>
              <w:top w:val="nil"/>
              <w:left w:val="nil"/>
              <w:bottom w:val="single" w:color="auto" w:sz="4" w:space="0"/>
              <w:right w:val="single" w:color="auto" w:sz="4" w:space="0"/>
            </w:tcBorders>
            <w:vAlign w:val="center"/>
          </w:tcPr>
          <w:p w14:paraId="3B701C5D">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宫外孕</w:t>
            </w:r>
            <w:r>
              <w:rPr>
                <w:rFonts w:hint="eastAsia" w:ascii="楷体_GB2312" w:hAnsi="楷体_GB2312" w:eastAsia="楷体_GB2312" w:cs="楷体_GB2312"/>
                <w:b w:val="0"/>
                <w:i w:val="0"/>
                <w:color w:val="000000"/>
                <w:spacing w:val="0"/>
                <w:w w:val="100"/>
                <w:kern w:val="0"/>
                <w:sz w:val="20"/>
                <w:szCs w:val="20"/>
                <w:lang w:val="en-US" w:eastAsia="zh-CN"/>
              </w:rPr>
              <w:t>(O00.900)</w:t>
            </w:r>
          </w:p>
        </w:tc>
        <w:tc>
          <w:tcPr>
            <w:tcW w:w="1382" w:type="dxa"/>
            <w:tcBorders>
              <w:top w:val="nil"/>
              <w:left w:val="nil"/>
              <w:bottom w:val="single" w:color="auto" w:sz="4" w:space="0"/>
              <w:right w:val="single" w:color="auto" w:sz="4" w:space="0"/>
            </w:tcBorders>
            <w:vAlign w:val="center"/>
          </w:tcPr>
          <w:p w14:paraId="79C6301A">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输卵管切除术</w:t>
            </w:r>
          </w:p>
        </w:tc>
        <w:tc>
          <w:tcPr>
            <w:tcW w:w="2629" w:type="dxa"/>
            <w:tcBorders>
              <w:top w:val="nil"/>
              <w:left w:val="nil"/>
              <w:bottom w:val="single" w:color="auto" w:sz="4" w:space="0"/>
              <w:right w:val="single" w:color="auto" w:sz="4" w:space="0"/>
            </w:tcBorders>
            <w:shd w:val="clear" w:color="auto" w:fill="auto"/>
            <w:vAlign w:val="center"/>
          </w:tcPr>
          <w:p w14:paraId="779AA24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666.6</w:t>
            </w:r>
          </w:p>
        </w:tc>
        <w:tc>
          <w:tcPr>
            <w:tcW w:w="2329" w:type="dxa"/>
            <w:tcBorders>
              <w:top w:val="nil"/>
              <w:left w:val="nil"/>
              <w:bottom w:val="single" w:color="auto" w:sz="4" w:space="0"/>
              <w:right w:val="single" w:color="auto" w:sz="4" w:space="0"/>
            </w:tcBorders>
            <w:shd w:val="clear" w:color="auto" w:fill="auto"/>
            <w:vAlign w:val="center"/>
          </w:tcPr>
          <w:p w14:paraId="6B90243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rPr>
              <w:t>777.7</w:t>
            </w:r>
          </w:p>
        </w:tc>
      </w:tr>
      <w:tr w14:paraId="097067B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00FB245">
            <w:pPr>
              <w:widowControl/>
              <w:jc w:val="center"/>
              <w:rPr>
                <w:rFonts w:ascii="宋体" w:hAnsi="宋体" w:cs="宋体"/>
                <w:kern w:val="0"/>
                <w:sz w:val="20"/>
                <w:szCs w:val="20"/>
              </w:rPr>
            </w:pPr>
            <w:r>
              <w:rPr>
                <w:rFonts w:hint="eastAsia" w:ascii="宋体" w:hAnsi="宋体" w:cs="宋体"/>
                <w:kern w:val="0"/>
                <w:sz w:val="20"/>
                <w:szCs w:val="20"/>
              </w:rPr>
              <w:t>5</w:t>
            </w:r>
          </w:p>
        </w:tc>
        <w:tc>
          <w:tcPr>
            <w:tcW w:w="1584" w:type="dxa"/>
            <w:tcBorders>
              <w:top w:val="nil"/>
              <w:left w:val="nil"/>
              <w:bottom w:val="single" w:color="auto" w:sz="4" w:space="0"/>
              <w:right w:val="single" w:color="auto" w:sz="4" w:space="0"/>
            </w:tcBorders>
            <w:vAlign w:val="center"/>
          </w:tcPr>
          <w:p w14:paraId="1FEF275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冠心病</w:t>
            </w:r>
            <w:r>
              <w:rPr>
                <w:rFonts w:hint="eastAsia" w:ascii="楷体_GB2312" w:hAnsi="楷体_GB2312" w:eastAsia="楷体_GB2312" w:cs="楷体_GB2312"/>
                <w:b w:val="0"/>
                <w:i w:val="0"/>
                <w:color w:val="000000"/>
                <w:spacing w:val="0"/>
                <w:w w:val="100"/>
                <w:kern w:val="0"/>
                <w:sz w:val="20"/>
                <w:szCs w:val="20"/>
                <w:lang w:val="en-US" w:eastAsia="zh-CN"/>
              </w:rPr>
              <w:t>(I25.I04)</w:t>
            </w:r>
          </w:p>
        </w:tc>
        <w:tc>
          <w:tcPr>
            <w:tcW w:w="1382" w:type="dxa"/>
            <w:tcBorders>
              <w:top w:val="nil"/>
              <w:left w:val="nil"/>
              <w:bottom w:val="single" w:color="auto" w:sz="4" w:space="0"/>
              <w:right w:val="single" w:color="auto" w:sz="4" w:space="0"/>
            </w:tcBorders>
            <w:vAlign w:val="center"/>
          </w:tcPr>
          <w:p w14:paraId="2942F4F9">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3074FD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555.5</w:t>
            </w:r>
          </w:p>
        </w:tc>
        <w:tc>
          <w:tcPr>
            <w:tcW w:w="2329" w:type="dxa"/>
            <w:tcBorders>
              <w:top w:val="nil"/>
              <w:left w:val="nil"/>
              <w:bottom w:val="single" w:color="auto" w:sz="4" w:space="0"/>
              <w:right w:val="single" w:color="auto" w:sz="4" w:space="0"/>
            </w:tcBorders>
            <w:shd w:val="clear" w:color="auto" w:fill="auto"/>
            <w:vAlign w:val="center"/>
          </w:tcPr>
          <w:p w14:paraId="66D7EE8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rPr>
              <w:t>666.6</w:t>
            </w:r>
          </w:p>
        </w:tc>
      </w:tr>
      <w:tr w14:paraId="7D2AB52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D433FA6">
            <w:pPr>
              <w:widowControl/>
              <w:jc w:val="center"/>
              <w:rPr>
                <w:rFonts w:ascii="宋体" w:hAnsi="宋体" w:cs="宋体"/>
                <w:kern w:val="0"/>
                <w:sz w:val="20"/>
                <w:szCs w:val="20"/>
              </w:rPr>
            </w:pPr>
            <w:r>
              <w:rPr>
                <w:rFonts w:hint="eastAsia" w:ascii="宋体" w:hAnsi="宋体" w:cs="宋体"/>
                <w:kern w:val="0"/>
                <w:sz w:val="20"/>
                <w:szCs w:val="20"/>
              </w:rPr>
              <w:t>6</w:t>
            </w:r>
          </w:p>
        </w:tc>
        <w:tc>
          <w:tcPr>
            <w:tcW w:w="1584" w:type="dxa"/>
            <w:tcBorders>
              <w:top w:val="nil"/>
              <w:left w:val="nil"/>
              <w:bottom w:val="single" w:color="auto" w:sz="4" w:space="0"/>
              <w:right w:val="single" w:color="auto" w:sz="4" w:space="0"/>
            </w:tcBorders>
            <w:vAlign w:val="center"/>
          </w:tcPr>
          <w:p w14:paraId="0A86141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急性阑尾炎</w:t>
            </w:r>
            <w:r>
              <w:rPr>
                <w:rFonts w:hint="eastAsia" w:ascii="楷体_GB2312" w:hAnsi="楷体_GB2312" w:eastAsia="楷体_GB2312" w:cs="楷体_GB2312"/>
                <w:b w:val="0"/>
                <w:i w:val="0"/>
                <w:color w:val="000000"/>
                <w:spacing w:val="0"/>
                <w:w w:val="100"/>
                <w:kern w:val="0"/>
                <w:sz w:val="20"/>
                <w:szCs w:val="20"/>
                <w:lang w:val="en-US" w:eastAsia="zh-CN"/>
              </w:rPr>
              <w:t>(K35.800X001)</w:t>
            </w:r>
          </w:p>
        </w:tc>
        <w:tc>
          <w:tcPr>
            <w:tcW w:w="1382" w:type="dxa"/>
            <w:tcBorders>
              <w:top w:val="nil"/>
              <w:left w:val="nil"/>
              <w:bottom w:val="single" w:color="auto" w:sz="4" w:space="0"/>
              <w:right w:val="single" w:color="auto" w:sz="4" w:space="0"/>
            </w:tcBorders>
            <w:vAlign w:val="center"/>
          </w:tcPr>
          <w:p w14:paraId="44EAE9D1">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阑尾切除术</w:t>
            </w:r>
          </w:p>
        </w:tc>
        <w:tc>
          <w:tcPr>
            <w:tcW w:w="2629" w:type="dxa"/>
            <w:tcBorders>
              <w:top w:val="nil"/>
              <w:left w:val="nil"/>
              <w:bottom w:val="single" w:color="auto" w:sz="4" w:space="0"/>
              <w:right w:val="single" w:color="auto" w:sz="4" w:space="0"/>
            </w:tcBorders>
            <w:shd w:val="clear" w:color="auto" w:fill="auto"/>
            <w:vAlign w:val="center"/>
          </w:tcPr>
          <w:p w14:paraId="32A67C1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999.9</w:t>
            </w:r>
          </w:p>
        </w:tc>
        <w:tc>
          <w:tcPr>
            <w:tcW w:w="2329" w:type="dxa"/>
            <w:tcBorders>
              <w:top w:val="nil"/>
              <w:left w:val="nil"/>
              <w:bottom w:val="single" w:color="auto" w:sz="4" w:space="0"/>
              <w:right w:val="single" w:color="auto" w:sz="4" w:space="0"/>
            </w:tcBorders>
            <w:shd w:val="clear" w:color="auto" w:fill="auto"/>
            <w:vAlign w:val="center"/>
          </w:tcPr>
          <w:p w14:paraId="6B2DE5A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1010.4</w:t>
            </w:r>
          </w:p>
        </w:tc>
      </w:tr>
      <w:tr w14:paraId="324A74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887537C">
            <w:pPr>
              <w:widowControl/>
              <w:jc w:val="center"/>
              <w:rPr>
                <w:rFonts w:ascii="宋体" w:hAnsi="宋体" w:cs="宋体"/>
                <w:kern w:val="0"/>
                <w:sz w:val="20"/>
                <w:szCs w:val="20"/>
              </w:rPr>
            </w:pPr>
            <w:r>
              <w:rPr>
                <w:rFonts w:hint="eastAsia" w:ascii="宋体" w:hAnsi="宋体" w:cs="宋体"/>
                <w:kern w:val="0"/>
                <w:sz w:val="20"/>
                <w:szCs w:val="20"/>
              </w:rPr>
              <w:t>7</w:t>
            </w:r>
          </w:p>
        </w:tc>
        <w:tc>
          <w:tcPr>
            <w:tcW w:w="1584" w:type="dxa"/>
            <w:tcBorders>
              <w:top w:val="nil"/>
              <w:left w:val="nil"/>
              <w:bottom w:val="single" w:color="auto" w:sz="4" w:space="0"/>
              <w:right w:val="single" w:color="auto" w:sz="4" w:space="0"/>
            </w:tcBorders>
            <w:vAlign w:val="center"/>
          </w:tcPr>
          <w:p w14:paraId="6314FE67">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卵巢囊肿</w:t>
            </w:r>
            <w:r>
              <w:rPr>
                <w:rFonts w:hint="eastAsia" w:ascii="楷体_GB2312" w:hAnsi="楷体_GB2312" w:eastAsia="楷体_GB2312" w:cs="楷体_GB2312"/>
                <w:b w:val="0"/>
                <w:i w:val="0"/>
                <w:color w:val="000000"/>
                <w:spacing w:val="0"/>
                <w:w w:val="100"/>
                <w:kern w:val="0"/>
                <w:sz w:val="20"/>
                <w:szCs w:val="20"/>
                <w:lang w:val="en-US" w:eastAsia="zh-CN"/>
              </w:rPr>
              <w:t>(N83.201)</w:t>
            </w:r>
          </w:p>
        </w:tc>
        <w:tc>
          <w:tcPr>
            <w:tcW w:w="1382" w:type="dxa"/>
            <w:tcBorders>
              <w:top w:val="nil"/>
              <w:left w:val="nil"/>
              <w:bottom w:val="single" w:color="auto" w:sz="4" w:space="0"/>
              <w:right w:val="single" w:color="auto" w:sz="4" w:space="0"/>
            </w:tcBorders>
            <w:vAlign w:val="center"/>
          </w:tcPr>
          <w:p w14:paraId="4FE65D7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卵巢囊肿剥除术</w:t>
            </w:r>
          </w:p>
        </w:tc>
        <w:tc>
          <w:tcPr>
            <w:tcW w:w="2629" w:type="dxa"/>
            <w:tcBorders>
              <w:top w:val="nil"/>
              <w:left w:val="nil"/>
              <w:bottom w:val="single" w:color="auto" w:sz="4" w:space="0"/>
              <w:right w:val="single" w:color="auto" w:sz="4" w:space="0"/>
            </w:tcBorders>
            <w:shd w:val="clear" w:color="auto" w:fill="auto"/>
            <w:vAlign w:val="center"/>
          </w:tcPr>
          <w:p w14:paraId="468E491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1111.1</w:t>
            </w:r>
          </w:p>
        </w:tc>
        <w:tc>
          <w:tcPr>
            <w:tcW w:w="2329" w:type="dxa"/>
            <w:tcBorders>
              <w:top w:val="nil"/>
              <w:left w:val="nil"/>
              <w:bottom w:val="single" w:color="auto" w:sz="4" w:space="0"/>
              <w:right w:val="single" w:color="auto" w:sz="4" w:space="0"/>
            </w:tcBorders>
            <w:shd w:val="clear" w:color="auto" w:fill="auto"/>
            <w:vAlign w:val="center"/>
          </w:tcPr>
          <w:p w14:paraId="477F28D7">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1212.2</w:t>
            </w:r>
          </w:p>
        </w:tc>
      </w:tr>
      <w:tr w14:paraId="0E7A99C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AAC447F">
            <w:pPr>
              <w:widowControl/>
              <w:jc w:val="center"/>
              <w:rPr>
                <w:rFonts w:ascii="宋体" w:hAnsi="宋体" w:cs="宋体"/>
                <w:kern w:val="0"/>
                <w:sz w:val="20"/>
                <w:szCs w:val="20"/>
              </w:rPr>
            </w:pPr>
            <w:r>
              <w:rPr>
                <w:rFonts w:hint="eastAsia" w:ascii="宋体" w:hAnsi="宋体" w:cs="宋体"/>
                <w:kern w:val="0"/>
                <w:sz w:val="20"/>
                <w:szCs w:val="20"/>
              </w:rPr>
              <w:t>8</w:t>
            </w:r>
          </w:p>
        </w:tc>
        <w:tc>
          <w:tcPr>
            <w:tcW w:w="1584" w:type="dxa"/>
            <w:tcBorders>
              <w:top w:val="nil"/>
              <w:left w:val="nil"/>
              <w:bottom w:val="single" w:color="auto" w:sz="4" w:space="0"/>
              <w:right w:val="single" w:color="auto" w:sz="4" w:space="0"/>
            </w:tcBorders>
            <w:vAlign w:val="center"/>
          </w:tcPr>
          <w:p w14:paraId="7DC75288">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慢性阻塞性肺疾病</w:t>
            </w:r>
            <w:r>
              <w:rPr>
                <w:rFonts w:hint="eastAsia" w:ascii="楷体_GB2312" w:hAnsi="楷体_GB2312" w:eastAsia="楷体_GB2312" w:cs="楷体_GB2312"/>
                <w:b w:val="0"/>
                <w:i w:val="0"/>
                <w:color w:val="000000"/>
                <w:spacing w:val="0"/>
                <w:w w:val="100"/>
                <w:kern w:val="0"/>
                <w:sz w:val="20"/>
                <w:szCs w:val="20"/>
                <w:lang w:val="en-US" w:eastAsia="zh-CN"/>
              </w:rPr>
              <w:t>(J44.900)</w:t>
            </w:r>
          </w:p>
        </w:tc>
        <w:tc>
          <w:tcPr>
            <w:tcW w:w="1382" w:type="dxa"/>
            <w:tcBorders>
              <w:top w:val="nil"/>
              <w:left w:val="nil"/>
              <w:bottom w:val="single" w:color="auto" w:sz="4" w:space="0"/>
              <w:right w:val="single" w:color="auto" w:sz="4" w:space="0"/>
            </w:tcBorders>
            <w:vAlign w:val="center"/>
          </w:tcPr>
          <w:p w14:paraId="2C6626F3">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6933ED5D">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2727.7</w:t>
            </w:r>
          </w:p>
        </w:tc>
        <w:tc>
          <w:tcPr>
            <w:tcW w:w="2329" w:type="dxa"/>
            <w:tcBorders>
              <w:top w:val="nil"/>
              <w:left w:val="nil"/>
              <w:bottom w:val="single" w:color="auto" w:sz="4" w:space="0"/>
              <w:right w:val="single" w:color="auto" w:sz="4" w:space="0"/>
            </w:tcBorders>
            <w:shd w:val="clear" w:color="auto" w:fill="auto"/>
            <w:vAlign w:val="center"/>
          </w:tcPr>
          <w:p w14:paraId="52215C8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2626.6</w:t>
            </w:r>
          </w:p>
        </w:tc>
      </w:tr>
      <w:tr w14:paraId="5AF88FD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44B257D">
            <w:pPr>
              <w:widowControl/>
              <w:jc w:val="center"/>
              <w:rPr>
                <w:rFonts w:ascii="宋体" w:hAnsi="宋体" w:cs="宋体"/>
                <w:kern w:val="0"/>
                <w:sz w:val="20"/>
                <w:szCs w:val="20"/>
              </w:rPr>
            </w:pPr>
            <w:r>
              <w:rPr>
                <w:rFonts w:hint="eastAsia" w:ascii="宋体" w:hAnsi="宋体" w:cs="宋体"/>
                <w:kern w:val="0"/>
                <w:sz w:val="20"/>
                <w:szCs w:val="20"/>
              </w:rPr>
              <w:t>9</w:t>
            </w:r>
          </w:p>
        </w:tc>
        <w:tc>
          <w:tcPr>
            <w:tcW w:w="1584" w:type="dxa"/>
            <w:tcBorders>
              <w:top w:val="nil"/>
              <w:left w:val="nil"/>
              <w:bottom w:val="single" w:color="auto" w:sz="4" w:space="0"/>
              <w:right w:val="single" w:color="auto" w:sz="4" w:space="0"/>
            </w:tcBorders>
            <w:vAlign w:val="center"/>
          </w:tcPr>
          <w:p w14:paraId="4F0DD46D">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脑梗死</w:t>
            </w:r>
            <w:r>
              <w:rPr>
                <w:rFonts w:hint="eastAsia" w:ascii="楷体_GB2312" w:hAnsi="楷体_GB2312" w:eastAsia="楷体_GB2312" w:cs="楷体_GB2312"/>
                <w:b w:val="0"/>
                <w:i w:val="0"/>
                <w:color w:val="000000"/>
                <w:spacing w:val="0"/>
                <w:w w:val="100"/>
                <w:kern w:val="0"/>
                <w:sz w:val="20"/>
                <w:szCs w:val="20"/>
                <w:lang w:val="en-US" w:eastAsia="zh-CN"/>
              </w:rPr>
              <w:t>(I63.900)</w:t>
            </w:r>
          </w:p>
        </w:tc>
        <w:tc>
          <w:tcPr>
            <w:tcW w:w="1382" w:type="dxa"/>
            <w:tcBorders>
              <w:top w:val="nil"/>
              <w:left w:val="nil"/>
              <w:bottom w:val="single" w:color="auto" w:sz="4" w:space="0"/>
              <w:right w:val="single" w:color="auto" w:sz="4" w:space="0"/>
            </w:tcBorders>
            <w:vAlign w:val="center"/>
          </w:tcPr>
          <w:p w14:paraId="08FBEFD1">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1E1FBF1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1010.1</w:t>
            </w:r>
          </w:p>
        </w:tc>
        <w:tc>
          <w:tcPr>
            <w:tcW w:w="2329" w:type="dxa"/>
            <w:tcBorders>
              <w:top w:val="nil"/>
              <w:left w:val="nil"/>
              <w:bottom w:val="single" w:color="auto" w:sz="4" w:space="0"/>
              <w:right w:val="single" w:color="auto" w:sz="4" w:space="0"/>
            </w:tcBorders>
            <w:shd w:val="clear" w:color="auto" w:fill="auto"/>
            <w:vAlign w:val="center"/>
          </w:tcPr>
          <w:p w14:paraId="72A2C69C">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1111.3</w:t>
            </w:r>
          </w:p>
        </w:tc>
      </w:tr>
      <w:tr w14:paraId="7F04E35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D8CCF6B">
            <w:pPr>
              <w:widowControl/>
              <w:jc w:val="center"/>
              <w:rPr>
                <w:rFonts w:ascii="宋体" w:hAnsi="宋体" w:cs="宋体"/>
                <w:kern w:val="0"/>
                <w:sz w:val="20"/>
                <w:szCs w:val="20"/>
              </w:rPr>
            </w:pPr>
            <w:r>
              <w:rPr>
                <w:rFonts w:hint="eastAsia" w:ascii="宋体" w:hAnsi="宋体" w:cs="宋体"/>
                <w:kern w:val="0"/>
                <w:sz w:val="20"/>
                <w:szCs w:val="20"/>
              </w:rPr>
              <w:t>10</w:t>
            </w:r>
          </w:p>
        </w:tc>
        <w:tc>
          <w:tcPr>
            <w:tcW w:w="1584" w:type="dxa"/>
            <w:tcBorders>
              <w:top w:val="nil"/>
              <w:left w:val="nil"/>
              <w:bottom w:val="single" w:color="auto" w:sz="4" w:space="0"/>
              <w:right w:val="single" w:color="auto" w:sz="4" w:space="0"/>
            </w:tcBorders>
            <w:vAlign w:val="center"/>
          </w:tcPr>
          <w:p w14:paraId="77249DC2">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痔</w:t>
            </w:r>
            <w:r>
              <w:rPr>
                <w:rFonts w:hint="eastAsia" w:ascii="楷体_GB2312" w:hAnsi="楷体_GB2312" w:eastAsia="楷体_GB2312" w:cs="楷体_GB2312"/>
                <w:b w:val="0"/>
                <w:i w:val="0"/>
                <w:color w:val="000000"/>
                <w:spacing w:val="0"/>
                <w:w w:val="100"/>
                <w:kern w:val="0"/>
                <w:sz w:val="20"/>
                <w:szCs w:val="20"/>
                <w:lang w:val="en-US" w:eastAsia="zh-CN"/>
              </w:rPr>
              <w:t>(K64.900)</w:t>
            </w:r>
          </w:p>
        </w:tc>
        <w:tc>
          <w:tcPr>
            <w:tcW w:w="1382" w:type="dxa"/>
            <w:tcBorders>
              <w:top w:val="nil"/>
              <w:left w:val="nil"/>
              <w:bottom w:val="single" w:color="auto" w:sz="4" w:space="0"/>
              <w:right w:val="single" w:color="auto" w:sz="4" w:space="0"/>
            </w:tcBorders>
            <w:vAlign w:val="center"/>
          </w:tcPr>
          <w:p w14:paraId="6176FCE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环切术</w:t>
            </w:r>
          </w:p>
        </w:tc>
        <w:tc>
          <w:tcPr>
            <w:tcW w:w="2629" w:type="dxa"/>
            <w:tcBorders>
              <w:top w:val="nil"/>
              <w:left w:val="nil"/>
              <w:bottom w:val="single" w:color="auto" w:sz="4" w:space="0"/>
              <w:right w:val="single" w:color="auto" w:sz="4" w:space="0"/>
            </w:tcBorders>
            <w:shd w:val="clear" w:color="auto" w:fill="auto"/>
            <w:vAlign w:val="center"/>
          </w:tcPr>
          <w:p w14:paraId="328D77B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1414.4</w:t>
            </w:r>
          </w:p>
        </w:tc>
        <w:tc>
          <w:tcPr>
            <w:tcW w:w="2329" w:type="dxa"/>
            <w:tcBorders>
              <w:top w:val="nil"/>
              <w:left w:val="nil"/>
              <w:bottom w:val="single" w:color="auto" w:sz="4" w:space="0"/>
              <w:right w:val="single" w:color="auto" w:sz="4" w:space="0"/>
            </w:tcBorders>
            <w:shd w:val="clear" w:color="auto" w:fill="auto"/>
            <w:vAlign w:val="center"/>
          </w:tcPr>
          <w:p w14:paraId="1EB3DF5D">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1313.3</w:t>
            </w:r>
          </w:p>
        </w:tc>
      </w:tr>
      <w:tr w14:paraId="1CCE4B8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F79074">
            <w:pPr>
              <w:widowControl/>
              <w:jc w:val="center"/>
              <w:rPr>
                <w:rFonts w:ascii="宋体" w:hAnsi="宋体" w:cs="宋体"/>
                <w:kern w:val="0"/>
                <w:sz w:val="20"/>
                <w:szCs w:val="20"/>
              </w:rPr>
            </w:pPr>
            <w:r>
              <w:rPr>
                <w:rFonts w:hint="eastAsia" w:ascii="宋体" w:hAnsi="宋体" w:cs="宋体"/>
                <w:kern w:val="0"/>
                <w:sz w:val="20"/>
                <w:szCs w:val="20"/>
              </w:rPr>
              <w:t>11</w:t>
            </w:r>
          </w:p>
        </w:tc>
        <w:tc>
          <w:tcPr>
            <w:tcW w:w="1584" w:type="dxa"/>
            <w:tcBorders>
              <w:top w:val="nil"/>
              <w:left w:val="nil"/>
              <w:bottom w:val="single" w:color="auto" w:sz="4" w:space="0"/>
              <w:right w:val="single" w:color="auto" w:sz="4" w:space="0"/>
            </w:tcBorders>
            <w:vAlign w:val="center"/>
          </w:tcPr>
          <w:p w14:paraId="5443433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乳腺癌</w:t>
            </w:r>
            <w:r>
              <w:rPr>
                <w:rFonts w:hint="eastAsia" w:ascii="楷体_GB2312" w:hAnsi="楷体_GB2312" w:eastAsia="楷体_GB2312" w:cs="楷体_GB2312"/>
                <w:b w:val="0"/>
                <w:i w:val="0"/>
                <w:color w:val="000000"/>
                <w:spacing w:val="0"/>
                <w:w w:val="100"/>
                <w:kern w:val="0"/>
                <w:sz w:val="20"/>
                <w:szCs w:val="20"/>
                <w:lang w:val="en-US" w:eastAsia="zh-CN"/>
              </w:rPr>
              <w:t>(D48.601)</w:t>
            </w:r>
          </w:p>
        </w:tc>
        <w:tc>
          <w:tcPr>
            <w:tcW w:w="1382" w:type="dxa"/>
            <w:tcBorders>
              <w:top w:val="nil"/>
              <w:left w:val="nil"/>
              <w:bottom w:val="single" w:color="auto" w:sz="4" w:space="0"/>
              <w:right w:val="single" w:color="auto" w:sz="4" w:space="0"/>
            </w:tcBorders>
            <w:vAlign w:val="center"/>
          </w:tcPr>
          <w:p w14:paraId="71ECECF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保守治疗</w:t>
            </w:r>
          </w:p>
        </w:tc>
        <w:tc>
          <w:tcPr>
            <w:tcW w:w="2629" w:type="dxa"/>
            <w:tcBorders>
              <w:top w:val="nil"/>
              <w:left w:val="nil"/>
              <w:bottom w:val="single" w:color="auto" w:sz="4" w:space="0"/>
              <w:right w:val="single" w:color="auto" w:sz="4" w:space="0"/>
            </w:tcBorders>
            <w:shd w:val="clear" w:color="auto" w:fill="auto"/>
            <w:vAlign w:val="center"/>
          </w:tcPr>
          <w:p w14:paraId="7F3F1C8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505.5</w:t>
            </w:r>
          </w:p>
        </w:tc>
        <w:tc>
          <w:tcPr>
            <w:tcW w:w="2329" w:type="dxa"/>
            <w:tcBorders>
              <w:top w:val="nil"/>
              <w:left w:val="nil"/>
              <w:bottom w:val="single" w:color="auto" w:sz="4" w:space="0"/>
              <w:right w:val="single" w:color="auto" w:sz="4" w:space="0"/>
            </w:tcBorders>
            <w:shd w:val="clear" w:color="auto" w:fill="auto"/>
            <w:vAlign w:val="center"/>
          </w:tcPr>
          <w:p w14:paraId="7C9FCE3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606.7</w:t>
            </w:r>
          </w:p>
        </w:tc>
      </w:tr>
      <w:tr w14:paraId="1C2D1AD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073B433">
            <w:pPr>
              <w:widowControl/>
              <w:jc w:val="center"/>
              <w:rPr>
                <w:rFonts w:ascii="宋体" w:hAnsi="宋体" w:cs="宋体"/>
                <w:kern w:val="0"/>
                <w:sz w:val="20"/>
                <w:szCs w:val="20"/>
              </w:rPr>
            </w:pPr>
            <w:r>
              <w:rPr>
                <w:rFonts w:hint="eastAsia" w:ascii="宋体" w:hAnsi="宋体" w:cs="宋体"/>
                <w:kern w:val="0"/>
                <w:sz w:val="20"/>
                <w:szCs w:val="20"/>
              </w:rPr>
              <w:t>12</w:t>
            </w:r>
          </w:p>
        </w:tc>
        <w:tc>
          <w:tcPr>
            <w:tcW w:w="1584" w:type="dxa"/>
            <w:tcBorders>
              <w:top w:val="nil"/>
              <w:left w:val="nil"/>
              <w:bottom w:val="single" w:color="auto" w:sz="4" w:space="0"/>
              <w:right w:val="single" w:color="auto" w:sz="4" w:space="0"/>
            </w:tcBorders>
            <w:vAlign w:val="center"/>
          </w:tcPr>
          <w:p w14:paraId="222CAE08">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鼻中隔偏曲</w:t>
            </w:r>
            <w:r>
              <w:rPr>
                <w:rFonts w:hint="eastAsia" w:ascii="楷体_GB2312" w:hAnsi="楷体_GB2312" w:eastAsia="楷体_GB2312" w:cs="楷体_GB2312"/>
                <w:b w:val="0"/>
                <w:i w:val="0"/>
                <w:color w:val="000000"/>
                <w:spacing w:val="0"/>
                <w:w w:val="100"/>
                <w:kern w:val="0"/>
                <w:sz w:val="20"/>
                <w:szCs w:val="20"/>
                <w:lang w:val="en-US" w:eastAsia="zh-CN"/>
              </w:rPr>
              <w:t>(J34.200)</w:t>
            </w:r>
          </w:p>
        </w:tc>
        <w:tc>
          <w:tcPr>
            <w:tcW w:w="1382" w:type="dxa"/>
            <w:tcBorders>
              <w:top w:val="nil"/>
              <w:left w:val="nil"/>
              <w:bottom w:val="single" w:color="auto" w:sz="4" w:space="0"/>
              <w:right w:val="single" w:color="auto" w:sz="4" w:space="0"/>
            </w:tcBorders>
            <w:vAlign w:val="center"/>
          </w:tcPr>
          <w:p w14:paraId="04E01CB6">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纠正术</w:t>
            </w:r>
          </w:p>
        </w:tc>
        <w:tc>
          <w:tcPr>
            <w:tcW w:w="2629" w:type="dxa"/>
            <w:tcBorders>
              <w:top w:val="nil"/>
              <w:left w:val="nil"/>
              <w:bottom w:val="single" w:color="auto" w:sz="4" w:space="0"/>
              <w:right w:val="single" w:color="auto" w:sz="4" w:space="0"/>
            </w:tcBorders>
            <w:shd w:val="clear" w:color="auto" w:fill="auto"/>
            <w:vAlign w:val="center"/>
          </w:tcPr>
          <w:p w14:paraId="6F296D4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1012.3</w:t>
            </w:r>
          </w:p>
        </w:tc>
        <w:tc>
          <w:tcPr>
            <w:tcW w:w="2329" w:type="dxa"/>
            <w:tcBorders>
              <w:top w:val="nil"/>
              <w:left w:val="nil"/>
              <w:bottom w:val="single" w:color="auto" w:sz="4" w:space="0"/>
              <w:right w:val="single" w:color="auto" w:sz="4" w:space="0"/>
            </w:tcBorders>
            <w:shd w:val="clear" w:color="auto" w:fill="auto"/>
            <w:vAlign w:val="center"/>
          </w:tcPr>
          <w:p w14:paraId="5C01258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1111.1</w:t>
            </w:r>
          </w:p>
        </w:tc>
      </w:tr>
      <w:tr w14:paraId="4E130FF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B395F5C">
            <w:pPr>
              <w:widowControl/>
              <w:jc w:val="center"/>
              <w:rPr>
                <w:rFonts w:ascii="宋体" w:hAnsi="宋体" w:cs="宋体"/>
                <w:kern w:val="0"/>
                <w:sz w:val="20"/>
                <w:szCs w:val="20"/>
              </w:rPr>
            </w:pPr>
            <w:r>
              <w:rPr>
                <w:rFonts w:hint="eastAsia" w:ascii="宋体" w:hAnsi="宋体" w:cs="宋体"/>
                <w:kern w:val="0"/>
                <w:sz w:val="20"/>
                <w:szCs w:val="20"/>
              </w:rPr>
              <w:t>13</w:t>
            </w:r>
          </w:p>
        </w:tc>
        <w:tc>
          <w:tcPr>
            <w:tcW w:w="1584" w:type="dxa"/>
            <w:tcBorders>
              <w:top w:val="nil"/>
              <w:left w:val="nil"/>
              <w:bottom w:val="single" w:color="auto" w:sz="4" w:space="0"/>
              <w:right w:val="single" w:color="auto" w:sz="4" w:space="0"/>
            </w:tcBorders>
            <w:vAlign w:val="center"/>
          </w:tcPr>
          <w:p w14:paraId="467D41E9">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甲状腺腺瘤</w:t>
            </w:r>
            <w:r>
              <w:rPr>
                <w:rFonts w:hint="eastAsia" w:ascii="楷体_GB2312" w:hAnsi="楷体_GB2312" w:eastAsia="楷体_GB2312" w:cs="楷体_GB2312"/>
                <w:b w:val="0"/>
                <w:i w:val="0"/>
                <w:color w:val="000000"/>
                <w:spacing w:val="0"/>
                <w:w w:val="100"/>
                <w:kern w:val="0"/>
                <w:sz w:val="20"/>
                <w:szCs w:val="20"/>
                <w:lang w:val="en-US" w:eastAsia="zh-CN"/>
              </w:rPr>
              <w:t>(E06.303)</w:t>
            </w:r>
          </w:p>
        </w:tc>
        <w:tc>
          <w:tcPr>
            <w:tcW w:w="1382" w:type="dxa"/>
            <w:tcBorders>
              <w:top w:val="nil"/>
              <w:left w:val="nil"/>
              <w:bottom w:val="single" w:color="auto" w:sz="4" w:space="0"/>
              <w:right w:val="single" w:color="auto" w:sz="4" w:space="0"/>
            </w:tcBorders>
            <w:vAlign w:val="center"/>
          </w:tcPr>
          <w:p w14:paraId="4D529B6C">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甲状腺次全切除术</w:t>
            </w:r>
          </w:p>
        </w:tc>
        <w:tc>
          <w:tcPr>
            <w:tcW w:w="2629" w:type="dxa"/>
            <w:tcBorders>
              <w:top w:val="nil"/>
              <w:left w:val="nil"/>
              <w:bottom w:val="single" w:color="auto" w:sz="4" w:space="0"/>
              <w:right w:val="single" w:color="auto" w:sz="4" w:space="0"/>
            </w:tcBorders>
            <w:shd w:val="clear" w:color="auto" w:fill="auto"/>
            <w:vAlign w:val="center"/>
          </w:tcPr>
          <w:p w14:paraId="3FA4068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1414.8</w:t>
            </w:r>
          </w:p>
        </w:tc>
        <w:tc>
          <w:tcPr>
            <w:tcW w:w="2329" w:type="dxa"/>
            <w:tcBorders>
              <w:top w:val="nil"/>
              <w:left w:val="nil"/>
              <w:bottom w:val="single" w:color="auto" w:sz="4" w:space="0"/>
              <w:right w:val="single" w:color="auto" w:sz="4" w:space="0"/>
            </w:tcBorders>
            <w:shd w:val="clear" w:color="auto" w:fill="auto"/>
            <w:vAlign w:val="center"/>
          </w:tcPr>
          <w:p w14:paraId="634FC89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1313.3</w:t>
            </w:r>
          </w:p>
        </w:tc>
      </w:tr>
      <w:tr w14:paraId="1A2833B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C72489">
            <w:pPr>
              <w:widowControl/>
              <w:jc w:val="center"/>
              <w:rPr>
                <w:rFonts w:ascii="宋体" w:hAnsi="宋体" w:cs="宋体"/>
                <w:kern w:val="0"/>
                <w:sz w:val="20"/>
                <w:szCs w:val="20"/>
              </w:rPr>
            </w:pPr>
            <w:r>
              <w:rPr>
                <w:rFonts w:hint="eastAsia" w:ascii="宋体" w:hAnsi="宋体" w:cs="宋体"/>
                <w:kern w:val="0"/>
                <w:sz w:val="20"/>
                <w:szCs w:val="20"/>
              </w:rPr>
              <w:t>14</w:t>
            </w:r>
          </w:p>
        </w:tc>
        <w:tc>
          <w:tcPr>
            <w:tcW w:w="1584" w:type="dxa"/>
            <w:tcBorders>
              <w:top w:val="nil"/>
              <w:left w:val="nil"/>
              <w:bottom w:val="single" w:color="auto" w:sz="4" w:space="0"/>
              <w:right w:val="single" w:color="auto" w:sz="4" w:space="0"/>
            </w:tcBorders>
            <w:vAlign w:val="center"/>
          </w:tcPr>
          <w:p w14:paraId="43990CC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子宫肌瘤</w:t>
            </w:r>
            <w:r>
              <w:rPr>
                <w:rFonts w:hint="eastAsia" w:ascii="楷体_GB2312" w:hAnsi="楷体_GB2312" w:eastAsia="楷体_GB2312" w:cs="楷体_GB2312"/>
                <w:b w:val="0"/>
                <w:i w:val="0"/>
                <w:color w:val="000000"/>
                <w:spacing w:val="0"/>
                <w:w w:val="100"/>
                <w:kern w:val="0"/>
                <w:sz w:val="20"/>
                <w:szCs w:val="20"/>
                <w:lang w:val="en-US" w:eastAsia="zh-CN"/>
              </w:rPr>
              <w:t>(O34.400X013)</w:t>
            </w:r>
          </w:p>
        </w:tc>
        <w:tc>
          <w:tcPr>
            <w:tcW w:w="1382" w:type="dxa"/>
            <w:tcBorders>
              <w:top w:val="nil"/>
              <w:left w:val="nil"/>
              <w:bottom w:val="single" w:color="auto" w:sz="4" w:space="0"/>
              <w:right w:val="single" w:color="auto" w:sz="4" w:space="0"/>
            </w:tcBorders>
            <w:vAlign w:val="center"/>
          </w:tcPr>
          <w:p w14:paraId="5B07B73E">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子宫或肌瘤全切术</w:t>
            </w:r>
          </w:p>
        </w:tc>
        <w:tc>
          <w:tcPr>
            <w:tcW w:w="2629" w:type="dxa"/>
            <w:tcBorders>
              <w:top w:val="nil"/>
              <w:left w:val="nil"/>
              <w:bottom w:val="single" w:color="auto" w:sz="4" w:space="0"/>
              <w:right w:val="single" w:color="auto" w:sz="4" w:space="0"/>
            </w:tcBorders>
            <w:shd w:val="clear" w:color="auto" w:fill="auto"/>
            <w:vAlign w:val="center"/>
          </w:tcPr>
          <w:p w14:paraId="123EA3C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1616.6</w:t>
            </w:r>
          </w:p>
        </w:tc>
        <w:tc>
          <w:tcPr>
            <w:tcW w:w="2329" w:type="dxa"/>
            <w:tcBorders>
              <w:top w:val="nil"/>
              <w:left w:val="nil"/>
              <w:bottom w:val="single" w:color="auto" w:sz="4" w:space="0"/>
              <w:right w:val="single" w:color="auto" w:sz="4" w:space="0"/>
            </w:tcBorders>
            <w:shd w:val="clear" w:color="auto" w:fill="auto"/>
            <w:vAlign w:val="center"/>
          </w:tcPr>
          <w:p w14:paraId="1BB50B7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1818.8</w:t>
            </w:r>
          </w:p>
        </w:tc>
      </w:tr>
      <w:tr w14:paraId="7ED965E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775817">
            <w:pPr>
              <w:widowControl/>
              <w:jc w:val="center"/>
              <w:rPr>
                <w:rFonts w:ascii="宋体" w:hAnsi="宋体" w:cs="宋体"/>
                <w:kern w:val="0"/>
                <w:sz w:val="20"/>
                <w:szCs w:val="20"/>
              </w:rPr>
            </w:pPr>
            <w:r>
              <w:rPr>
                <w:rFonts w:hint="eastAsia" w:ascii="宋体" w:hAnsi="宋体" w:cs="宋体"/>
                <w:kern w:val="0"/>
                <w:sz w:val="20"/>
                <w:szCs w:val="20"/>
              </w:rPr>
              <w:t>15</w:t>
            </w:r>
          </w:p>
        </w:tc>
        <w:tc>
          <w:tcPr>
            <w:tcW w:w="1584" w:type="dxa"/>
            <w:tcBorders>
              <w:top w:val="nil"/>
              <w:left w:val="nil"/>
              <w:bottom w:val="single" w:color="auto" w:sz="4" w:space="0"/>
              <w:right w:val="single" w:color="auto" w:sz="4" w:space="0"/>
            </w:tcBorders>
            <w:vAlign w:val="center"/>
          </w:tcPr>
          <w:p w14:paraId="500D40D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高血压</w:t>
            </w:r>
            <w:r>
              <w:rPr>
                <w:rFonts w:hint="eastAsia" w:ascii="楷体_GB2312" w:hAnsi="楷体_GB2312" w:eastAsia="楷体_GB2312" w:cs="楷体_GB2312"/>
                <w:b w:val="0"/>
                <w:i w:val="0"/>
                <w:color w:val="000000"/>
                <w:spacing w:val="0"/>
                <w:w w:val="100"/>
                <w:kern w:val="0"/>
                <w:sz w:val="20"/>
                <w:szCs w:val="20"/>
                <w:lang w:val="en-US" w:eastAsia="zh-CN"/>
              </w:rPr>
              <w:t>(I10.X00X002)</w:t>
            </w:r>
          </w:p>
        </w:tc>
        <w:tc>
          <w:tcPr>
            <w:tcW w:w="1382" w:type="dxa"/>
            <w:tcBorders>
              <w:top w:val="nil"/>
              <w:left w:val="nil"/>
              <w:bottom w:val="single" w:color="auto" w:sz="4" w:space="0"/>
              <w:right w:val="single" w:color="auto" w:sz="4" w:space="0"/>
            </w:tcBorders>
            <w:vAlign w:val="center"/>
          </w:tcPr>
          <w:p w14:paraId="26AB454C">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F01A95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1515.7</w:t>
            </w:r>
          </w:p>
        </w:tc>
        <w:tc>
          <w:tcPr>
            <w:tcW w:w="2329" w:type="dxa"/>
            <w:tcBorders>
              <w:top w:val="nil"/>
              <w:left w:val="nil"/>
              <w:bottom w:val="single" w:color="auto" w:sz="4" w:space="0"/>
              <w:right w:val="single" w:color="auto" w:sz="4" w:space="0"/>
            </w:tcBorders>
            <w:shd w:val="clear" w:color="auto" w:fill="auto"/>
            <w:vAlign w:val="center"/>
          </w:tcPr>
          <w:p w14:paraId="0327775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1616.6</w:t>
            </w:r>
          </w:p>
        </w:tc>
      </w:tr>
      <w:tr w14:paraId="5ACFE8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1AB5B05">
            <w:pPr>
              <w:widowControl/>
              <w:jc w:val="center"/>
              <w:rPr>
                <w:rFonts w:ascii="宋体" w:hAnsi="宋体" w:cs="宋体"/>
                <w:kern w:val="0"/>
                <w:sz w:val="20"/>
                <w:szCs w:val="20"/>
              </w:rPr>
            </w:pPr>
            <w:r>
              <w:rPr>
                <w:rFonts w:hint="eastAsia" w:ascii="宋体" w:hAnsi="宋体" w:cs="宋体"/>
                <w:kern w:val="0"/>
                <w:sz w:val="20"/>
                <w:szCs w:val="20"/>
              </w:rPr>
              <w:t>16</w:t>
            </w:r>
          </w:p>
        </w:tc>
        <w:tc>
          <w:tcPr>
            <w:tcW w:w="1584" w:type="dxa"/>
            <w:tcBorders>
              <w:top w:val="nil"/>
              <w:left w:val="nil"/>
              <w:bottom w:val="single" w:color="auto" w:sz="4" w:space="0"/>
              <w:right w:val="single" w:color="auto" w:sz="4" w:space="0"/>
            </w:tcBorders>
            <w:vAlign w:val="center"/>
          </w:tcPr>
          <w:p w14:paraId="0666681E">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肝硬化</w:t>
            </w:r>
            <w:r>
              <w:rPr>
                <w:rFonts w:hint="eastAsia" w:ascii="楷体_GB2312" w:hAnsi="楷体_GB2312" w:eastAsia="楷体_GB2312" w:cs="楷体_GB2312"/>
                <w:b w:val="0"/>
                <w:i w:val="0"/>
                <w:color w:val="000000"/>
                <w:spacing w:val="0"/>
                <w:w w:val="100"/>
                <w:kern w:val="0"/>
                <w:sz w:val="20"/>
                <w:szCs w:val="20"/>
                <w:lang w:val="en-US" w:eastAsia="zh-CN"/>
              </w:rPr>
              <w:t>(K74.100)</w:t>
            </w:r>
          </w:p>
        </w:tc>
        <w:tc>
          <w:tcPr>
            <w:tcW w:w="1382" w:type="dxa"/>
            <w:tcBorders>
              <w:top w:val="nil"/>
              <w:left w:val="nil"/>
              <w:bottom w:val="single" w:color="auto" w:sz="4" w:space="0"/>
              <w:right w:val="single" w:color="auto" w:sz="4" w:space="0"/>
            </w:tcBorders>
            <w:vAlign w:val="center"/>
          </w:tcPr>
          <w:p w14:paraId="25C84EE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276D066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1010.7</w:t>
            </w:r>
          </w:p>
        </w:tc>
        <w:tc>
          <w:tcPr>
            <w:tcW w:w="2329" w:type="dxa"/>
            <w:tcBorders>
              <w:top w:val="nil"/>
              <w:left w:val="nil"/>
              <w:bottom w:val="single" w:color="auto" w:sz="4" w:space="0"/>
              <w:right w:val="single" w:color="auto" w:sz="4" w:space="0"/>
            </w:tcBorders>
            <w:shd w:val="clear" w:color="auto" w:fill="auto"/>
            <w:vAlign w:val="center"/>
          </w:tcPr>
          <w:p w14:paraId="2AA80DB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1112.2</w:t>
            </w:r>
          </w:p>
        </w:tc>
      </w:tr>
      <w:tr w14:paraId="7549486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D1C20A1">
            <w:pPr>
              <w:widowControl/>
              <w:jc w:val="center"/>
              <w:rPr>
                <w:rFonts w:ascii="宋体" w:hAnsi="宋体" w:cs="宋体"/>
                <w:kern w:val="0"/>
                <w:sz w:val="20"/>
                <w:szCs w:val="20"/>
              </w:rPr>
            </w:pPr>
            <w:r>
              <w:rPr>
                <w:rFonts w:hint="eastAsia" w:ascii="宋体" w:hAnsi="宋体" w:cs="宋体"/>
                <w:kern w:val="0"/>
                <w:sz w:val="20"/>
                <w:szCs w:val="20"/>
              </w:rPr>
              <w:t>17</w:t>
            </w:r>
          </w:p>
        </w:tc>
        <w:tc>
          <w:tcPr>
            <w:tcW w:w="1584" w:type="dxa"/>
            <w:tcBorders>
              <w:top w:val="nil"/>
              <w:left w:val="nil"/>
              <w:bottom w:val="single" w:color="auto" w:sz="4" w:space="0"/>
              <w:right w:val="single" w:color="auto" w:sz="4" w:space="0"/>
            </w:tcBorders>
            <w:vAlign w:val="center"/>
          </w:tcPr>
          <w:p w14:paraId="2C4FD613">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胃十二指肠溃疡</w:t>
            </w:r>
            <w:r>
              <w:rPr>
                <w:rFonts w:hint="eastAsia" w:ascii="楷体_GB2312" w:hAnsi="楷体_GB2312" w:eastAsia="楷体_GB2312" w:cs="楷体_GB2312"/>
                <w:b w:val="0"/>
                <w:i w:val="0"/>
                <w:color w:val="000000"/>
                <w:spacing w:val="0"/>
                <w:w w:val="100"/>
                <w:kern w:val="0"/>
                <w:sz w:val="20"/>
                <w:szCs w:val="20"/>
                <w:lang w:val="en-US" w:eastAsia="zh-CN"/>
              </w:rPr>
              <w:t>(K62.600X002)</w:t>
            </w:r>
          </w:p>
        </w:tc>
        <w:tc>
          <w:tcPr>
            <w:tcW w:w="1382" w:type="dxa"/>
            <w:tcBorders>
              <w:top w:val="nil"/>
              <w:left w:val="nil"/>
              <w:bottom w:val="single" w:color="auto" w:sz="4" w:space="0"/>
              <w:right w:val="single" w:color="auto" w:sz="4" w:space="0"/>
            </w:tcBorders>
            <w:vAlign w:val="center"/>
          </w:tcPr>
          <w:p w14:paraId="6D625A00">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32CECDC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505.5</w:t>
            </w:r>
          </w:p>
        </w:tc>
        <w:tc>
          <w:tcPr>
            <w:tcW w:w="2329" w:type="dxa"/>
            <w:tcBorders>
              <w:top w:val="nil"/>
              <w:left w:val="nil"/>
              <w:bottom w:val="single" w:color="auto" w:sz="4" w:space="0"/>
              <w:right w:val="single" w:color="auto" w:sz="4" w:space="0"/>
            </w:tcBorders>
            <w:shd w:val="clear" w:color="auto" w:fill="auto"/>
            <w:vAlign w:val="center"/>
          </w:tcPr>
          <w:p w14:paraId="0656F93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606.6</w:t>
            </w:r>
          </w:p>
        </w:tc>
      </w:tr>
      <w:tr w14:paraId="052DBC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021E7E6">
            <w:pPr>
              <w:widowControl/>
              <w:jc w:val="center"/>
              <w:rPr>
                <w:rFonts w:ascii="宋体" w:hAnsi="宋体" w:cs="宋体"/>
                <w:kern w:val="0"/>
                <w:sz w:val="20"/>
                <w:szCs w:val="20"/>
              </w:rPr>
            </w:pPr>
            <w:r>
              <w:rPr>
                <w:rFonts w:hint="eastAsia" w:ascii="宋体" w:hAnsi="宋体" w:cs="宋体"/>
                <w:kern w:val="0"/>
                <w:sz w:val="20"/>
                <w:szCs w:val="20"/>
              </w:rPr>
              <w:t>18</w:t>
            </w:r>
          </w:p>
        </w:tc>
        <w:tc>
          <w:tcPr>
            <w:tcW w:w="1584" w:type="dxa"/>
            <w:tcBorders>
              <w:top w:val="nil"/>
              <w:left w:val="nil"/>
              <w:bottom w:val="single" w:color="auto" w:sz="4" w:space="0"/>
              <w:right w:val="single" w:color="auto" w:sz="4" w:space="0"/>
            </w:tcBorders>
            <w:vAlign w:val="center"/>
          </w:tcPr>
          <w:p w14:paraId="72CB07A9">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鞘膜积液</w:t>
            </w:r>
            <w:r>
              <w:rPr>
                <w:rFonts w:hint="eastAsia" w:ascii="楷体_GB2312" w:hAnsi="楷体_GB2312" w:eastAsia="楷体_GB2312" w:cs="楷体_GB2312"/>
                <w:b w:val="0"/>
                <w:i w:val="0"/>
                <w:color w:val="000000"/>
                <w:spacing w:val="0"/>
                <w:w w:val="100"/>
                <w:kern w:val="0"/>
                <w:sz w:val="20"/>
                <w:szCs w:val="20"/>
                <w:lang w:val="en-US" w:eastAsia="zh-CN"/>
              </w:rPr>
              <w:t>(N43.300)</w:t>
            </w:r>
          </w:p>
        </w:tc>
        <w:tc>
          <w:tcPr>
            <w:tcW w:w="1382" w:type="dxa"/>
            <w:tcBorders>
              <w:top w:val="nil"/>
              <w:left w:val="nil"/>
              <w:bottom w:val="single" w:color="auto" w:sz="4" w:space="0"/>
              <w:right w:val="single" w:color="auto" w:sz="4" w:space="0"/>
            </w:tcBorders>
            <w:vAlign w:val="center"/>
          </w:tcPr>
          <w:p w14:paraId="4409FFCD">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翻转术</w:t>
            </w:r>
          </w:p>
        </w:tc>
        <w:tc>
          <w:tcPr>
            <w:tcW w:w="2629" w:type="dxa"/>
            <w:tcBorders>
              <w:top w:val="nil"/>
              <w:left w:val="nil"/>
              <w:bottom w:val="single" w:color="auto" w:sz="4" w:space="0"/>
              <w:right w:val="single" w:color="auto" w:sz="4" w:space="0"/>
            </w:tcBorders>
            <w:shd w:val="clear" w:color="auto" w:fill="auto"/>
            <w:vAlign w:val="center"/>
          </w:tcPr>
          <w:p w14:paraId="065FBA3B">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909.9</w:t>
            </w:r>
          </w:p>
        </w:tc>
        <w:tc>
          <w:tcPr>
            <w:tcW w:w="2329" w:type="dxa"/>
            <w:tcBorders>
              <w:top w:val="nil"/>
              <w:left w:val="nil"/>
              <w:bottom w:val="single" w:color="auto" w:sz="4" w:space="0"/>
              <w:right w:val="single" w:color="auto" w:sz="4" w:space="0"/>
            </w:tcBorders>
            <w:shd w:val="clear" w:color="auto" w:fill="auto"/>
            <w:vAlign w:val="center"/>
          </w:tcPr>
          <w:p w14:paraId="0ADE532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1115.6</w:t>
            </w:r>
          </w:p>
        </w:tc>
      </w:tr>
      <w:tr w14:paraId="6778457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B9B0203">
            <w:pPr>
              <w:widowControl/>
              <w:jc w:val="center"/>
              <w:rPr>
                <w:rFonts w:ascii="宋体" w:hAnsi="宋体" w:cs="宋体"/>
                <w:kern w:val="0"/>
                <w:sz w:val="20"/>
                <w:szCs w:val="20"/>
              </w:rPr>
            </w:pPr>
            <w:r>
              <w:rPr>
                <w:rFonts w:hint="eastAsia" w:ascii="宋体" w:hAnsi="宋体" w:cs="宋体"/>
                <w:kern w:val="0"/>
                <w:sz w:val="20"/>
                <w:szCs w:val="20"/>
              </w:rPr>
              <w:t>19</w:t>
            </w:r>
          </w:p>
        </w:tc>
        <w:tc>
          <w:tcPr>
            <w:tcW w:w="1584" w:type="dxa"/>
            <w:tcBorders>
              <w:top w:val="nil"/>
              <w:left w:val="nil"/>
              <w:bottom w:val="single" w:color="auto" w:sz="4" w:space="0"/>
              <w:right w:val="single" w:color="auto" w:sz="4" w:space="0"/>
            </w:tcBorders>
            <w:vAlign w:val="center"/>
          </w:tcPr>
          <w:p w14:paraId="7E40D800">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支气管哮喘</w:t>
            </w:r>
            <w:r>
              <w:rPr>
                <w:rFonts w:hint="eastAsia" w:ascii="楷体_GB2312" w:hAnsi="楷体_GB2312" w:eastAsia="楷体_GB2312" w:cs="楷体_GB2312"/>
                <w:b w:val="0"/>
                <w:i w:val="0"/>
                <w:color w:val="000000"/>
                <w:spacing w:val="0"/>
                <w:w w:val="100"/>
                <w:kern w:val="0"/>
                <w:sz w:val="20"/>
                <w:szCs w:val="20"/>
                <w:lang w:val="en-US" w:eastAsia="zh-CN"/>
              </w:rPr>
              <w:t>(J45.900X001)</w:t>
            </w:r>
          </w:p>
        </w:tc>
        <w:tc>
          <w:tcPr>
            <w:tcW w:w="1382" w:type="dxa"/>
            <w:tcBorders>
              <w:top w:val="nil"/>
              <w:left w:val="nil"/>
              <w:bottom w:val="single" w:color="auto" w:sz="4" w:space="0"/>
              <w:right w:val="single" w:color="auto" w:sz="4" w:space="0"/>
            </w:tcBorders>
            <w:vAlign w:val="center"/>
          </w:tcPr>
          <w:p w14:paraId="71E465E5">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51BEE7F0">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c>
          <w:tcPr>
            <w:tcW w:w="2329" w:type="dxa"/>
            <w:tcBorders>
              <w:top w:val="nil"/>
              <w:left w:val="nil"/>
              <w:bottom w:val="single" w:color="auto" w:sz="4" w:space="0"/>
              <w:right w:val="single" w:color="auto" w:sz="4" w:space="0"/>
            </w:tcBorders>
            <w:shd w:val="clear" w:color="auto" w:fill="auto"/>
            <w:vAlign w:val="center"/>
          </w:tcPr>
          <w:p w14:paraId="30E363F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1414.4</w:t>
            </w:r>
          </w:p>
        </w:tc>
      </w:tr>
      <w:tr w14:paraId="56A6F5C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9FD200">
            <w:pPr>
              <w:widowControl/>
              <w:jc w:val="center"/>
              <w:rPr>
                <w:rFonts w:ascii="宋体" w:hAnsi="宋体" w:cs="宋体"/>
                <w:kern w:val="0"/>
                <w:sz w:val="20"/>
                <w:szCs w:val="20"/>
              </w:rPr>
            </w:pPr>
            <w:r>
              <w:rPr>
                <w:rFonts w:hint="eastAsia" w:ascii="宋体" w:hAnsi="宋体" w:cs="宋体"/>
                <w:kern w:val="0"/>
                <w:sz w:val="20"/>
                <w:szCs w:val="20"/>
              </w:rPr>
              <w:t>20</w:t>
            </w:r>
          </w:p>
        </w:tc>
        <w:tc>
          <w:tcPr>
            <w:tcW w:w="1584" w:type="dxa"/>
            <w:tcBorders>
              <w:top w:val="nil"/>
              <w:left w:val="nil"/>
              <w:bottom w:val="single" w:color="auto" w:sz="4" w:space="0"/>
              <w:right w:val="single" w:color="auto" w:sz="4" w:space="0"/>
            </w:tcBorders>
            <w:vAlign w:val="center"/>
          </w:tcPr>
          <w:p w14:paraId="39783806">
            <w:pPr>
              <w:spacing w:before="0" w:beforeAutospacing="0" w:after="0" w:afterAutospacing="0" w:line="240" w:lineRule="auto"/>
              <w:jc w:val="left"/>
              <w:textAlignment w:val="center"/>
              <w:rPr>
                <w:rFonts w:hint="default"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慢性胃炎</w:t>
            </w:r>
            <w:r>
              <w:rPr>
                <w:rFonts w:hint="eastAsia" w:ascii="楷体_GB2312" w:hAnsi="楷体_GB2312" w:eastAsia="楷体_GB2312" w:cs="楷体_GB2312"/>
                <w:b w:val="0"/>
                <w:i w:val="0"/>
                <w:color w:val="000000"/>
                <w:spacing w:val="0"/>
                <w:w w:val="100"/>
                <w:kern w:val="0"/>
                <w:sz w:val="20"/>
                <w:szCs w:val="20"/>
                <w:lang w:val="en-US" w:eastAsia="zh-CN"/>
              </w:rPr>
              <w:t>(K29.500)</w:t>
            </w:r>
          </w:p>
        </w:tc>
        <w:tc>
          <w:tcPr>
            <w:tcW w:w="1382" w:type="dxa"/>
            <w:tcBorders>
              <w:top w:val="nil"/>
              <w:left w:val="nil"/>
              <w:bottom w:val="single" w:color="auto" w:sz="4" w:space="0"/>
              <w:right w:val="single" w:color="auto" w:sz="4" w:space="0"/>
            </w:tcBorders>
            <w:vAlign w:val="center"/>
          </w:tcPr>
          <w:p w14:paraId="38679442">
            <w:pPr>
              <w:spacing w:before="0" w:beforeAutospacing="0" w:after="0" w:afterAutospacing="0" w:line="240" w:lineRule="auto"/>
              <w:jc w:val="left"/>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内科综合治疗</w:t>
            </w:r>
          </w:p>
        </w:tc>
        <w:tc>
          <w:tcPr>
            <w:tcW w:w="2629" w:type="dxa"/>
            <w:tcBorders>
              <w:top w:val="nil"/>
              <w:left w:val="nil"/>
              <w:bottom w:val="single" w:color="auto" w:sz="4" w:space="0"/>
              <w:right w:val="single" w:color="auto" w:sz="4" w:space="0"/>
            </w:tcBorders>
            <w:shd w:val="clear" w:color="auto" w:fill="auto"/>
            <w:vAlign w:val="center"/>
          </w:tcPr>
          <w:p w14:paraId="0F3A273E">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1212.9</w:t>
            </w:r>
          </w:p>
        </w:tc>
        <w:tc>
          <w:tcPr>
            <w:tcW w:w="2329" w:type="dxa"/>
            <w:tcBorders>
              <w:top w:val="nil"/>
              <w:left w:val="nil"/>
              <w:bottom w:val="single" w:color="auto" w:sz="4" w:space="0"/>
              <w:right w:val="single" w:color="auto" w:sz="4" w:space="0"/>
            </w:tcBorders>
            <w:shd w:val="clear" w:color="auto" w:fill="auto"/>
            <w:vAlign w:val="center"/>
          </w:tcPr>
          <w:p w14:paraId="366CEB0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1414.6</w:t>
            </w:r>
          </w:p>
        </w:tc>
      </w:tr>
    </w:tbl>
    <w:p w14:paraId="37E99195">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1C3A6DA3">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119FA7EB">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5D368057">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E34A7D9">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EBFD25A">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795C078D">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131C06DE">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52D5A42B">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2E9F344">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BEABF29">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5704ACD5">
            <w:pPr>
              <w:spacing w:before="0" w:beforeAutospacing="0" w:after="0" w:afterAutospacing="0" w:line="240" w:lineRule="auto"/>
              <w:jc w:val="center"/>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混合痔（I84.102）</w:t>
            </w:r>
          </w:p>
        </w:tc>
        <w:tc>
          <w:tcPr>
            <w:tcW w:w="1342" w:type="dxa"/>
            <w:tcBorders>
              <w:top w:val="nil"/>
              <w:left w:val="nil"/>
              <w:bottom w:val="single" w:color="auto" w:sz="4" w:space="0"/>
              <w:right w:val="single" w:color="auto" w:sz="4" w:space="0"/>
            </w:tcBorders>
            <w:vAlign w:val="center"/>
          </w:tcPr>
          <w:p w14:paraId="30B4FDF6">
            <w:pPr>
              <w:spacing w:before="0" w:beforeAutospacing="0" w:after="0" w:afterAutospacing="0" w:line="240" w:lineRule="auto"/>
              <w:jc w:val="center"/>
              <w:textAlignment w:val="center"/>
              <w:rPr>
                <w:rFonts w:hint="eastAsia"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外切内扎术</w:t>
            </w:r>
          </w:p>
        </w:tc>
        <w:tc>
          <w:tcPr>
            <w:tcW w:w="2628" w:type="dxa"/>
            <w:tcBorders>
              <w:top w:val="nil"/>
              <w:left w:val="nil"/>
              <w:bottom w:val="single" w:color="auto" w:sz="4" w:space="0"/>
              <w:right w:val="single" w:color="auto" w:sz="4" w:space="0"/>
            </w:tcBorders>
            <w:shd w:val="clear" w:color="auto" w:fill="auto"/>
            <w:vAlign w:val="center"/>
          </w:tcPr>
          <w:p w14:paraId="24AC6C23">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1414.4</w:t>
            </w:r>
          </w:p>
        </w:tc>
        <w:tc>
          <w:tcPr>
            <w:tcW w:w="2476" w:type="dxa"/>
            <w:tcBorders>
              <w:top w:val="nil"/>
              <w:left w:val="nil"/>
              <w:bottom w:val="single" w:color="auto" w:sz="4" w:space="0"/>
              <w:right w:val="single" w:color="auto" w:sz="4" w:space="0"/>
            </w:tcBorders>
            <w:shd w:val="clear" w:color="auto" w:fill="auto"/>
            <w:vAlign w:val="center"/>
          </w:tcPr>
          <w:p w14:paraId="7EE248A9">
            <w:pPr>
              <w:widowControl/>
              <w:jc w:val="center"/>
              <w:rPr>
                <w:rFonts w:hint="eastAsia"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1313.3</w:t>
            </w:r>
          </w:p>
        </w:tc>
      </w:tr>
      <w:tr w14:paraId="1CA1F00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86D85FC">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743C8AC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肛裂（K60.201）</w:t>
            </w:r>
          </w:p>
        </w:tc>
        <w:tc>
          <w:tcPr>
            <w:tcW w:w="1342" w:type="dxa"/>
            <w:tcBorders>
              <w:top w:val="nil"/>
              <w:left w:val="nil"/>
              <w:bottom w:val="single" w:color="auto" w:sz="4" w:space="0"/>
              <w:right w:val="single" w:color="auto" w:sz="4" w:space="0"/>
            </w:tcBorders>
            <w:vAlign w:val="center"/>
          </w:tcPr>
          <w:p w14:paraId="16E19E1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切除术</w:t>
            </w:r>
          </w:p>
        </w:tc>
        <w:tc>
          <w:tcPr>
            <w:tcW w:w="2628" w:type="dxa"/>
            <w:tcBorders>
              <w:top w:val="nil"/>
              <w:left w:val="nil"/>
              <w:bottom w:val="single" w:color="auto" w:sz="4" w:space="0"/>
              <w:right w:val="single" w:color="auto" w:sz="4" w:space="0"/>
            </w:tcBorders>
            <w:shd w:val="clear" w:color="auto" w:fill="auto"/>
            <w:vAlign w:val="center"/>
          </w:tcPr>
          <w:p w14:paraId="40198A32">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666.6</w:t>
            </w:r>
          </w:p>
        </w:tc>
        <w:tc>
          <w:tcPr>
            <w:tcW w:w="2476" w:type="dxa"/>
            <w:tcBorders>
              <w:top w:val="nil"/>
              <w:left w:val="nil"/>
              <w:bottom w:val="single" w:color="auto" w:sz="4" w:space="0"/>
              <w:right w:val="single" w:color="auto" w:sz="4" w:space="0"/>
            </w:tcBorders>
            <w:shd w:val="clear" w:color="auto" w:fill="auto"/>
            <w:vAlign w:val="center"/>
          </w:tcPr>
          <w:p w14:paraId="0B1D3851">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777.7</w:t>
            </w:r>
          </w:p>
        </w:tc>
      </w:tr>
      <w:tr w14:paraId="2C9F7AF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6A8CE658">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75661B94">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肛周脓肿（K61.001）</w:t>
            </w:r>
          </w:p>
        </w:tc>
        <w:tc>
          <w:tcPr>
            <w:tcW w:w="1342" w:type="dxa"/>
            <w:tcBorders>
              <w:top w:val="nil"/>
              <w:left w:val="nil"/>
              <w:bottom w:val="single" w:color="auto" w:sz="4" w:space="0"/>
              <w:right w:val="single" w:color="auto" w:sz="4" w:space="0"/>
            </w:tcBorders>
            <w:vAlign w:val="center"/>
          </w:tcPr>
          <w:p w14:paraId="5A4169EA">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切开引流或一次性根治术</w:t>
            </w:r>
          </w:p>
        </w:tc>
        <w:tc>
          <w:tcPr>
            <w:tcW w:w="2628" w:type="dxa"/>
            <w:tcBorders>
              <w:top w:val="nil"/>
              <w:left w:val="nil"/>
              <w:bottom w:val="single" w:color="auto" w:sz="4" w:space="0"/>
              <w:right w:val="single" w:color="auto" w:sz="4" w:space="0"/>
            </w:tcBorders>
            <w:shd w:val="clear" w:color="auto" w:fill="auto"/>
            <w:vAlign w:val="center"/>
          </w:tcPr>
          <w:p w14:paraId="0D1CA4A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505.5</w:t>
            </w:r>
          </w:p>
        </w:tc>
        <w:tc>
          <w:tcPr>
            <w:tcW w:w="2476" w:type="dxa"/>
            <w:tcBorders>
              <w:top w:val="nil"/>
              <w:left w:val="nil"/>
              <w:bottom w:val="single" w:color="auto" w:sz="4" w:space="0"/>
              <w:right w:val="single" w:color="auto" w:sz="4" w:space="0"/>
            </w:tcBorders>
            <w:shd w:val="clear" w:color="auto" w:fill="auto"/>
            <w:vAlign w:val="center"/>
          </w:tcPr>
          <w:p w14:paraId="6602C039">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686.6</w:t>
            </w:r>
          </w:p>
        </w:tc>
      </w:tr>
      <w:tr w14:paraId="1D68A2BF">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3BB0456A">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2EEB3899">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肛瘘（K60.301）</w:t>
            </w:r>
          </w:p>
        </w:tc>
        <w:tc>
          <w:tcPr>
            <w:tcW w:w="1342" w:type="dxa"/>
            <w:tcBorders>
              <w:top w:val="nil"/>
              <w:left w:val="nil"/>
              <w:bottom w:val="single" w:color="auto" w:sz="4" w:space="0"/>
              <w:right w:val="single" w:color="auto" w:sz="4" w:space="0"/>
            </w:tcBorders>
            <w:vAlign w:val="center"/>
          </w:tcPr>
          <w:p w14:paraId="39DD64FA">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切除术</w:t>
            </w:r>
          </w:p>
        </w:tc>
        <w:tc>
          <w:tcPr>
            <w:tcW w:w="2628" w:type="dxa"/>
            <w:tcBorders>
              <w:top w:val="nil"/>
              <w:left w:val="nil"/>
              <w:bottom w:val="single" w:color="auto" w:sz="4" w:space="0"/>
              <w:right w:val="single" w:color="auto" w:sz="4" w:space="0"/>
            </w:tcBorders>
            <w:shd w:val="clear" w:color="auto" w:fill="auto"/>
            <w:vAlign w:val="center"/>
          </w:tcPr>
          <w:p w14:paraId="366D7A17">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606.4</w:t>
            </w:r>
          </w:p>
        </w:tc>
        <w:tc>
          <w:tcPr>
            <w:tcW w:w="2476" w:type="dxa"/>
            <w:tcBorders>
              <w:top w:val="nil"/>
              <w:left w:val="nil"/>
              <w:bottom w:val="single" w:color="auto" w:sz="4" w:space="0"/>
              <w:right w:val="single" w:color="auto" w:sz="4" w:space="0"/>
            </w:tcBorders>
            <w:shd w:val="clear" w:color="auto" w:fill="auto"/>
            <w:vAlign w:val="center"/>
          </w:tcPr>
          <w:p w14:paraId="672A525C">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787.7</w:t>
            </w:r>
          </w:p>
        </w:tc>
      </w:tr>
      <w:tr w14:paraId="22C1226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6E8529DB">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66C40E26">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内痔（I84.201）</w:t>
            </w:r>
          </w:p>
        </w:tc>
        <w:tc>
          <w:tcPr>
            <w:tcW w:w="1342" w:type="dxa"/>
            <w:tcBorders>
              <w:top w:val="nil"/>
              <w:left w:val="nil"/>
              <w:bottom w:val="single" w:color="auto" w:sz="4" w:space="0"/>
              <w:right w:val="single" w:color="auto" w:sz="4" w:space="0"/>
            </w:tcBorders>
            <w:vAlign w:val="center"/>
          </w:tcPr>
          <w:p w14:paraId="40536978">
            <w:pPr>
              <w:spacing w:before="0" w:beforeAutospacing="0" w:after="0" w:afterAutospacing="0" w:line="240" w:lineRule="auto"/>
              <w:jc w:val="center"/>
              <w:textAlignment w:val="center"/>
              <w:rPr>
                <w:rFonts w:ascii="楷体_GB2312" w:hAnsi="楷体_GB2312" w:eastAsia="楷体_GB2312" w:cs="楷体_GB2312"/>
                <w:b w:val="0"/>
                <w:i w:val="0"/>
                <w:spacing w:val="0"/>
                <w:w w:val="100"/>
                <w:kern w:val="0"/>
                <w:sz w:val="20"/>
                <w:szCs w:val="20"/>
                <w:lang w:val="en-US" w:eastAsia="zh-CN" w:bidi="ar-SA"/>
              </w:rPr>
            </w:pPr>
            <w:r>
              <w:rPr>
                <w:rFonts w:hint="eastAsia" w:ascii="楷体_GB2312" w:hAnsi="楷体_GB2312" w:eastAsia="楷体_GB2312" w:cs="楷体_GB2312"/>
                <w:b w:val="0"/>
                <w:i w:val="0"/>
                <w:color w:val="000000"/>
                <w:spacing w:val="0"/>
                <w:w w:val="100"/>
                <w:kern w:val="0"/>
                <w:sz w:val="20"/>
                <w:szCs w:val="20"/>
              </w:rPr>
              <w:t>注射术或结扎术</w:t>
            </w:r>
          </w:p>
        </w:tc>
        <w:tc>
          <w:tcPr>
            <w:tcW w:w="2628" w:type="dxa"/>
            <w:tcBorders>
              <w:top w:val="nil"/>
              <w:left w:val="nil"/>
              <w:bottom w:val="single" w:color="auto" w:sz="4" w:space="0"/>
              <w:right w:val="single" w:color="auto" w:sz="4" w:space="0"/>
            </w:tcBorders>
            <w:shd w:val="clear" w:color="auto" w:fill="auto"/>
            <w:vAlign w:val="center"/>
          </w:tcPr>
          <w:p w14:paraId="09F95D94">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505.7</w:t>
            </w:r>
          </w:p>
        </w:tc>
        <w:tc>
          <w:tcPr>
            <w:tcW w:w="2476" w:type="dxa"/>
            <w:tcBorders>
              <w:top w:val="nil"/>
              <w:left w:val="nil"/>
              <w:bottom w:val="single" w:color="auto" w:sz="4" w:space="0"/>
              <w:right w:val="single" w:color="auto" w:sz="4" w:space="0"/>
            </w:tcBorders>
            <w:shd w:val="clear" w:color="auto" w:fill="auto"/>
            <w:vAlign w:val="center"/>
          </w:tcPr>
          <w:p w14:paraId="21A2270A">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rPr>
              <w:t>650.5</w:t>
            </w:r>
          </w:p>
        </w:tc>
      </w:tr>
    </w:tbl>
    <w:p w14:paraId="3C66E92E">
      <w:pPr>
        <w:rPr>
          <w:rFonts w:ascii="Calibri" w:hAnsi="Calibri" w:eastAsia="黑体" w:cs="宋体"/>
          <w:kern w:val="0"/>
          <w:sz w:val="32"/>
          <w:szCs w:val="32"/>
        </w:rPr>
      </w:pPr>
    </w:p>
    <w:p w14:paraId="30B06AED">
      <w:pPr>
        <w:rPr>
          <w:rFonts w:ascii="Calibri" w:hAnsi="Calibri" w:eastAsia="黑体" w:cs="宋体"/>
          <w:kern w:val="0"/>
          <w:sz w:val="32"/>
          <w:szCs w:val="32"/>
        </w:rPr>
      </w:pPr>
    </w:p>
    <w:p w14:paraId="696BC36E">
      <w:pPr>
        <w:rPr>
          <w:rFonts w:ascii="Calibri" w:hAnsi="Calibri" w:eastAsia="黑体" w:cs="宋体"/>
          <w:kern w:val="0"/>
          <w:sz w:val="32"/>
          <w:szCs w:val="32"/>
        </w:rPr>
      </w:pPr>
    </w:p>
    <w:p w14:paraId="4CF7705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2710B7CD">
      <w:pPr>
        <w:widowControl/>
        <w:spacing w:line="440" w:lineRule="exact"/>
        <w:jc w:val="center"/>
        <w:rPr>
          <w:rFonts w:ascii="黑体" w:hAnsi="宋体" w:eastAsia="黑体" w:cs="宋体"/>
          <w:kern w:val="0"/>
          <w:sz w:val="36"/>
          <w:szCs w:val="36"/>
        </w:rPr>
      </w:pPr>
    </w:p>
    <w:p w14:paraId="24553AA0">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3485B51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228D227B">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034A0B62">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5FAEBE1E">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1DC1CA2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EF546B4">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5589AE80">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拒绝收受患者及其家属的"红包"和其他馈赠</w:t>
            </w:r>
          </w:p>
        </w:tc>
      </w:tr>
      <w:tr w14:paraId="0928F218">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75CD863">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00019226">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拒绝利用职务之便，接受名义的回扣、提成</w:t>
            </w:r>
          </w:p>
        </w:tc>
      </w:tr>
      <w:tr w14:paraId="27F1C27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93A1E76">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46D08449">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拒绝通过介绍病人获取回扣和提成</w:t>
            </w:r>
          </w:p>
        </w:tc>
      </w:tr>
      <w:tr w14:paraId="04E40A5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D8B5EEC">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5BC6C59D">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拒绝对药品、仪器检查等实行"开单提成”</w:t>
            </w:r>
          </w:p>
        </w:tc>
      </w:tr>
      <w:tr w14:paraId="443E120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E74FD71">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476C6CC2">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拒绝在国家规定的收费标准，巧立名目乱收费</w:t>
            </w:r>
          </w:p>
        </w:tc>
      </w:tr>
      <w:tr w14:paraId="273109EF">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A72DBE">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6C81DFAA">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拒绝在科室内设立"小金库</w:t>
            </w:r>
          </w:p>
        </w:tc>
      </w:tr>
      <w:tr w14:paraId="3B9D443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8B99405">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3A1C99F8">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拒绝科室人员在工作日擅离职</w:t>
            </w:r>
          </w:p>
        </w:tc>
      </w:tr>
      <w:tr w14:paraId="6A6DD9B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2F7377">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707E3653">
            <w:pPr>
              <w:spacing w:before="0" w:beforeAutospacing="0" w:after="0" w:afterAutospacing="0" w:line="240" w:lineRule="auto"/>
              <w:jc w:val="center"/>
              <w:textAlignment w:val="baseline"/>
              <w:rPr>
                <w:rFonts w:hint="default"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拒绝科室人员故意刁难病人、推诿病</w:t>
            </w:r>
          </w:p>
        </w:tc>
      </w:tr>
      <w:tr w14:paraId="37FDCD58">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925B5BA">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659537E">
            <w:pPr>
              <w:spacing w:before="0" w:beforeAutospacing="0" w:after="0" w:afterAutospacing="0" w:line="240" w:lineRule="auto"/>
              <w:jc w:val="center"/>
              <w:textAlignment w:val="baseline"/>
              <w:rPr>
                <w:rFonts w:hint="eastAsia"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加强科室管理，完善各项制度和监管措</w:t>
            </w:r>
          </w:p>
        </w:tc>
      </w:tr>
      <w:tr w14:paraId="6BC86C3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D8964CD">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47CD4688">
            <w:pPr>
              <w:spacing w:before="0" w:beforeAutospacing="0" w:after="0" w:afterAutospacing="0" w:line="240" w:lineRule="auto"/>
              <w:jc w:val="center"/>
              <w:textAlignment w:val="baseline"/>
              <w:rPr>
                <w:rFonts w:ascii="宋体" w:hAnsi="宋体" w:eastAsia="宋体" w:cs="宋体"/>
                <w:b w:val="0"/>
                <w:i w:val="0"/>
                <w:spacing w:val="0"/>
                <w:w w:val="100"/>
                <w:kern w:val="0"/>
                <w:sz w:val="24"/>
                <w:szCs w:val="24"/>
                <w:lang w:val="en-US" w:eastAsia="zh-CN" w:bidi="ar-SA"/>
              </w:rPr>
            </w:pPr>
            <w:r>
              <w:rPr>
                <w:rFonts w:hint="eastAsia" w:ascii="黑体" w:hAnsi="黑体" w:eastAsia="黑体" w:cs="黑体"/>
                <w:b w:val="0"/>
                <w:i w:val="0"/>
                <w:spacing w:val="0"/>
                <w:w w:val="100"/>
                <w:kern w:val="0"/>
                <w:sz w:val="24"/>
              </w:rPr>
              <w:t>本科室若有违法违规行为，科主任和有关责任人愿意承担领导责任。</w:t>
            </w:r>
          </w:p>
        </w:tc>
      </w:tr>
    </w:tbl>
    <w:p w14:paraId="7F85122E">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75123B85">
      <w:pPr>
        <w:widowControl/>
        <w:spacing w:line="240" w:lineRule="exact"/>
        <w:jc w:val="center"/>
        <w:rPr>
          <w:rFonts w:ascii="黑体" w:hAnsi="宋体" w:eastAsia="黑体" w:cs="宋体"/>
          <w:kern w:val="0"/>
          <w:sz w:val="36"/>
          <w:szCs w:val="36"/>
        </w:rPr>
      </w:pPr>
    </w:p>
    <w:p w14:paraId="5C5EDD0B">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54DAD70E">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1E03EAB8">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431CDCBF">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690DD4BB">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1A3EAE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4B157EE0">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3B3FC791">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70A1F5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396B8FF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0B0A06C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1BCB226">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F16E24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1E88DCF4">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656601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43BEE923">
            <w:pPr>
              <w:widowControl/>
              <w:jc w:val="left"/>
              <w:rPr>
                <w:rFonts w:ascii="仿宋_GB2312" w:hAnsi="宋体" w:eastAsia="仿宋_GB2312" w:cs="宋体"/>
                <w:kern w:val="0"/>
                <w:sz w:val="24"/>
                <w:szCs w:val="22"/>
              </w:rPr>
            </w:pPr>
          </w:p>
        </w:tc>
      </w:tr>
      <w:tr w14:paraId="518AF543">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A919D58">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598EC9C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6002FF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3A45301F">
            <w:pPr>
              <w:widowControl/>
              <w:jc w:val="left"/>
              <w:rPr>
                <w:rFonts w:ascii="仿宋_GB2312" w:hAnsi="宋体" w:eastAsia="仿宋_GB2312" w:cs="宋体"/>
                <w:kern w:val="0"/>
                <w:sz w:val="24"/>
                <w:szCs w:val="22"/>
              </w:rPr>
            </w:pPr>
          </w:p>
        </w:tc>
      </w:tr>
      <w:tr w14:paraId="3A338089">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4D87DA8">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4240385E">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79D1F7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4111A43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24094BD4">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2DA3C1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2C6BC6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59A9130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24E161B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7D69858E">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D889F1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326B443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06909E62">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F5A468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C4D56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493DE9A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6E861453">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FE0110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4862258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6E8E6FC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03D70B12">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DF30630">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8C82F7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2509F82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2930831E">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6DDD48AC">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F5A2D5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6538A01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0F6CD7B7">
            <w:pPr>
              <w:widowControl/>
              <w:spacing w:line="360" w:lineRule="exact"/>
              <w:jc w:val="left"/>
              <w:rPr>
                <w:rFonts w:ascii="仿宋_GB2312" w:hAnsi="仿宋" w:eastAsia="仿宋_GB2312" w:cs="宋体"/>
                <w:kern w:val="0"/>
                <w:sz w:val="24"/>
                <w:szCs w:val="22"/>
              </w:rPr>
            </w:pPr>
          </w:p>
        </w:tc>
      </w:tr>
      <w:tr w14:paraId="7834A5C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254B966">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6D5B157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189AB23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3784D4EB">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18EC5E71">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6B7D926">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E72C22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E0E4E0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1519C8D9">
            <w:pPr>
              <w:widowControl/>
              <w:jc w:val="left"/>
              <w:rPr>
                <w:rFonts w:ascii="仿宋_GB2312" w:hAnsi="宋体" w:eastAsia="仿宋_GB2312" w:cs="宋体"/>
                <w:kern w:val="0"/>
                <w:sz w:val="24"/>
                <w:szCs w:val="22"/>
              </w:rPr>
            </w:pPr>
          </w:p>
        </w:tc>
      </w:tr>
      <w:tr w14:paraId="183463B1">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39845BC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23DEBE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2E2A215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2D5908D0">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670708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8C0303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1ED7E5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5102A0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2B1DC8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62802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7B15112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5CA3ACEB">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DFF933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68A7EC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427D511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4CF1AFE4">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CA334F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EF2386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56FA0777">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03E0101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6C0CD2">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3BD505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6CA13D3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2F2550D5">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CD7014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0545B24">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4CE6D13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6900563D">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5097A69">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23489B7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7FFA232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1BD8F806">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6C1D39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7C60FC5">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3F269B3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1D6CED9F">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58BD4D6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1B9B769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0526CCD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0534093A">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D278C2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D2FA023">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1AFCBD4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DE614C3">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F17325F">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53D8482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1D8239B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0542A1D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3B0D31F6">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F8F2D34">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CFDBB3B">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17412C5">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1F3B3E47">
            <w:pPr>
              <w:widowControl/>
              <w:jc w:val="left"/>
              <w:rPr>
                <w:rFonts w:ascii="仿宋_GB2312" w:hAnsi="宋体" w:eastAsia="仿宋_GB2312" w:cs="宋体"/>
                <w:kern w:val="0"/>
                <w:sz w:val="24"/>
                <w:szCs w:val="22"/>
              </w:rPr>
            </w:pPr>
          </w:p>
        </w:tc>
      </w:tr>
      <w:tr w14:paraId="6679C5B7">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023261C">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25D9BC39">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C6CE0E1">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15841073">
            <w:pPr>
              <w:widowControl/>
              <w:jc w:val="left"/>
              <w:rPr>
                <w:rFonts w:ascii="仿宋_GB2312" w:hAnsi="宋体" w:eastAsia="仿宋_GB2312" w:cs="宋体"/>
                <w:kern w:val="0"/>
                <w:sz w:val="24"/>
                <w:szCs w:val="22"/>
              </w:rPr>
            </w:pPr>
          </w:p>
        </w:tc>
      </w:tr>
      <w:tr w14:paraId="29F5F092">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337950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AF65D0F">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7B8D7B8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7DECF2F8">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9DE4BB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40EAE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70A0BA9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AC2FF2D">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2A38D8">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E4A1F9A">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0C6154A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752B9C0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2A7D33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22B6FB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08E72DE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54F88BAB">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02F11A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62C3CDF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4E44980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667B7A0D">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76A6AEB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130C0494">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12879B85">
      <w:pPr>
        <w:jc w:val="center"/>
        <w:rPr>
          <w:rFonts w:ascii="方正小标宋简体" w:hAnsi="宋体" w:eastAsia="方正小标宋简体" w:cs="宋体"/>
          <w:kern w:val="0"/>
          <w:sz w:val="36"/>
          <w:szCs w:val="36"/>
        </w:rPr>
      </w:pPr>
    </w:p>
    <w:p w14:paraId="52BF4057">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63123EC2">
      <w:pPr>
        <w:spacing w:line="440" w:lineRule="exact"/>
        <w:jc w:val="center"/>
        <w:rPr>
          <w:rFonts w:ascii="Calibri" w:hAnsi="Calibri" w:eastAsia="仿宋_GB2312" w:cs="仿宋_GB2312"/>
          <w:sz w:val="44"/>
          <w:szCs w:val="44"/>
        </w:rPr>
      </w:pPr>
    </w:p>
    <w:p w14:paraId="6B43EB54">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E88523A">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0013E55">
      <w:pPr>
        <w:spacing w:line="440" w:lineRule="exact"/>
        <w:rPr>
          <w:rFonts w:ascii="仿宋_GB2312" w:hAnsi="仿宋_GB2312" w:eastAsia="仿宋_GB2312" w:cs="仿宋_GB2312"/>
          <w:sz w:val="32"/>
          <w:szCs w:val="32"/>
        </w:rPr>
      </w:pPr>
    </w:p>
    <w:p w14:paraId="197515DF">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76A2E5FD">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D5B4DE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3B294964">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2E7C1BAD">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3A833690">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591C6C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1988A64C">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2EB236C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698C68F5">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53DC5B55">
      <w:pPr>
        <w:widowControl/>
        <w:spacing w:line="600" w:lineRule="exact"/>
        <w:ind w:firstLine="640"/>
        <w:rPr>
          <w:rFonts w:ascii="仿宋_GB2312" w:hAnsi="Calibri" w:eastAsia="仿宋_GB2312" w:cs="仿宋_GB2312"/>
          <w:sz w:val="32"/>
          <w:szCs w:val="32"/>
        </w:rPr>
      </w:pPr>
    </w:p>
    <w:p w14:paraId="35180B71">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3153070C">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645FBD02">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723B5F6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1057BDF8">
      <w:pPr>
        <w:widowControl/>
        <w:spacing w:line="560" w:lineRule="exact"/>
        <w:jc w:val="left"/>
        <w:rPr>
          <w:rFonts w:ascii="仿宋_GB2312" w:hAnsi="仿宋" w:eastAsia="仿宋_GB2312"/>
          <w:sz w:val="32"/>
          <w:szCs w:val="32"/>
        </w:rPr>
      </w:pPr>
    </w:p>
    <w:p w14:paraId="094BC3C7">
      <w:pPr>
        <w:widowControl/>
        <w:spacing w:line="560" w:lineRule="exact"/>
        <w:jc w:val="left"/>
        <w:rPr>
          <w:rFonts w:ascii="仿宋_GB2312" w:hAnsi="仿宋" w:eastAsia="仿宋_GB2312"/>
          <w:sz w:val="32"/>
          <w:szCs w:val="32"/>
        </w:rPr>
      </w:pPr>
    </w:p>
    <w:p w14:paraId="7DFCE837">
      <w:pPr>
        <w:widowControl/>
        <w:spacing w:line="560" w:lineRule="exact"/>
        <w:jc w:val="left"/>
        <w:rPr>
          <w:rFonts w:ascii="仿宋_GB2312" w:hAnsi="仿宋" w:eastAsia="仿宋_GB2312"/>
          <w:sz w:val="32"/>
          <w:szCs w:val="32"/>
        </w:rPr>
      </w:pPr>
    </w:p>
    <w:p w14:paraId="0365D9B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2E23E5F">
      <w:pPr>
        <w:widowControl/>
        <w:spacing w:line="440" w:lineRule="exact"/>
        <w:jc w:val="center"/>
        <w:rPr>
          <w:rFonts w:ascii="方正黑体_GBK" w:hAnsi="方正黑体_GBK" w:eastAsia="方正黑体_GBK" w:cs="方正黑体_GBK"/>
          <w:sz w:val="36"/>
          <w:szCs w:val="36"/>
        </w:rPr>
      </w:pPr>
    </w:p>
    <w:p w14:paraId="2854847D">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55DE85B0">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378737E1">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26CE7B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21A4A698">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74FA41AF">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21C172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58D5D421">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3F75CAD1">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50B41A9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0603C9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9A77D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5A4E0E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5049C06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6033C0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1EFC0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5551FD9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3B17C40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44A2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F8524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3982CB7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98378B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35B417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9C444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E03C62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1AD528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3CE6B4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CF8BB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2D3F45F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793DF92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248F42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52830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266D068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9D0A8E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37EF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B3C6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01F75E2D">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016487D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20258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5567FF3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5333ED4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7E48259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0F9FF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3CF465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07E25CF9">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0EF9758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21D5F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020E5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14495AD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B78825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2397E4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607F0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207C4D0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5CB378F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203FD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6B9AA0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7F065B4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0207148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9CB69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D0837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59F1C2C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20287F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93BB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69345F91">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0D5B6EF1">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767059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7468A15C">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38239327">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21BAE8D1">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092AAE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6F6A8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247DB60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7432698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7A1C27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15DEF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13830F0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6DE76E6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F92C0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7AB7F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6D1A247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D9DAAF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3ABDC7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15FBE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55B5007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6BA885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68BF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D518BC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C50BC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7B184E9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1FF2B78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C913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81181A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0085B49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0E1EEB4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8218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28FE84F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10BFD5B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2A3805F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57028BA6">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5C4AB8EA">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7C042982">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384CB9C6">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70E7AAC6">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01A17DC2">
      <w:pPr>
        <w:widowControl/>
        <w:spacing w:line="560" w:lineRule="exact"/>
        <w:jc w:val="center"/>
        <w:rPr>
          <w:rFonts w:ascii="方正黑体_GBK" w:hAnsi="方正黑体_GBK" w:eastAsia="方正黑体_GBK" w:cs="方正黑体_GBK"/>
          <w:sz w:val="36"/>
          <w:szCs w:val="36"/>
        </w:rPr>
      </w:pPr>
    </w:p>
    <w:p w14:paraId="7513779F">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304A70B7">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6D116750">
      <w:pPr>
        <w:widowControl/>
        <w:spacing w:line="560" w:lineRule="exact"/>
        <w:jc w:val="center"/>
        <w:rPr>
          <w:rFonts w:ascii="方正小标宋简体" w:hAnsi="方正黑体_GBK" w:eastAsia="方正小标宋简体" w:cs="方正黑体_GBK"/>
          <w:sz w:val="36"/>
          <w:szCs w:val="36"/>
        </w:rPr>
      </w:pPr>
    </w:p>
    <w:p w14:paraId="738F3D55">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2DC8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0E2D3A60">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43A076A">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96327A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0FD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0B0B3C">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5A49D3E">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1EAEA74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22EDF13">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BE6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6543A50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5D5AF0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DA9B5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F775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6862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831A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DAA4E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BCEC7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41DB0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80B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963C9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27F2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55FC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29773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693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4415DE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C29E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547B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6257E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8F23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CC0B7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6B83D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0B8901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3390E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5EEC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A5CA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CFBC6F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0F4B8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58FEF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2048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A8BE4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F17A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D825F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7A297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5E3AC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AA6C2B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13E54A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D1ED22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25694C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DD71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7B0B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F9786D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441F8A6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50081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53F8649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95AC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3CFB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D47B9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650380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A901B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78DA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623E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67E2E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3859530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903158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68D4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2855C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C79CD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58709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5035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1C993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BF24F4A">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65DF1A9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F6ABE5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2FA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B79F4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316CB45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661BC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33EEA5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26981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75864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61503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3C3597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AD1361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C4879A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773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127C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B573A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7C20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04BAEC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8121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DA43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E1085F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61536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0BE529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64705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87492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E8742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05B98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6182B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4FC3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E2665F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0A14BB0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7BE8EE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9F64E1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996C0">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9A3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1901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09DE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5B556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4305C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90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99B36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815A7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7B9B1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4556D8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13F5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EF70E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18D4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9DDEE1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402886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506A3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0FD1E9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5D026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79FF54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197D712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4D3ED7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10BA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5D134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1D54CA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BCF44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2C34E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E920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49E01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D4DD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B5FE51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91874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BA2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FB85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B57B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2A958D2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FFA6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2CAF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3F374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EEB7D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DCE91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F4EB5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73ADE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D1D0C0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5835D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4A562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1AC9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6826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32D99E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F5AE82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FF86D7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9A9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A575F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637216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8EA551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4A083F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CF6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D4791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66EB81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C3D5F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95F1E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A1AB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A359C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CFF81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85E936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B8A8D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EE4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C276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53F03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6C31E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9174D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DF1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2AFC1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8E228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D5EFC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0171AF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968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E9D3A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7D65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A3FCF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49E36A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3E219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F141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1E9D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A18599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51C9E3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1166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FF914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6AA9C5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3A97B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91799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6464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3A573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BB5BF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3E83BDD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BDCEF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6060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025B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48ACDF">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9412A6">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892EBF0">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32B3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8F221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C371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6C6350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31E524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ADF4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5EDD27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71F7532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B90F6B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05E497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EFF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E12E5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939C1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FFBE80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C789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31FC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C3B9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912473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E135A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D12C1F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7B73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C47C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4A7F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2BC8110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C9672A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5D7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9CF269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85031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13A02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4A255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01F90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2618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36A4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1871E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7B04DD8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450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8241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17BC5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3605D5">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297FC7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5612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F245B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01507F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43D0DC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B14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46C2EA">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073FD93">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65ED451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E95774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8AC0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BA7505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32DA32A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36D9A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2A6900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2D6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095E87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B859D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3F42CD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1753B49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601516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CDF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0E1A6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D02383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06CCF26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533B7D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74B40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37C3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277BA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4971C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3BE0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2EF7CB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2ED8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B87A4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49CF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5AF8B03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F42063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6F6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45B0D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C7DD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18AF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EA3D9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AAC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9EF717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0199522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0B5E81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D9D64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1828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80B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0A7E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6C2FA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41A6D40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471495B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5BC71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19F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C23138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72A807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7175F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36761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34D0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BC4F1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11AAC0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C70907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8B29B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CA1AA0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160C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3C3BF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43EF2E">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04EAE3">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C12311B">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7569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C082BF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A7A7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17ED9A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501419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7A1EE39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F95D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62E43E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FE123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D48E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97D5F1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478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332C29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B2A79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DDE5F9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0F7D64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9B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8FE29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BB38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2B819C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10CC7D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E33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9AEC2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FC7D5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D75BC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D223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3DC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527BE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61AA6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9B6869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EA397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26D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891073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C41659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6001C7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7C4B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4BDFF9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EA6252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C24FFD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032AFA3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78DC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6D516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CB49B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3257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321E9C2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50C9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3779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6EC31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33FE58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A9F187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C78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AD09E3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B69DD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87CC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1AAFFA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374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F8383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75752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9CE11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A95D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92A5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2EA1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8E0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0528F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48D270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C2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60C35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3306B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680500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5D2037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3F3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070D0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60A31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63D400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90BC3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AC47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9A126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F30AD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52466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5F11E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A64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17524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0854C5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C49DF2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652EA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81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37CE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B0BD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0F5BEA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2694C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D38A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29EF1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4A127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09CE54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5546A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736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70E2C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59394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60A9A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FE4D4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CE4A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23F37B5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4553526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F5712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7EC505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A58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63BE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909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57565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3A524C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9DBA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2F5A0D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F1BE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CE9158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81FEB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1DB7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3D8C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CFE6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9A73BF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6AA0D4C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40D0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BE75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8F6C957">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17AA81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ACB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C2E58B">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9066DA6">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B8FCCA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530017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259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553B6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3E1B2C8E">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59304D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CC9B7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7CA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CB685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41B8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E23AC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94E64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127F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96A562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93F839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166BC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FC106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820A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34C3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C4EC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571F9A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AB156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ABE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94C7A6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F33D65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47EF2B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C50AD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EE2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9A08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11B9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407532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2224F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B29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11F904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690D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01EE8C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93C99E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A105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7030F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5F2F7F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04D0BC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30C894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A595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7A621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36233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77A3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16376B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4BE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9DDB35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E8190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2DCF0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788CA4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B94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7DD4F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AF0357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4AA6D3C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972DAE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6E8995B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2785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9172D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C897D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36B07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75942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15B76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E88D3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4F04C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185509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4E35D1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61772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E3AC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C82D5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73DDA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7D0029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16A9B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1842DE42">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539C4865">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38966863">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0D4C89F1">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3CC4EA3E">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F6E97">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B45E4">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F02FF">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0B23AFB4">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35E07">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JmYmMxM2E3OWQ0OWE5MjIzNjI4NGMxNjczZGYyZDM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87742"/>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9F204B1"/>
    <w:rsid w:val="0B3901BE"/>
    <w:rsid w:val="11F03ED8"/>
    <w:rsid w:val="12023498"/>
    <w:rsid w:val="12D20E80"/>
    <w:rsid w:val="130A36C0"/>
    <w:rsid w:val="15835A3D"/>
    <w:rsid w:val="15EC3E76"/>
    <w:rsid w:val="163F4A7E"/>
    <w:rsid w:val="19C46AC5"/>
    <w:rsid w:val="1D487D29"/>
    <w:rsid w:val="1D60636A"/>
    <w:rsid w:val="226A1FDB"/>
    <w:rsid w:val="24967F5F"/>
    <w:rsid w:val="26E96FC9"/>
    <w:rsid w:val="2909248F"/>
    <w:rsid w:val="2BDD16FC"/>
    <w:rsid w:val="2C4457AD"/>
    <w:rsid w:val="2CAF7036"/>
    <w:rsid w:val="2DB31F61"/>
    <w:rsid w:val="2F1F32D5"/>
    <w:rsid w:val="2F6509D0"/>
    <w:rsid w:val="30823A8E"/>
    <w:rsid w:val="30984355"/>
    <w:rsid w:val="33095598"/>
    <w:rsid w:val="36986F99"/>
    <w:rsid w:val="381E4A1E"/>
    <w:rsid w:val="3F9B2476"/>
    <w:rsid w:val="3FB11C9A"/>
    <w:rsid w:val="41056ABC"/>
    <w:rsid w:val="440D50A3"/>
    <w:rsid w:val="46F11E0E"/>
    <w:rsid w:val="46FD0828"/>
    <w:rsid w:val="4F427146"/>
    <w:rsid w:val="51B01083"/>
    <w:rsid w:val="53316F22"/>
    <w:rsid w:val="5C0F3D68"/>
    <w:rsid w:val="5CC47E3A"/>
    <w:rsid w:val="5F723CE4"/>
    <w:rsid w:val="67A567FA"/>
    <w:rsid w:val="687B7376"/>
    <w:rsid w:val="691262BA"/>
    <w:rsid w:val="6E016595"/>
    <w:rsid w:val="704C4F43"/>
    <w:rsid w:val="718E0974"/>
    <w:rsid w:val="75E066F3"/>
    <w:rsid w:val="760649D8"/>
    <w:rsid w:val="77374DEE"/>
    <w:rsid w:val="77CC2E38"/>
    <w:rsid w:val="782567A5"/>
    <w:rsid w:val="7B961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autoRedefine/>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autoRedefine/>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autoRedefine/>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autoRedefine/>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autoRedefine/>
    <w:qFormat/>
    <w:uiPriority w:val="0"/>
    <w:rPr>
      <w:rFonts w:ascii="Times New Roman" w:hAnsi="Times New Roman" w:eastAsia="宋体" w:cs="Times New Roman"/>
      <w:sz w:val="18"/>
      <w:szCs w:val="18"/>
    </w:rPr>
  </w:style>
  <w:style w:type="paragraph" w:customStyle="1" w:styleId="21">
    <w:name w:val="cn-main-title"/>
    <w:basedOn w:val="1"/>
    <w:autoRedefine/>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autoRedefine/>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autoRedefine/>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1892</Words>
  <Characters>2557</Characters>
  <Lines>68</Lines>
  <Paragraphs>19</Paragraphs>
  <TotalTime>7</TotalTime>
  <ScaleCrop>false</ScaleCrop>
  <LinksUpToDate>false</LinksUpToDate>
  <CharactersWithSpaces>2671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不忘初心</cp:lastModifiedBy>
  <cp:lastPrinted>2025-01-07T02:35:00Z</cp:lastPrinted>
  <dcterms:modified xsi:type="dcterms:W3CDTF">2025-04-08T01:06:22Z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EBA1F28413114F03A260A2587BC17F13_13</vt:lpwstr>
  </property>
  <property fmtid="{D5CDD505-2E9C-101B-9397-08002B2CF9AE}" pid="4" name="KSOTemplateDocerSaveRecord">
    <vt:lpwstr>eyJoZGlkIjoiMjJmYmMxM2E3OWQ0OWE5MjIzNjI4NGMxNjczZGYyZDMiLCJ1c2VySWQiOiI0MjkzNzgxNzQifQ==</vt:lpwstr>
  </property>
</Properties>
</file>