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FAA" w:rsidRPr="001E08AE" w:rsidRDefault="001E08AE">
      <w:pPr>
        <w:pStyle w:val="a3"/>
        <w:widowControl/>
        <w:spacing w:before="75" w:beforeAutospacing="0" w:after="75" w:afterAutospacing="0"/>
        <w:jc w:val="center"/>
        <w:rPr>
          <w:rFonts w:ascii="Times New Roman" w:hAnsi="Times New Roman"/>
        </w:rPr>
      </w:pPr>
      <w:r w:rsidRPr="001E08AE">
        <w:rPr>
          <w:rFonts w:ascii="Times New Roman" w:eastAsia="方正小标宋简体" w:hAnsi="Times New Roman"/>
          <w:color w:val="000000"/>
          <w:sz w:val="44"/>
          <w:szCs w:val="44"/>
        </w:rPr>
        <w:t>东至县服务业发展规划</w:t>
      </w:r>
    </w:p>
    <w:p w:rsidR="005C5FAA" w:rsidRPr="001E08AE" w:rsidRDefault="001E08AE">
      <w:pPr>
        <w:pStyle w:val="a3"/>
        <w:widowControl/>
        <w:spacing w:before="75" w:beforeAutospacing="0" w:after="75" w:afterAutospacing="0"/>
        <w:jc w:val="center"/>
        <w:rPr>
          <w:rFonts w:ascii="Times New Roman" w:hAnsi="Times New Roman"/>
        </w:rPr>
      </w:pPr>
      <w:r w:rsidRPr="001E08AE">
        <w:rPr>
          <w:rFonts w:ascii="Times New Roman" w:eastAsia="方正小标宋简体" w:hAnsi="Times New Roman"/>
          <w:color w:val="000000"/>
          <w:sz w:val="44"/>
          <w:szCs w:val="44"/>
        </w:rPr>
        <w:t> </w:t>
      </w:r>
    </w:p>
    <w:p w:rsidR="005C5FAA" w:rsidRPr="001E08AE" w:rsidRDefault="001E08AE">
      <w:pPr>
        <w:pStyle w:val="a3"/>
        <w:widowControl/>
        <w:spacing w:before="75" w:beforeAutospacing="0" w:after="75" w:afterAutospacing="0"/>
        <w:jc w:val="center"/>
        <w:rPr>
          <w:rFonts w:ascii="Times New Roman" w:hAnsi="Times New Roman"/>
        </w:rPr>
      </w:pPr>
      <w:r w:rsidRPr="001E08AE">
        <w:rPr>
          <w:rFonts w:ascii="Times New Roman" w:eastAsia="方正小标宋简体" w:hAnsi="Times New Roman"/>
          <w:color w:val="000000"/>
          <w:sz w:val="40"/>
          <w:szCs w:val="40"/>
        </w:rPr>
        <w:t>（</w:t>
      </w:r>
      <w:r w:rsidRPr="001E08AE">
        <w:rPr>
          <w:rFonts w:ascii="Times New Roman" w:eastAsia="方正小标宋简体" w:hAnsi="Times New Roman"/>
          <w:color w:val="000000"/>
          <w:sz w:val="40"/>
          <w:szCs w:val="40"/>
        </w:rPr>
        <w:t>2018-2022</w:t>
      </w:r>
      <w:r w:rsidRPr="001E08AE">
        <w:rPr>
          <w:rFonts w:ascii="Times New Roman" w:eastAsia="方正小标宋简体" w:hAnsi="Times New Roman"/>
          <w:color w:val="000000"/>
          <w:sz w:val="40"/>
          <w:szCs w:val="40"/>
        </w:rPr>
        <w:t>年）</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00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00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a3"/>
        <w:widowControl/>
        <w:spacing w:before="75" w:beforeAutospacing="0" w:after="75" w:afterAutospacing="0"/>
        <w:jc w:val="center"/>
        <w:rPr>
          <w:rFonts w:ascii="Times New Roman" w:hAnsi="Times New Roman"/>
        </w:rPr>
      </w:pPr>
      <w:r w:rsidRPr="001E08AE">
        <w:rPr>
          <w:rFonts w:ascii="Times New Roman" w:eastAsia="黑体" w:hAnsi="Times New Roman"/>
          <w:color w:val="000000"/>
          <w:sz w:val="36"/>
          <w:szCs w:val="36"/>
        </w:rPr>
        <w:t>二</w:t>
      </w:r>
      <w:r w:rsidRPr="001E08AE">
        <w:rPr>
          <w:rFonts w:ascii="Times New Roman" w:eastAsia="黑体" w:hAnsi="Times New Roman"/>
          <w:color w:val="000000"/>
          <w:sz w:val="36"/>
          <w:szCs w:val="36"/>
        </w:rPr>
        <w:t>○</w:t>
      </w:r>
      <w:r w:rsidRPr="001E08AE">
        <w:rPr>
          <w:rFonts w:ascii="Times New Roman" w:eastAsia="黑体" w:hAnsi="Times New Roman"/>
          <w:color w:val="000000"/>
          <w:sz w:val="36"/>
          <w:szCs w:val="36"/>
        </w:rPr>
        <w:t>一八年十月</w:t>
      </w: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5C5FAA">
      <w:pPr>
        <w:widowControl/>
        <w:jc w:val="left"/>
        <w:rPr>
          <w:rFonts w:ascii="Times New Roman" w:hAnsi="Times New Roman" w:cs="Times New Roman"/>
        </w:rPr>
      </w:pPr>
    </w:p>
    <w:p w:rsidR="005C5FAA" w:rsidRPr="001E08AE" w:rsidRDefault="001E08AE">
      <w:pPr>
        <w:pStyle w:val="a3"/>
        <w:widowControl/>
        <w:spacing w:before="75" w:beforeAutospacing="0" w:after="75" w:afterAutospacing="0"/>
        <w:jc w:val="center"/>
        <w:rPr>
          <w:rFonts w:ascii="Times New Roman" w:hAnsi="Times New Roman"/>
        </w:rPr>
      </w:pPr>
      <w:r w:rsidRPr="001E08AE">
        <w:rPr>
          <w:rFonts w:ascii="Microsoft YaHei UI" w:eastAsia="Microsoft YaHei UI" w:hAnsi="Microsoft YaHei UI" w:cs="Microsoft YaHei UI" w:hint="eastAsia"/>
          <w:b/>
          <w:bCs/>
          <w:color w:val="000000"/>
          <w:sz w:val="44"/>
          <w:szCs w:val="44"/>
        </w:rPr>
        <w:lastRenderedPageBreak/>
        <w:t>目</w:t>
      </w:r>
      <w:r w:rsidRPr="001E08AE">
        <w:rPr>
          <w:rFonts w:ascii="Times New Roman" w:eastAsia="Tahoma" w:hAnsi="Times New Roman"/>
          <w:b/>
          <w:bCs/>
          <w:color w:val="000000"/>
          <w:sz w:val="44"/>
          <w:szCs w:val="44"/>
        </w:rPr>
        <w:t>  </w:t>
      </w:r>
      <w:r w:rsidRPr="001E08AE">
        <w:rPr>
          <w:rFonts w:ascii="Microsoft YaHei UI" w:eastAsia="Microsoft YaHei UI" w:hAnsi="Microsoft YaHei UI" w:cs="Microsoft YaHei UI" w:hint="eastAsia"/>
          <w:b/>
          <w:bCs/>
          <w:color w:val="000000"/>
          <w:sz w:val="44"/>
          <w:szCs w:val="44"/>
        </w:rPr>
        <w:t>录</w:t>
      </w:r>
    </w:p>
    <w:p w:rsidR="005C5FAA" w:rsidRPr="001E08AE" w:rsidRDefault="001E08AE">
      <w:pPr>
        <w:pStyle w:val="a3"/>
        <w:widowControl/>
        <w:spacing w:before="75" w:beforeAutospacing="0" w:after="75" w:afterAutospacing="0"/>
        <w:rPr>
          <w:rFonts w:ascii="Times New Roman" w:hAnsi="Times New Roman"/>
        </w:rPr>
      </w:pPr>
      <w:r w:rsidRPr="001E08AE">
        <w:rPr>
          <w:rStyle w:val="a4"/>
          <w:rFonts w:ascii="Microsoft YaHei UI" w:eastAsia="Microsoft YaHei UI" w:hAnsi="Microsoft YaHei UI" w:cs="Microsoft YaHei UI" w:hint="eastAsia"/>
        </w:rPr>
        <w:t>前</w:t>
      </w:r>
      <w:r w:rsidRPr="001E08AE">
        <w:rPr>
          <w:rStyle w:val="a4"/>
          <w:rFonts w:ascii="Times New Roman" w:eastAsia="Tahoma" w:hAnsi="Times New Roman"/>
        </w:rPr>
        <w:t>  </w:t>
      </w:r>
      <w:r w:rsidRPr="001E08AE">
        <w:rPr>
          <w:rStyle w:val="a4"/>
          <w:rFonts w:ascii="Times New Roman" w:eastAsia="方正仿宋_GBK" w:hAnsi="Times New Roman"/>
        </w:rPr>
        <w:t>言</w:t>
      </w:r>
      <w:r w:rsidRPr="001E08AE">
        <w:rPr>
          <w:rStyle w:val="a4"/>
          <w:rFonts w:ascii="Times New Roman" w:eastAsia="Tahoma" w:hAnsi="Times New Roman"/>
        </w:rPr>
        <w:t>............................................................................... 1</w:t>
      </w:r>
    </w:p>
    <w:p w:rsidR="005C5FAA" w:rsidRPr="001E08AE" w:rsidRDefault="001E08AE">
      <w:pPr>
        <w:pStyle w:val="a3"/>
        <w:widowControl/>
        <w:spacing w:before="75" w:beforeAutospacing="0" w:after="75" w:afterAutospacing="0"/>
        <w:rPr>
          <w:rFonts w:ascii="Times New Roman" w:hAnsi="Times New Roman"/>
        </w:rPr>
      </w:pPr>
      <w:r w:rsidRPr="001E08AE">
        <w:rPr>
          <w:rStyle w:val="a4"/>
          <w:rFonts w:ascii="Microsoft YaHei UI" w:eastAsia="Microsoft YaHei UI" w:hAnsi="Microsoft YaHei UI" w:cs="Microsoft YaHei UI" w:hint="eastAsia"/>
        </w:rPr>
        <w:t>第一章</w:t>
      </w:r>
      <w:r w:rsidRPr="001E08AE">
        <w:rPr>
          <w:rStyle w:val="a4"/>
          <w:rFonts w:ascii="Times New Roman" w:eastAsia="Tahoma" w:hAnsi="Times New Roman"/>
        </w:rPr>
        <w:t>  </w:t>
      </w:r>
      <w:r w:rsidRPr="001E08AE">
        <w:rPr>
          <w:rStyle w:val="a4"/>
          <w:rFonts w:ascii="Times New Roman" w:eastAsia="方正仿宋_GBK" w:hAnsi="Times New Roman"/>
        </w:rPr>
        <w:t>规划背景</w:t>
      </w:r>
      <w:r w:rsidRPr="001E08AE">
        <w:rPr>
          <w:rStyle w:val="a4"/>
          <w:rFonts w:ascii="Times New Roman" w:eastAsia="Tahoma" w:hAnsi="Times New Roman"/>
        </w:rPr>
        <w:t>.............................................................. 2</w:t>
      </w:r>
    </w:p>
    <w:p w:rsidR="005C5FAA" w:rsidRPr="001E08AE" w:rsidRDefault="001E08AE">
      <w:pPr>
        <w:pStyle w:val="a3"/>
        <w:widowControl/>
        <w:spacing w:before="75" w:beforeAutospacing="0" w:after="75" w:afterAutospacing="0"/>
        <w:rPr>
          <w:rFonts w:ascii="Times New Roman" w:hAnsi="Times New Roman"/>
        </w:rPr>
      </w:pPr>
      <w:r w:rsidRPr="001E08AE">
        <w:rPr>
          <w:rFonts w:ascii="Microsoft YaHei UI" w:eastAsia="Microsoft YaHei UI" w:hAnsi="Microsoft YaHei UI" w:cs="Microsoft YaHei UI" w:hint="eastAsia"/>
        </w:rPr>
        <w:t>第一节</w:t>
      </w:r>
      <w:r w:rsidRPr="001E08AE">
        <w:rPr>
          <w:rFonts w:ascii="Times New Roman" w:eastAsia="Tahoma" w:hAnsi="Times New Roman"/>
        </w:rPr>
        <w:t>  </w:t>
      </w:r>
      <w:r w:rsidRPr="001E08AE">
        <w:rPr>
          <w:rFonts w:ascii="Times New Roman" w:eastAsia="方正仿宋_GBK" w:hAnsi="Times New Roman"/>
        </w:rPr>
        <w:t>现实基础</w:t>
      </w:r>
      <w:r w:rsidRPr="001E08AE">
        <w:rPr>
          <w:rFonts w:ascii="Times New Roman" w:eastAsia="Tahoma" w:hAnsi="Times New Roman"/>
        </w:rPr>
        <w:t>............................................................................ 2</w:t>
      </w:r>
    </w:p>
    <w:p w:rsidR="005C5FAA" w:rsidRPr="001E08AE" w:rsidRDefault="001E08AE">
      <w:pPr>
        <w:pStyle w:val="a3"/>
        <w:widowControl/>
        <w:spacing w:before="75" w:beforeAutospacing="0" w:after="75" w:afterAutospacing="0"/>
        <w:rPr>
          <w:rFonts w:ascii="Times New Roman" w:hAnsi="Times New Roman"/>
        </w:rPr>
      </w:pPr>
      <w:r w:rsidRPr="001E08AE">
        <w:rPr>
          <w:rFonts w:ascii="Microsoft YaHei UI" w:eastAsia="Microsoft YaHei UI" w:hAnsi="Microsoft YaHei UI" w:cs="Microsoft YaHei UI" w:hint="eastAsia"/>
        </w:rPr>
        <w:t>第二节</w:t>
      </w:r>
      <w:r w:rsidRPr="001E08AE">
        <w:rPr>
          <w:rFonts w:ascii="Times New Roman" w:eastAsia="Tahoma" w:hAnsi="Times New Roman"/>
        </w:rPr>
        <w:t>  </w:t>
      </w:r>
      <w:r w:rsidRPr="001E08AE">
        <w:rPr>
          <w:rFonts w:ascii="Times New Roman" w:eastAsia="方正仿宋_GBK" w:hAnsi="Times New Roman"/>
        </w:rPr>
        <w:t>发展环境</w:t>
      </w:r>
      <w:r w:rsidRPr="001E08AE">
        <w:rPr>
          <w:rFonts w:ascii="Times New Roman" w:eastAsia="Tahoma" w:hAnsi="Times New Roman"/>
        </w:rPr>
        <w:t>............................................................................ 4</w:t>
      </w:r>
    </w:p>
    <w:p w:rsidR="005C5FAA" w:rsidRPr="001E08AE" w:rsidRDefault="001E08AE">
      <w:pPr>
        <w:pStyle w:val="a3"/>
        <w:widowControl/>
        <w:spacing w:before="75" w:beforeAutospacing="0" w:after="75" w:afterAutospacing="0"/>
        <w:rPr>
          <w:rFonts w:ascii="Times New Roman" w:hAnsi="Times New Roman"/>
        </w:rPr>
      </w:pPr>
      <w:r w:rsidRPr="001E08AE">
        <w:rPr>
          <w:rStyle w:val="a4"/>
          <w:rFonts w:ascii="Microsoft YaHei UI" w:eastAsia="Microsoft YaHei UI" w:hAnsi="Microsoft YaHei UI" w:cs="Microsoft YaHei UI" w:hint="eastAsia"/>
        </w:rPr>
        <w:t>第二章</w:t>
      </w:r>
      <w:r w:rsidRPr="001E08AE">
        <w:rPr>
          <w:rStyle w:val="a4"/>
          <w:rFonts w:ascii="Times New Roman" w:eastAsia="Tahoma" w:hAnsi="Times New Roman"/>
        </w:rPr>
        <w:t>  </w:t>
      </w:r>
      <w:r w:rsidRPr="001E08AE">
        <w:rPr>
          <w:rStyle w:val="a4"/>
          <w:rFonts w:ascii="Times New Roman" w:eastAsia="方正仿宋_GBK" w:hAnsi="Times New Roman"/>
        </w:rPr>
        <w:t>总体思路</w:t>
      </w:r>
      <w:r w:rsidRPr="001E08AE">
        <w:rPr>
          <w:rStyle w:val="a4"/>
          <w:rFonts w:ascii="Times New Roman" w:eastAsia="Tahoma" w:hAnsi="Times New Roman"/>
        </w:rPr>
        <w:t>.............................................................. 9</w:t>
      </w:r>
    </w:p>
    <w:p w:rsidR="005C5FAA" w:rsidRPr="001E08AE" w:rsidRDefault="001E08AE">
      <w:pPr>
        <w:pStyle w:val="a3"/>
        <w:widowControl/>
        <w:spacing w:before="75" w:beforeAutospacing="0" w:after="75" w:afterAutospacing="0"/>
        <w:rPr>
          <w:rFonts w:ascii="Times New Roman" w:hAnsi="Times New Roman"/>
        </w:rPr>
      </w:pPr>
      <w:r w:rsidRPr="001E08AE">
        <w:rPr>
          <w:rFonts w:ascii="Microsoft YaHei UI" w:eastAsia="Microsoft YaHei UI" w:hAnsi="Microsoft YaHei UI" w:cs="Microsoft YaHei UI" w:hint="eastAsia"/>
        </w:rPr>
        <w:t>第一节</w:t>
      </w:r>
      <w:r w:rsidRPr="001E08AE">
        <w:rPr>
          <w:rFonts w:ascii="Times New Roman" w:eastAsia="Tahoma" w:hAnsi="Times New Roman"/>
        </w:rPr>
        <w:t>  </w:t>
      </w:r>
      <w:r w:rsidRPr="001E08AE">
        <w:rPr>
          <w:rFonts w:ascii="Times New Roman" w:eastAsia="方正仿宋_GBK" w:hAnsi="Times New Roman"/>
        </w:rPr>
        <w:t>指导思想</w:t>
      </w:r>
      <w:r w:rsidRPr="001E08AE">
        <w:rPr>
          <w:rFonts w:ascii="Times New Roman" w:eastAsia="Tahoma" w:hAnsi="Times New Roman"/>
        </w:rPr>
        <w:t>............................................................................ 9</w:t>
      </w:r>
    </w:p>
    <w:p w:rsidR="005C5FAA" w:rsidRPr="001E08AE" w:rsidRDefault="001E08AE">
      <w:pPr>
        <w:pStyle w:val="a3"/>
        <w:widowControl/>
        <w:spacing w:before="75" w:beforeAutospacing="0" w:after="75" w:afterAutospacing="0"/>
        <w:rPr>
          <w:rFonts w:ascii="Times New Roman" w:hAnsi="Times New Roman"/>
        </w:rPr>
      </w:pPr>
      <w:r w:rsidRPr="001E08AE">
        <w:rPr>
          <w:rFonts w:ascii="Microsoft YaHei UI" w:eastAsia="Microsoft YaHei UI" w:hAnsi="Microsoft YaHei UI" w:cs="Microsoft YaHei UI" w:hint="eastAsia"/>
        </w:rPr>
        <w:t>第二节</w:t>
      </w:r>
      <w:r w:rsidRPr="001E08AE">
        <w:rPr>
          <w:rFonts w:ascii="Times New Roman" w:eastAsia="Tahoma" w:hAnsi="Times New Roman"/>
        </w:rPr>
        <w:t>  </w:t>
      </w:r>
      <w:r w:rsidRPr="001E08AE">
        <w:rPr>
          <w:rFonts w:ascii="Times New Roman" w:eastAsia="方正仿宋_GBK" w:hAnsi="Times New Roman"/>
        </w:rPr>
        <w:t>发展原则</w:t>
      </w:r>
      <w:r w:rsidRPr="001E08AE">
        <w:rPr>
          <w:rFonts w:ascii="Times New Roman" w:eastAsia="Tahoma" w:hAnsi="Times New Roman"/>
        </w:rPr>
        <w:t>............................................................................ 9</w:t>
      </w:r>
    </w:p>
    <w:p w:rsidR="005C5FAA" w:rsidRPr="001E08AE" w:rsidRDefault="001E08AE">
      <w:pPr>
        <w:pStyle w:val="a3"/>
        <w:widowControl/>
        <w:spacing w:before="75" w:beforeAutospacing="0" w:after="75" w:afterAutospacing="0"/>
        <w:rPr>
          <w:rFonts w:ascii="Times New Roman" w:hAnsi="Times New Roman"/>
        </w:rPr>
      </w:pPr>
      <w:r w:rsidRPr="001E08AE">
        <w:rPr>
          <w:rFonts w:ascii="Microsoft YaHei UI" w:eastAsia="Microsoft YaHei UI" w:hAnsi="Microsoft YaHei UI" w:cs="Microsoft YaHei UI" w:hint="eastAsia"/>
        </w:rPr>
        <w:t>第三节</w:t>
      </w:r>
      <w:r w:rsidRPr="001E08AE">
        <w:rPr>
          <w:rFonts w:ascii="Times New Roman" w:eastAsia="Tahoma" w:hAnsi="Times New Roman"/>
        </w:rPr>
        <w:t>  </w:t>
      </w:r>
      <w:r w:rsidRPr="001E08AE">
        <w:rPr>
          <w:rFonts w:ascii="Times New Roman" w:eastAsia="方正仿宋_GBK" w:hAnsi="Times New Roman"/>
        </w:rPr>
        <w:t>主要目标</w:t>
      </w:r>
      <w:r w:rsidRPr="001E08AE">
        <w:rPr>
          <w:rFonts w:ascii="Times New Roman" w:eastAsia="Tahoma" w:hAnsi="Times New Roman"/>
        </w:rPr>
        <w:t>.......................................................................... 1</w:t>
      </w:r>
      <w:r w:rsidRPr="001E08AE">
        <w:rPr>
          <w:rFonts w:ascii="Times New Roman" w:eastAsia="Tahoma" w:hAnsi="Times New Roman"/>
        </w:rPr>
        <w:t>1</w:t>
      </w:r>
    </w:p>
    <w:p w:rsidR="005C5FAA" w:rsidRPr="001E08AE" w:rsidRDefault="001E08AE">
      <w:pPr>
        <w:pStyle w:val="a3"/>
        <w:widowControl/>
        <w:spacing w:before="75" w:beforeAutospacing="0" w:after="75" w:afterAutospacing="0"/>
        <w:rPr>
          <w:rFonts w:ascii="Times New Roman" w:hAnsi="Times New Roman"/>
        </w:rPr>
      </w:pPr>
      <w:r w:rsidRPr="001E08AE">
        <w:rPr>
          <w:rStyle w:val="a4"/>
          <w:rFonts w:ascii="Microsoft YaHei UI" w:eastAsia="Microsoft YaHei UI" w:hAnsi="Microsoft YaHei UI" w:cs="Microsoft YaHei UI" w:hint="eastAsia"/>
        </w:rPr>
        <w:t>第三章</w:t>
      </w:r>
      <w:r w:rsidRPr="001E08AE">
        <w:rPr>
          <w:rStyle w:val="a4"/>
          <w:rFonts w:ascii="Times New Roman" w:eastAsia="Tahoma" w:hAnsi="Times New Roman"/>
        </w:rPr>
        <w:t>  </w:t>
      </w:r>
      <w:r w:rsidRPr="001E08AE">
        <w:rPr>
          <w:rStyle w:val="a4"/>
          <w:rFonts w:ascii="Times New Roman" w:eastAsia="方正仿宋_GBK" w:hAnsi="Times New Roman"/>
        </w:rPr>
        <w:t>发展重点</w:t>
      </w:r>
      <w:r w:rsidRPr="001E08AE">
        <w:rPr>
          <w:rStyle w:val="a4"/>
          <w:rFonts w:ascii="Times New Roman" w:eastAsia="Tahoma" w:hAnsi="Times New Roman"/>
        </w:rPr>
        <w:t>............................................................ 14</w:t>
      </w:r>
    </w:p>
    <w:p w:rsidR="005C5FAA" w:rsidRPr="001E08AE" w:rsidRDefault="001E08AE">
      <w:pPr>
        <w:pStyle w:val="a3"/>
        <w:widowControl/>
        <w:spacing w:before="75" w:beforeAutospacing="0" w:after="75" w:afterAutospacing="0"/>
        <w:rPr>
          <w:rFonts w:ascii="Times New Roman" w:hAnsi="Times New Roman"/>
        </w:rPr>
      </w:pPr>
      <w:r w:rsidRPr="001E08AE">
        <w:rPr>
          <w:rFonts w:ascii="Microsoft YaHei UI" w:eastAsia="Microsoft YaHei UI" w:hAnsi="Microsoft YaHei UI" w:cs="Microsoft YaHei UI" w:hint="eastAsia"/>
        </w:rPr>
        <w:t>第一节</w:t>
      </w:r>
      <w:r w:rsidRPr="001E08AE">
        <w:rPr>
          <w:rFonts w:ascii="Times New Roman" w:eastAsia="Tahoma" w:hAnsi="Times New Roman"/>
        </w:rPr>
        <w:t>  </w:t>
      </w:r>
      <w:r w:rsidRPr="001E08AE">
        <w:rPr>
          <w:rFonts w:ascii="Times New Roman" w:eastAsia="方正仿宋_GBK" w:hAnsi="Times New Roman"/>
        </w:rPr>
        <w:t>生产性服务业</w:t>
      </w:r>
      <w:r w:rsidRPr="001E08AE">
        <w:rPr>
          <w:rFonts w:ascii="Times New Roman" w:eastAsia="Tahoma" w:hAnsi="Times New Roman"/>
        </w:rPr>
        <w:t>.................................................................. 14</w:t>
      </w:r>
    </w:p>
    <w:p w:rsidR="005C5FAA" w:rsidRPr="001E08AE" w:rsidRDefault="001E08AE">
      <w:pPr>
        <w:pStyle w:val="a3"/>
        <w:widowControl/>
        <w:spacing w:before="75" w:beforeAutospacing="0" w:after="75" w:afterAutospacing="0"/>
        <w:rPr>
          <w:rFonts w:ascii="Times New Roman" w:hAnsi="Times New Roman"/>
        </w:rPr>
      </w:pPr>
      <w:r w:rsidRPr="001E08AE">
        <w:rPr>
          <w:rFonts w:ascii="Microsoft YaHei UI" w:eastAsia="Microsoft YaHei UI" w:hAnsi="Microsoft YaHei UI" w:cs="Microsoft YaHei UI" w:hint="eastAsia"/>
        </w:rPr>
        <w:t>第二节</w:t>
      </w:r>
      <w:r w:rsidRPr="001E08AE">
        <w:rPr>
          <w:rFonts w:ascii="Times New Roman" w:eastAsia="Tahoma" w:hAnsi="Times New Roman"/>
        </w:rPr>
        <w:t>  </w:t>
      </w:r>
      <w:r w:rsidRPr="001E08AE">
        <w:rPr>
          <w:rFonts w:ascii="Times New Roman" w:eastAsia="方正仿宋_GBK" w:hAnsi="Times New Roman"/>
        </w:rPr>
        <w:t>生活性服务业</w:t>
      </w:r>
      <w:r w:rsidRPr="001E08AE">
        <w:rPr>
          <w:rFonts w:ascii="Times New Roman" w:eastAsia="Tahoma" w:hAnsi="Times New Roman"/>
        </w:rPr>
        <w:t>.................................................................. 22</w:t>
      </w:r>
    </w:p>
    <w:p w:rsidR="005C5FAA" w:rsidRPr="001E08AE" w:rsidRDefault="001E08AE">
      <w:pPr>
        <w:pStyle w:val="a3"/>
        <w:widowControl/>
        <w:spacing w:before="75" w:beforeAutospacing="0" w:after="75" w:afterAutospacing="0"/>
        <w:rPr>
          <w:rFonts w:ascii="Times New Roman" w:hAnsi="Times New Roman"/>
        </w:rPr>
      </w:pPr>
      <w:r w:rsidRPr="001E08AE">
        <w:rPr>
          <w:rFonts w:ascii="Microsoft YaHei UI" w:eastAsia="Microsoft YaHei UI" w:hAnsi="Microsoft YaHei UI" w:cs="Microsoft YaHei UI" w:hint="eastAsia"/>
        </w:rPr>
        <w:t>第三节</w:t>
      </w:r>
      <w:r w:rsidRPr="001E08AE">
        <w:rPr>
          <w:rFonts w:ascii="Times New Roman" w:eastAsia="Tahoma" w:hAnsi="Times New Roman"/>
        </w:rPr>
        <w:t>  </w:t>
      </w:r>
      <w:r w:rsidRPr="001E08AE">
        <w:rPr>
          <w:rFonts w:ascii="Times New Roman" w:eastAsia="方正仿宋_GBK" w:hAnsi="Times New Roman"/>
        </w:rPr>
        <w:t>新技术新模式新业态</w:t>
      </w:r>
      <w:r w:rsidRPr="001E08AE">
        <w:rPr>
          <w:rFonts w:ascii="Times New Roman" w:eastAsia="Tahoma" w:hAnsi="Times New Roman"/>
        </w:rPr>
        <w:t>.....</w:t>
      </w:r>
      <w:r w:rsidRPr="001E08AE">
        <w:rPr>
          <w:rFonts w:ascii="Times New Roman" w:eastAsia="Tahoma" w:hAnsi="Times New Roman"/>
        </w:rPr>
        <w:t>................................................. 31</w:t>
      </w:r>
    </w:p>
    <w:p w:rsidR="005C5FAA" w:rsidRPr="001E08AE" w:rsidRDefault="001E08AE">
      <w:pPr>
        <w:pStyle w:val="a3"/>
        <w:widowControl/>
        <w:spacing w:before="75" w:beforeAutospacing="0" w:after="75" w:afterAutospacing="0"/>
        <w:rPr>
          <w:rFonts w:ascii="Times New Roman" w:hAnsi="Times New Roman"/>
        </w:rPr>
      </w:pPr>
      <w:r w:rsidRPr="001E08AE">
        <w:rPr>
          <w:rStyle w:val="a4"/>
          <w:rFonts w:ascii="Microsoft YaHei UI" w:eastAsia="Microsoft YaHei UI" w:hAnsi="Microsoft YaHei UI" w:cs="Microsoft YaHei UI" w:hint="eastAsia"/>
        </w:rPr>
        <w:t>第四章</w:t>
      </w:r>
      <w:r w:rsidRPr="001E08AE">
        <w:rPr>
          <w:rStyle w:val="a4"/>
          <w:rFonts w:ascii="Times New Roman" w:eastAsia="Tahoma" w:hAnsi="Times New Roman"/>
        </w:rPr>
        <w:t>  </w:t>
      </w:r>
      <w:r w:rsidRPr="001E08AE">
        <w:rPr>
          <w:rStyle w:val="a4"/>
          <w:rFonts w:ascii="Times New Roman" w:eastAsia="方正仿宋_GBK" w:hAnsi="Times New Roman"/>
        </w:rPr>
        <w:t>空间布局</w:t>
      </w:r>
      <w:r w:rsidRPr="001E08AE">
        <w:rPr>
          <w:rStyle w:val="a4"/>
          <w:rFonts w:ascii="Times New Roman" w:eastAsia="Tahoma" w:hAnsi="Times New Roman"/>
        </w:rPr>
        <w:t>............................................................ 34</w:t>
      </w:r>
    </w:p>
    <w:p w:rsidR="005C5FAA" w:rsidRPr="001E08AE" w:rsidRDefault="001E08AE">
      <w:pPr>
        <w:pStyle w:val="a3"/>
        <w:widowControl/>
        <w:spacing w:before="75" w:beforeAutospacing="0" w:after="75" w:afterAutospacing="0"/>
        <w:rPr>
          <w:rFonts w:ascii="Times New Roman" w:hAnsi="Times New Roman"/>
        </w:rPr>
      </w:pPr>
      <w:r w:rsidRPr="001E08AE">
        <w:rPr>
          <w:rStyle w:val="a4"/>
          <w:rFonts w:ascii="Microsoft YaHei UI" w:eastAsia="Microsoft YaHei UI" w:hAnsi="Microsoft YaHei UI" w:cs="Microsoft YaHei UI" w:hint="eastAsia"/>
        </w:rPr>
        <w:t>第五章</w:t>
      </w:r>
      <w:r w:rsidRPr="001E08AE">
        <w:rPr>
          <w:rStyle w:val="a4"/>
          <w:rFonts w:ascii="Times New Roman" w:eastAsia="Tahoma" w:hAnsi="Times New Roman"/>
        </w:rPr>
        <w:t>  </w:t>
      </w:r>
      <w:r w:rsidRPr="001E08AE">
        <w:rPr>
          <w:rStyle w:val="a4"/>
          <w:rFonts w:ascii="Times New Roman" w:eastAsia="方正仿宋_GBK" w:hAnsi="Times New Roman"/>
        </w:rPr>
        <w:t>重点工程</w:t>
      </w:r>
      <w:r w:rsidRPr="001E08AE">
        <w:rPr>
          <w:rStyle w:val="a4"/>
          <w:rFonts w:ascii="Times New Roman" w:eastAsia="Tahoma" w:hAnsi="Times New Roman"/>
        </w:rPr>
        <w:t>............................................................ 37</w:t>
      </w:r>
    </w:p>
    <w:p w:rsidR="005C5FAA" w:rsidRPr="001E08AE" w:rsidRDefault="001E08AE">
      <w:pPr>
        <w:pStyle w:val="a3"/>
        <w:widowControl/>
        <w:spacing w:before="75" w:beforeAutospacing="0" w:after="75" w:afterAutospacing="0"/>
        <w:rPr>
          <w:rFonts w:ascii="Times New Roman" w:hAnsi="Times New Roman"/>
        </w:rPr>
      </w:pPr>
      <w:r w:rsidRPr="001E08AE">
        <w:rPr>
          <w:rFonts w:ascii="Microsoft YaHei UI" w:eastAsia="Microsoft YaHei UI" w:hAnsi="Microsoft YaHei UI" w:cs="Microsoft YaHei UI" w:hint="eastAsia"/>
        </w:rPr>
        <w:t>第一节</w:t>
      </w:r>
      <w:r w:rsidRPr="001E08AE">
        <w:rPr>
          <w:rFonts w:ascii="Times New Roman" w:eastAsia="Tahoma" w:hAnsi="Times New Roman"/>
        </w:rPr>
        <w:t>  </w:t>
      </w:r>
      <w:r w:rsidRPr="001E08AE">
        <w:rPr>
          <w:rFonts w:ascii="Times New Roman" w:eastAsia="方正仿宋_GBK" w:hAnsi="Times New Roman"/>
        </w:rPr>
        <w:t>信息</w:t>
      </w:r>
      <w:r w:rsidRPr="001E08AE">
        <w:rPr>
          <w:rFonts w:ascii="Microsoft YaHei UI" w:eastAsia="Microsoft YaHei UI" w:hAnsi="Microsoft YaHei UI" w:cs="Microsoft YaHei UI" w:hint="eastAsia"/>
        </w:rPr>
        <w:t>系统提升工程</w:t>
      </w:r>
      <w:r w:rsidRPr="001E08AE">
        <w:rPr>
          <w:rFonts w:ascii="Times New Roman" w:eastAsia="Tahoma" w:hAnsi="Times New Roman"/>
        </w:rPr>
        <w:t>............................................</w:t>
      </w:r>
      <w:r w:rsidRPr="001E08AE">
        <w:rPr>
          <w:rFonts w:ascii="Times New Roman" w:eastAsia="Tahoma" w:hAnsi="Times New Roman"/>
        </w:rPr>
        <w:t>.............. 37</w:t>
      </w:r>
    </w:p>
    <w:p w:rsidR="005C5FAA" w:rsidRPr="001E08AE" w:rsidRDefault="001E08AE">
      <w:pPr>
        <w:pStyle w:val="a3"/>
        <w:widowControl/>
        <w:spacing w:before="75" w:beforeAutospacing="0" w:after="75" w:afterAutospacing="0"/>
        <w:rPr>
          <w:rFonts w:ascii="Times New Roman" w:hAnsi="Times New Roman"/>
        </w:rPr>
      </w:pPr>
      <w:r w:rsidRPr="001E08AE">
        <w:rPr>
          <w:rFonts w:ascii="Microsoft YaHei UI" w:eastAsia="Microsoft YaHei UI" w:hAnsi="Microsoft YaHei UI" w:cs="Microsoft YaHei UI" w:hint="eastAsia"/>
        </w:rPr>
        <w:t>第二节</w:t>
      </w:r>
      <w:r w:rsidRPr="001E08AE">
        <w:rPr>
          <w:rFonts w:ascii="Times New Roman" w:eastAsia="Tahoma" w:hAnsi="Times New Roman"/>
        </w:rPr>
        <w:t>  </w:t>
      </w:r>
      <w:r w:rsidRPr="001E08AE">
        <w:rPr>
          <w:rFonts w:ascii="Times New Roman" w:eastAsia="方正仿宋_GBK" w:hAnsi="Times New Roman"/>
        </w:rPr>
        <w:t>各类平台打造工程</w:t>
      </w:r>
      <w:r w:rsidRPr="001E08AE">
        <w:rPr>
          <w:rFonts w:ascii="Times New Roman" w:eastAsia="Tahoma" w:hAnsi="Times New Roman"/>
        </w:rPr>
        <w:t>.......................................................... 38</w:t>
      </w:r>
    </w:p>
    <w:p w:rsidR="005C5FAA" w:rsidRPr="001E08AE" w:rsidRDefault="001E08AE">
      <w:pPr>
        <w:pStyle w:val="a3"/>
        <w:widowControl/>
        <w:spacing w:before="75" w:beforeAutospacing="0" w:after="75" w:afterAutospacing="0"/>
        <w:rPr>
          <w:rFonts w:ascii="Times New Roman" w:hAnsi="Times New Roman"/>
        </w:rPr>
      </w:pPr>
      <w:r w:rsidRPr="001E08AE">
        <w:rPr>
          <w:rFonts w:ascii="Microsoft YaHei UI" w:eastAsia="Microsoft YaHei UI" w:hAnsi="Microsoft YaHei UI" w:cs="Microsoft YaHei UI" w:hint="eastAsia"/>
        </w:rPr>
        <w:t>专栏</w:t>
      </w:r>
      <w:proofErr w:type="gramStart"/>
      <w:r w:rsidRPr="001E08AE">
        <w:rPr>
          <w:rFonts w:ascii="Microsoft YaHei UI" w:eastAsia="Microsoft YaHei UI" w:hAnsi="Microsoft YaHei UI" w:cs="Microsoft YaHei UI" w:hint="eastAsia"/>
        </w:rPr>
        <w:t>一</w:t>
      </w:r>
      <w:proofErr w:type="gramEnd"/>
      <w:r w:rsidRPr="001E08AE">
        <w:rPr>
          <w:rFonts w:ascii="Times New Roman" w:eastAsia="Tahoma" w:hAnsi="Times New Roman"/>
        </w:rPr>
        <w:t>  </w:t>
      </w:r>
      <w:r w:rsidRPr="001E08AE">
        <w:rPr>
          <w:rFonts w:ascii="Microsoft YaHei UI" w:eastAsia="Microsoft YaHei UI" w:hAnsi="Microsoft YaHei UI" w:cs="Microsoft YaHei UI" w:hint="eastAsia"/>
        </w:rPr>
        <w:t>各类平台打造工程</w:t>
      </w:r>
      <w:r w:rsidRPr="001E08AE">
        <w:rPr>
          <w:rFonts w:ascii="Times New Roman" w:eastAsia="Tahoma" w:hAnsi="Times New Roman"/>
        </w:rPr>
        <w:t>.......................................................... 39</w:t>
      </w:r>
    </w:p>
    <w:p w:rsidR="005C5FAA" w:rsidRPr="001E08AE" w:rsidRDefault="001E08AE">
      <w:pPr>
        <w:pStyle w:val="a3"/>
        <w:widowControl/>
        <w:spacing w:before="75" w:beforeAutospacing="0" w:after="75" w:afterAutospacing="0"/>
        <w:rPr>
          <w:rFonts w:ascii="Times New Roman" w:hAnsi="Times New Roman"/>
        </w:rPr>
      </w:pPr>
      <w:r w:rsidRPr="001E08AE">
        <w:rPr>
          <w:rFonts w:ascii="Microsoft YaHei UI" w:eastAsia="Microsoft YaHei UI" w:hAnsi="Microsoft YaHei UI" w:cs="Microsoft YaHei UI" w:hint="eastAsia"/>
        </w:rPr>
        <w:t>第三节</w:t>
      </w:r>
      <w:r w:rsidRPr="001E08AE">
        <w:rPr>
          <w:rFonts w:ascii="Times New Roman" w:eastAsia="Tahoma" w:hAnsi="Times New Roman"/>
        </w:rPr>
        <w:t>  </w:t>
      </w:r>
      <w:r w:rsidRPr="001E08AE">
        <w:rPr>
          <w:rFonts w:ascii="Times New Roman" w:eastAsia="方正仿宋_GBK" w:hAnsi="Times New Roman"/>
        </w:rPr>
        <w:t>市场主体培育工程</w:t>
      </w:r>
      <w:r w:rsidRPr="001E08AE">
        <w:rPr>
          <w:rFonts w:ascii="Times New Roman" w:eastAsia="Tahoma" w:hAnsi="Times New Roman"/>
        </w:rPr>
        <w:t>.......................................................... 39</w:t>
      </w:r>
    </w:p>
    <w:p w:rsidR="005C5FAA" w:rsidRPr="001E08AE" w:rsidRDefault="001E08AE">
      <w:pPr>
        <w:pStyle w:val="a3"/>
        <w:widowControl/>
        <w:spacing w:before="75" w:beforeAutospacing="0" w:after="75" w:afterAutospacing="0"/>
        <w:rPr>
          <w:rFonts w:ascii="Times New Roman" w:hAnsi="Times New Roman"/>
        </w:rPr>
      </w:pPr>
      <w:r w:rsidRPr="001E08AE">
        <w:rPr>
          <w:rFonts w:ascii="Microsoft YaHei UI" w:eastAsia="Microsoft YaHei UI" w:hAnsi="Microsoft YaHei UI" w:cs="Microsoft YaHei UI" w:hint="eastAsia"/>
        </w:rPr>
        <w:lastRenderedPageBreak/>
        <w:t>第四节</w:t>
      </w:r>
      <w:r w:rsidRPr="001E08AE">
        <w:rPr>
          <w:rFonts w:ascii="Times New Roman" w:eastAsia="Tahoma" w:hAnsi="Times New Roman"/>
        </w:rPr>
        <w:t>  </w:t>
      </w:r>
      <w:r w:rsidRPr="001E08AE">
        <w:rPr>
          <w:rFonts w:ascii="Times New Roman" w:eastAsia="方正仿宋_GBK" w:hAnsi="Times New Roman"/>
        </w:rPr>
        <w:t>支撑项目推进工程</w:t>
      </w:r>
      <w:r w:rsidRPr="001E08AE">
        <w:rPr>
          <w:rFonts w:ascii="Times New Roman" w:eastAsia="Tahoma" w:hAnsi="Times New Roman"/>
        </w:rPr>
        <w:t>.......................................................... 41</w:t>
      </w:r>
    </w:p>
    <w:p w:rsidR="005C5FAA" w:rsidRPr="001E08AE" w:rsidRDefault="001E08AE">
      <w:pPr>
        <w:pStyle w:val="a3"/>
        <w:widowControl/>
        <w:spacing w:before="75" w:beforeAutospacing="0" w:after="75" w:afterAutospacing="0"/>
        <w:rPr>
          <w:rFonts w:ascii="Times New Roman" w:hAnsi="Times New Roman"/>
        </w:rPr>
      </w:pPr>
      <w:r w:rsidRPr="001E08AE">
        <w:rPr>
          <w:rFonts w:ascii="Microsoft YaHei UI" w:eastAsia="Microsoft YaHei UI" w:hAnsi="Microsoft YaHei UI" w:cs="Microsoft YaHei UI" w:hint="eastAsia"/>
        </w:rPr>
        <w:t>第五节</w:t>
      </w:r>
      <w:r w:rsidRPr="001E08AE">
        <w:rPr>
          <w:rFonts w:ascii="Times New Roman" w:eastAsia="Tahoma" w:hAnsi="Times New Roman"/>
        </w:rPr>
        <w:t>  </w:t>
      </w:r>
      <w:r w:rsidRPr="001E08AE">
        <w:rPr>
          <w:rFonts w:ascii="Times New Roman" w:eastAsia="方正仿宋_GBK" w:hAnsi="Times New Roman"/>
        </w:rPr>
        <w:t>基础设施建设</w:t>
      </w:r>
      <w:r w:rsidRPr="001E08AE">
        <w:rPr>
          <w:rFonts w:ascii="Microsoft YaHei UI" w:eastAsia="Microsoft YaHei UI" w:hAnsi="Microsoft YaHei UI" w:cs="Microsoft YaHei UI" w:hint="eastAsia"/>
        </w:rPr>
        <w:t>工程</w:t>
      </w:r>
      <w:r w:rsidRPr="001E08AE">
        <w:rPr>
          <w:rFonts w:ascii="Times New Roman" w:eastAsia="Tahoma" w:hAnsi="Times New Roman"/>
        </w:rPr>
        <w:t>.......................................................... 45</w:t>
      </w:r>
    </w:p>
    <w:p w:rsidR="005C5FAA" w:rsidRPr="001E08AE" w:rsidRDefault="001E08AE">
      <w:pPr>
        <w:pStyle w:val="a3"/>
        <w:widowControl/>
        <w:spacing w:before="75" w:beforeAutospacing="0" w:after="75" w:afterAutospacing="0"/>
        <w:rPr>
          <w:rFonts w:ascii="Times New Roman" w:hAnsi="Times New Roman"/>
        </w:rPr>
      </w:pPr>
      <w:r w:rsidRPr="001E08AE">
        <w:rPr>
          <w:rStyle w:val="a4"/>
          <w:rFonts w:ascii="Microsoft YaHei UI" w:eastAsia="Microsoft YaHei UI" w:hAnsi="Microsoft YaHei UI" w:cs="Microsoft YaHei UI" w:hint="eastAsia"/>
        </w:rPr>
        <w:t>第六章</w:t>
      </w:r>
      <w:r w:rsidRPr="001E08AE">
        <w:rPr>
          <w:rStyle w:val="a4"/>
          <w:rFonts w:ascii="Times New Roman" w:eastAsia="Tahoma" w:hAnsi="Times New Roman"/>
        </w:rPr>
        <w:t>  </w:t>
      </w:r>
      <w:r w:rsidRPr="001E08AE">
        <w:rPr>
          <w:rStyle w:val="a4"/>
          <w:rFonts w:ascii="Times New Roman" w:eastAsia="方正仿宋_GBK" w:hAnsi="Times New Roman"/>
        </w:rPr>
        <w:t>保障措施</w:t>
      </w:r>
      <w:r w:rsidRPr="001E08AE">
        <w:rPr>
          <w:rStyle w:val="a4"/>
          <w:rFonts w:ascii="Times New Roman" w:eastAsia="Tahoma" w:hAnsi="Times New Roman"/>
        </w:rPr>
        <w:t>............................................................ 47</w:t>
      </w:r>
    </w:p>
    <w:p w:rsidR="005C5FAA" w:rsidRPr="001E08AE" w:rsidRDefault="001E08AE">
      <w:pPr>
        <w:pStyle w:val="a3"/>
        <w:widowControl/>
        <w:spacing w:before="75" w:beforeAutospacing="0" w:after="75" w:afterAutospacing="0"/>
        <w:rPr>
          <w:rFonts w:ascii="Times New Roman" w:hAnsi="Times New Roman"/>
        </w:rPr>
      </w:pPr>
      <w:r w:rsidRPr="001E08AE">
        <w:rPr>
          <w:rFonts w:ascii="Microsoft YaHei UI" w:eastAsia="Microsoft YaHei UI" w:hAnsi="Microsoft YaHei UI" w:cs="Microsoft YaHei UI" w:hint="eastAsia"/>
          <w:color w:val="000000"/>
        </w:rPr>
        <w:t>附表：东至县服务业发展重点项目</w:t>
      </w:r>
    </w:p>
    <w:p w:rsidR="005C5FAA" w:rsidRPr="001E08AE" w:rsidRDefault="005C5FAA">
      <w:pPr>
        <w:widowControl/>
        <w:jc w:val="left"/>
        <w:rPr>
          <w:rFonts w:ascii="Times New Roman" w:hAnsi="Times New Roman" w:cs="Times New Roman"/>
        </w:rPr>
      </w:pPr>
    </w:p>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rPr>
        <w:t> </w:t>
      </w:r>
    </w:p>
    <w:p w:rsidR="005C5FAA" w:rsidRPr="001E08AE" w:rsidRDefault="001E08AE">
      <w:pPr>
        <w:pStyle w:val="1"/>
        <w:widowControl/>
        <w:rPr>
          <w:rFonts w:ascii="Times New Roman" w:hAnsi="Times New Roman" w:hint="default"/>
        </w:rPr>
      </w:pPr>
      <w:r w:rsidRPr="001E08AE">
        <w:rPr>
          <w:rFonts w:ascii="Times New Roman" w:hAnsi="Times New Roman" w:hint="default"/>
          <w:color w:val="000000"/>
        </w:rPr>
        <w:t xml:space="preserve">    </w:t>
      </w:r>
      <w:r w:rsidRPr="001E08AE">
        <w:rPr>
          <w:rFonts w:ascii="Times New Roman" w:hAnsi="Times New Roman" w:hint="default"/>
          <w:color w:val="000000"/>
        </w:rPr>
        <w:t>前</w:t>
      </w:r>
      <w:r w:rsidRPr="001E08AE">
        <w:rPr>
          <w:rFonts w:ascii="Times New Roman" w:hAnsi="Times New Roman" w:hint="default"/>
          <w:color w:val="000000"/>
        </w:rPr>
        <w:t>  </w:t>
      </w:r>
      <w:r w:rsidRPr="001E08AE">
        <w:rPr>
          <w:rFonts w:ascii="Times New Roman" w:hAnsi="Times New Roman" w:hint="default"/>
          <w:color w:val="000000"/>
        </w:rPr>
        <w:t>言</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服务业是推动经济发展的重要力量，也是衡量一个地区经济发展水平的重要标志。随着我县经济社会快速发展，服务业的发展对坚定不移贯彻新发展理念，深入推进供给侧结构性改革，提高发展质量和效益以及提升城市竞争力的作用日益显著。</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2018</w:t>
      </w:r>
      <w:r w:rsidRPr="001E08AE">
        <w:rPr>
          <w:rFonts w:ascii="Microsoft YaHei UI" w:eastAsia="Microsoft YaHei UI" w:hAnsi="Microsoft YaHei UI" w:cs="Microsoft YaHei UI" w:hint="eastAsia"/>
          <w:color w:val="000000"/>
          <w:sz w:val="32"/>
          <w:szCs w:val="32"/>
        </w:rPr>
        <w:t>年是贯彻党的十九大精神的开局之年，实施</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十三五</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规划承上启下的关键一年，未来五年是全面建成小康社会决胜的五年。为实现我县打造美誉东至、建设美丽城乡、实现美好生活的发展目标，明晰政府工作重点、引导市场主体行为、提升发展质量水平，指导未来五年全县现代服务业发展方向，促进服务业拓宽领域、增强功能、优化结构，依据《池州市服务业发展规划（</w:t>
      </w:r>
      <w:r w:rsidRPr="001E08AE">
        <w:rPr>
          <w:rFonts w:ascii="Times New Roman" w:eastAsia="Tahoma" w:hAnsi="Times New Roman"/>
          <w:color w:val="000000"/>
          <w:sz w:val="32"/>
          <w:szCs w:val="32"/>
        </w:rPr>
        <w:t>2018-2022</w:t>
      </w:r>
      <w:r w:rsidRPr="001E08AE">
        <w:rPr>
          <w:rFonts w:ascii="Microsoft YaHei UI" w:eastAsia="Microsoft YaHei UI" w:hAnsi="Microsoft YaHei UI" w:cs="Microsoft YaHei UI" w:hint="eastAsia"/>
          <w:color w:val="000000"/>
          <w:sz w:val="32"/>
          <w:szCs w:val="32"/>
        </w:rPr>
        <w:t>年）》、《东至县</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十三五</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纲要》以及国家、省相关要求，制定本规划。</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FF0000"/>
          <w:sz w:val="32"/>
          <w:szCs w:val="32"/>
        </w:rPr>
        <w:t> </w:t>
      </w:r>
    </w:p>
    <w:p w:rsidR="005C5FAA" w:rsidRPr="001E08AE" w:rsidRDefault="005C5FAA">
      <w:pPr>
        <w:widowControl/>
        <w:jc w:val="left"/>
        <w:rPr>
          <w:rFonts w:ascii="Times New Roman" w:hAnsi="Times New Roman" w:cs="Times New Roman"/>
        </w:rPr>
      </w:pPr>
    </w:p>
    <w:p w:rsidR="005C5FAA" w:rsidRPr="001E08AE" w:rsidRDefault="001E08AE">
      <w:pPr>
        <w:pStyle w:val="1"/>
        <w:widowControl/>
        <w:rPr>
          <w:rFonts w:ascii="Times New Roman" w:hAnsi="Times New Roman" w:hint="default"/>
        </w:rPr>
      </w:pPr>
      <w:r w:rsidRPr="001E08AE">
        <w:rPr>
          <w:rFonts w:ascii="Times New Roman" w:hAnsi="Times New Roman" w:hint="default"/>
          <w:color w:val="000000"/>
        </w:rPr>
        <w:lastRenderedPageBreak/>
        <w:t>第一章</w:t>
      </w:r>
      <w:r w:rsidRPr="001E08AE">
        <w:rPr>
          <w:rFonts w:ascii="Times New Roman" w:hAnsi="Times New Roman" w:hint="default"/>
          <w:color w:val="000000"/>
        </w:rPr>
        <w:t>  </w:t>
      </w:r>
      <w:r w:rsidRPr="001E08AE">
        <w:rPr>
          <w:rFonts w:ascii="Times New Roman" w:hAnsi="Times New Roman" w:hint="default"/>
          <w:color w:val="000000"/>
        </w:rPr>
        <w:t>规划背景</w:t>
      </w:r>
    </w:p>
    <w:p w:rsidR="005C5FAA" w:rsidRPr="001E08AE" w:rsidRDefault="001E08AE">
      <w:pPr>
        <w:pStyle w:val="2"/>
        <w:widowControl/>
        <w:jc w:val="center"/>
        <w:rPr>
          <w:rFonts w:ascii="Times New Roman" w:hAnsi="Times New Roman" w:hint="default"/>
        </w:rPr>
      </w:pPr>
      <w:r w:rsidRPr="001E08AE">
        <w:rPr>
          <w:rFonts w:ascii="Times New Roman" w:hAnsi="Times New Roman" w:hint="default"/>
          <w:color w:val="000000"/>
        </w:rPr>
        <w:t>第一节</w:t>
      </w:r>
      <w:r w:rsidRPr="001E08AE">
        <w:rPr>
          <w:rFonts w:ascii="Times New Roman" w:hAnsi="Times New Roman" w:hint="default"/>
          <w:color w:val="000000"/>
        </w:rPr>
        <w:t>  </w:t>
      </w:r>
      <w:r w:rsidRPr="001E08AE">
        <w:rPr>
          <w:rFonts w:ascii="Times New Roman" w:hAnsi="Times New Roman" w:hint="default"/>
          <w:color w:val="000000"/>
        </w:rPr>
        <w:t>现实基础</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w:t>
      </w:r>
      <w:r w:rsidRPr="001E08AE">
        <w:rPr>
          <w:rFonts w:ascii="Times New Roman" w:eastAsia="Microsoft YaHei UI" w:hAnsi="Times New Roman"/>
          <w:color w:val="000000"/>
          <w:sz w:val="32"/>
          <w:szCs w:val="32"/>
        </w:rPr>
        <w:t>十二五</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以来，东至县服务业发展稳健有力，</w:t>
      </w:r>
      <w:r w:rsidRPr="001E08AE">
        <w:rPr>
          <w:rFonts w:ascii="Microsoft YaHei UI" w:eastAsia="Microsoft YaHei UI" w:hAnsi="Microsoft YaHei UI" w:cs="Microsoft YaHei UI" w:hint="eastAsia"/>
          <w:color w:val="000000"/>
          <w:sz w:val="32"/>
          <w:szCs w:val="32"/>
        </w:rPr>
        <w:t>服务业增加值占比不断提升，内部结构不断优化，新产业、新业态孕育而生，竞相勃发，开启了新常态下全县经济结构持续优化和经济水平整体提升的新局面，稳增长、调结构、促转型、惠民</w:t>
      </w:r>
      <w:proofErr w:type="gramStart"/>
      <w:r w:rsidRPr="001E08AE">
        <w:rPr>
          <w:rFonts w:ascii="Microsoft YaHei UI" w:eastAsia="Microsoft YaHei UI" w:hAnsi="Microsoft YaHei UI" w:cs="Microsoft YaHei UI" w:hint="eastAsia"/>
          <w:color w:val="000000"/>
          <w:sz w:val="32"/>
          <w:szCs w:val="32"/>
        </w:rPr>
        <w:t>生成效</w:t>
      </w:r>
      <w:proofErr w:type="gramEnd"/>
      <w:r w:rsidRPr="001E08AE">
        <w:rPr>
          <w:rFonts w:ascii="Microsoft YaHei UI" w:eastAsia="Microsoft YaHei UI" w:hAnsi="Microsoft YaHei UI" w:cs="Microsoft YaHei UI" w:hint="eastAsia"/>
          <w:color w:val="000000"/>
          <w:sz w:val="32"/>
          <w:szCs w:val="32"/>
        </w:rPr>
        <w:t>显著。</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t>1</w:t>
      </w:r>
      <w:r w:rsidRPr="001E08AE">
        <w:rPr>
          <w:rFonts w:ascii="Microsoft YaHei UI" w:eastAsia="Microsoft YaHei UI" w:hAnsi="Microsoft YaHei UI" w:cs="Microsoft YaHei UI" w:hint="eastAsia"/>
          <w:b/>
          <w:bCs/>
          <w:color w:val="000000"/>
          <w:sz w:val="32"/>
          <w:szCs w:val="32"/>
        </w:rPr>
        <w:t>、服务业综合实力逐步增强，经济社会贡献突出</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2017</w:t>
      </w:r>
      <w:r w:rsidRPr="001E08AE">
        <w:rPr>
          <w:rFonts w:ascii="Microsoft YaHei UI" w:eastAsia="Microsoft YaHei UI" w:hAnsi="Microsoft YaHei UI" w:cs="Microsoft YaHei UI" w:hint="eastAsia"/>
          <w:color w:val="000000"/>
          <w:sz w:val="32"/>
          <w:szCs w:val="32"/>
        </w:rPr>
        <w:t>年，全县服务业实现增加值</w:t>
      </w:r>
      <w:r w:rsidRPr="001E08AE">
        <w:rPr>
          <w:rFonts w:ascii="Times New Roman" w:eastAsia="Tahoma" w:hAnsi="Times New Roman"/>
          <w:color w:val="000000"/>
          <w:sz w:val="32"/>
          <w:szCs w:val="32"/>
        </w:rPr>
        <w:t>66.57</w:t>
      </w:r>
      <w:r w:rsidRPr="001E08AE">
        <w:rPr>
          <w:rFonts w:ascii="Microsoft YaHei UI" w:eastAsia="Microsoft YaHei UI" w:hAnsi="Microsoft YaHei UI" w:cs="Microsoft YaHei UI" w:hint="eastAsia"/>
          <w:color w:val="000000"/>
          <w:sz w:val="32"/>
          <w:szCs w:val="32"/>
        </w:rPr>
        <w:t>亿元，比</w:t>
      </w:r>
      <w:r w:rsidRPr="001E08AE">
        <w:rPr>
          <w:rFonts w:ascii="Times New Roman" w:eastAsia="Tahoma" w:hAnsi="Times New Roman"/>
          <w:color w:val="000000"/>
          <w:sz w:val="32"/>
          <w:szCs w:val="32"/>
        </w:rPr>
        <w:t>2012</w:t>
      </w:r>
      <w:r w:rsidRPr="001E08AE">
        <w:rPr>
          <w:rFonts w:ascii="Microsoft YaHei UI" w:eastAsia="Microsoft YaHei UI" w:hAnsi="Microsoft YaHei UI" w:cs="Microsoft YaHei UI" w:hint="eastAsia"/>
          <w:color w:val="000000"/>
          <w:sz w:val="32"/>
          <w:szCs w:val="32"/>
        </w:rPr>
        <w:t>年增加</w:t>
      </w:r>
      <w:r w:rsidRPr="001E08AE">
        <w:rPr>
          <w:rFonts w:ascii="Times New Roman" w:eastAsia="Tahoma" w:hAnsi="Times New Roman"/>
          <w:color w:val="000000"/>
          <w:sz w:val="32"/>
          <w:szCs w:val="32"/>
        </w:rPr>
        <w:t>36.17</w:t>
      </w:r>
      <w:r w:rsidRPr="001E08AE">
        <w:rPr>
          <w:rFonts w:ascii="Microsoft YaHei UI" w:eastAsia="Microsoft YaHei UI" w:hAnsi="Microsoft YaHei UI" w:cs="Microsoft YaHei UI" w:hint="eastAsia"/>
          <w:color w:val="000000"/>
          <w:sz w:val="32"/>
          <w:szCs w:val="32"/>
        </w:rPr>
        <w:t>亿元，年均增长</w:t>
      </w:r>
      <w:r w:rsidRPr="001E08AE">
        <w:rPr>
          <w:rFonts w:ascii="Times New Roman" w:eastAsia="Tahoma" w:hAnsi="Times New Roman"/>
          <w:color w:val="000000"/>
          <w:sz w:val="32"/>
          <w:szCs w:val="32"/>
        </w:rPr>
        <w:t>23.8%</w:t>
      </w:r>
      <w:r w:rsidRPr="001E08AE">
        <w:rPr>
          <w:rFonts w:ascii="Microsoft YaHei UI" w:eastAsia="Microsoft YaHei UI" w:hAnsi="Microsoft YaHei UI" w:cs="Microsoft YaHei UI" w:hint="eastAsia"/>
          <w:color w:val="000000"/>
          <w:sz w:val="32"/>
          <w:szCs w:val="32"/>
        </w:rPr>
        <w:t>；服务业对全县经济增长的贡献率为</w:t>
      </w:r>
      <w:r w:rsidRPr="001E08AE">
        <w:rPr>
          <w:rFonts w:ascii="Times New Roman" w:eastAsia="Tahoma" w:hAnsi="Times New Roman"/>
          <w:color w:val="000000"/>
          <w:sz w:val="32"/>
          <w:szCs w:val="32"/>
        </w:rPr>
        <w:t>42.3%</w:t>
      </w:r>
      <w:r w:rsidRPr="001E08AE">
        <w:rPr>
          <w:rFonts w:ascii="Microsoft YaHei UI" w:eastAsia="Microsoft YaHei UI" w:hAnsi="Microsoft YaHei UI" w:cs="Microsoft YaHei UI" w:hint="eastAsia"/>
          <w:color w:val="000000"/>
          <w:sz w:val="32"/>
          <w:szCs w:val="32"/>
        </w:rPr>
        <w:t>，已经成为推动我县经济增长的重要力量。从税收收入看，</w:t>
      </w:r>
      <w:r w:rsidRPr="001E08AE">
        <w:rPr>
          <w:rFonts w:ascii="Times New Roman" w:eastAsia="Tahoma" w:hAnsi="Times New Roman"/>
          <w:color w:val="000000"/>
          <w:sz w:val="32"/>
          <w:szCs w:val="32"/>
        </w:rPr>
        <w:t>2017</w:t>
      </w:r>
      <w:r w:rsidRPr="001E08AE">
        <w:rPr>
          <w:rFonts w:ascii="Microsoft YaHei UI" w:eastAsia="Microsoft YaHei UI" w:hAnsi="Microsoft YaHei UI" w:cs="Microsoft YaHei UI" w:hint="eastAsia"/>
          <w:color w:val="000000"/>
          <w:sz w:val="32"/>
          <w:szCs w:val="32"/>
        </w:rPr>
        <w:t>年全县服务业税收收入增幅高于第二产业，服务业税收占地方税收收入逐年提高，税收贡献继续</w:t>
      </w:r>
      <w:r w:rsidRPr="001E08AE">
        <w:rPr>
          <w:rFonts w:ascii="Microsoft YaHei UI" w:eastAsia="Microsoft YaHei UI" w:hAnsi="Microsoft YaHei UI" w:cs="Microsoft YaHei UI" w:hint="eastAsia"/>
          <w:color w:val="000000"/>
          <w:sz w:val="32"/>
          <w:szCs w:val="32"/>
        </w:rPr>
        <w:t>增大，服务业已成为我县税收的重要来源。从社会就业看，</w:t>
      </w:r>
      <w:r w:rsidRPr="001E08AE">
        <w:rPr>
          <w:rFonts w:ascii="Times New Roman" w:eastAsia="Tahoma" w:hAnsi="Times New Roman"/>
          <w:color w:val="000000"/>
          <w:sz w:val="32"/>
          <w:szCs w:val="32"/>
        </w:rPr>
        <w:t>2017</w:t>
      </w:r>
      <w:r w:rsidRPr="001E08AE">
        <w:rPr>
          <w:rFonts w:ascii="Microsoft YaHei UI" w:eastAsia="Microsoft YaHei UI" w:hAnsi="Microsoft YaHei UI" w:cs="Microsoft YaHei UI" w:hint="eastAsia"/>
          <w:color w:val="000000"/>
          <w:sz w:val="32"/>
          <w:szCs w:val="32"/>
        </w:rPr>
        <w:t>年底，我县服务业从业人员达</w:t>
      </w:r>
      <w:r w:rsidRPr="001E08AE">
        <w:rPr>
          <w:rFonts w:ascii="Times New Roman" w:eastAsia="Tahoma" w:hAnsi="Times New Roman"/>
          <w:color w:val="000000"/>
          <w:sz w:val="32"/>
          <w:szCs w:val="32"/>
        </w:rPr>
        <w:t>11.66</w:t>
      </w:r>
      <w:r w:rsidRPr="001E08AE">
        <w:rPr>
          <w:rFonts w:ascii="Microsoft YaHei UI" w:eastAsia="Microsoft YaHei UI" w:hAnsi="Microsoft YaHei UI" w:cs="Microsoft YaHei UI" w:hint="eastAsia"/>
          <w:color w:val="000000"/>
          <w:sz w:val="32"/>
          <w:szCs w:val="32"/>
        </w:rPr>
        <w:t>万人，占全县从业人员总数的</w:t>
      </w:r>
      <w:r w:rsidRPr="001E08AE">
        <w:rPr>
          <w:rFonts w:ascii="Times New Roman" w:eastAsia="Tahoma" w:hAnsi="Times New Roman"/>
          <w:color w:val="000000"/>
          <w:sz w:val="32"/>
          <w:szCs w:val="32"/>
        </w:rPr>
        <w:t>31.2%</w:t>
      </w:r>
      <w:r w:rsidRPr="001E08AE">
        <w:rPr>
          <w:rFonts w:ascii="Microsoft YaHei UI" w:eastAsia="Microsoft YaHei UI" w:hAnsi="Microsoft YaHei UI" w:cs="Microsoft YaHei UI" w:hint="eastAsia"/>
          <w:color w:val="000000"/>
          <w:sz w:val="32"/>
          <w:szCs w:val="32"/>
        </w:rPr>
        <w:t>，对缓解就业压力、加快农村剩余劳动力转移，起到了</w:t>
      </w:r>
      <w:r w:rsidRPr="001E08AE">
        <w:rPr>
          <w:rFonts w:ascii="Times New Roman" w:eastAsia="Tahoma" w:hAnsi="Times New Roman"/>
          <w:color w:val="000000"/>
          <w:sz w:val="32"/>
          <w:szCs w:val="32"/>
        </w:rPr>
        <w:t>“</w:t>
      </w:r>
      <w:r w:rsidRPr="001E08AE">
        <w:rPr>
          <w:rFonts w:ascii="Times New Roman" w:eastAsia="Microsoft YaHei UI" w:hAnsi="Times New Roman"/>
          <w:color w:val="000000"/>
          <w:sz w:val="32"/>
          <w:szCs w:val="32"/>
        </w:rPr>
        <w:t>稳定器</w:t>
      </w:r>
      <w:r w:rsidRPr="001E08AE">
        <w:rPr>
          <w:rFonts w:ascii="Times New Roman" w:eastAsia="Tahoma" w:hAnsi="Times New Roman"/>
          <w:color w:val="000000"/>
          <w:sz w:val="32"/>
          <w:szCs w:val="32"/>
        </w:rPr>
        <w:t>”</w:t>
      </w:r>
      <w:r w:rsidRPr="001E08AE">
        <w:rPr>
          <w:rFonts w:ascii="Times New Roman" w:eastAsia="Microsoft YaHei UI" w:hAnsi="Times New Roman"/>
          <w:color w:val="000000"/>
          <w:sz w:val="32"/>
          <w:szCs w:val="32"/>
        </w:rPr>
        <w:t>和</w:t>
      </w:r>
      <w:r w:rsidRPr="001E08AE">
        <w:rPr>
          <w:rFonts w:ascii="Times New Roman" w:eastAsia="Tahoma" w:hAnsi="Times New Roman"/>
          <w:color w:val="000000"/>
          <w:sz w:val="32"/>
          <w:szCs w:val="32"/>
        </w:rPr>
        <w:t>“</w:t>
      </w:r>
      <w:r w:rsidRPr="001E08AE">
        <w:rPr>
          <w:rFonts w:ascii="Times New Roman" w:eastAsia="Microsoft YaHei UI" w:hAnsi="Times New Roman"/>
          <w:color w:val="000000"/>
          <w:sz w:val="32"/>
          <w:szCs w:val="32"/>
        </w:rPr>
        <w:t>催化剂</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的作用，我县服务业已成为吸纳劳动力的重要渠道。</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t>2</w:t>
      </w:r>
      <w:r w:rsidRPr="001E08AE">
        <w:rPr>
          <w:rFonts w:ascii="Microsoft YaHei UI" w:eastAsia="Microsoft YaHei UI" w:hAnsi="Microsoft YaHei UI" w:cs="Microsoft YaHei UI" w:hint="eastAsia"/>
          <w:b/>
          <w:bCs/>
          <w:color w:val="000000"/>
          <w:sz w:val="32"/>
          <w:szCs w:val="32"/>
        </w:rPr>
        <w:t>、传统服务业改造升级步伐加快，产业特色日趋凸显</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随着消费需求日益扩大、消费方式的不断升级和我县商业环境不断优化，物流配送、连锁超市、电子商务等新型流</w:t>
      </w:r>
      <w:r w:rsidRPr="001E08AE">
        <w:rPr>
          <w:rFonts w:ascii="Microsoft YaHei UI" w:eastAsia="Microsoft YaHei UI" w:hAnsi="Microsoft YaHei UI" w:cs="Microsoft YaHei UI" w:hint="eastAsia"/>
          <w:color w:val="000000"/>
          <w:sz w:val="32"/>
          <w:szCs w:val="32"/>
        </w:rPr>
        <w:lastRenderedPageBreak/>
        <w:t>通业</w:t>
      </w:r>
      <w:proofErr w:type="gramStart"/>
      <w:r w:rsidRPr="001E08AE">
        <w:rPr>
          <w:rFonts w:ascii="Microsoft YaHei UI" w:eastAsia="Microsoft YaHei UI" w:hAnsi="Microsoft YaHei UI" w:cs="Microsoft YaHei UI" w:hint="eastAsia"/>
          <w:color w:val="000000"/>
          <w:sz w:val="32"/>
          <w:szCs w:val="32"/>
        </w:rPr>
        <w:t>态加快</w:t>
      </w:r>
      <w:proofErr w:type="gramEnd"/>
      <w:r w:rsidRPr="001E08AE">
        <w:rPr>
          <w:rFonts w:ascii="Microsoft YaHei UI" w:eastAsia="Microsoft YaHei UI" w:hAnsi="Microsoft YaHei UI" w:cs="Microsoft YaHei UI" w:hint="eastAsia"/>
          <w:color w:val="000000"/>
          <w:sz w:val="32"/>
          <w:szCs w:val="32"/>
        </w:rPr>
        <w:t>发展。永辉、华润苏果、东华东等连锁商业纷纷进驻我县开始营业，为我县传统服务业注入了新的活力，提升了经营</w:t>
      </w:r>
      <w:r w:rsidRPr="001E08AE">
        <w:rPr>
          <w:rFonts w:ascii="Microsoft YaHei UI" w:eastAsia="Microsoft YaHei UI" w:hAnsi="Microsoft YaHei UI" w:cs="Microsoft YaHei UI" w:hint="eastAsia"/>
          <w:color w:val="000000"/>
          <w:sz w:val="32"/>
          <w:szCs w:val="32"/>
        </w:rPr>
        <w:t>档次和服务水平。成功整合县内韵达、天天、百世等</w:t>
      </w:r>
      <w:r w:rsidRPr="001E08AE">
        <w:rPr>
          <w:rFonts w:ascii="Times New Roman" w:eastAsia="Tahoma" w:hAnsi="Times New Roman"/>
          <w:color w:val="000000"/>
          <w:sz w:val="32"/>
          <w:szCs w:val="32"/>
        </w:rPr>
        <w:t>8</w:t>
      </w:r>
      <w:r w:rsidRPr="001E08AE">
        <w:rPr>
          <w:rFonts w:ascii="Microsoft YaHei UI" w:eastAsia="Microsoft YaHei UI" w:hAnsi="Microsoft YaHei UI" w:cs="Microsoft YaHei UI" w:hint="eastAsia"/>
          <w:color w:val="000000"/>
          <w:sz w:val="32"/>
          <w:szCs w:val="32"/>
        </w:rPr>
        <w:t>家物流、快递企业的县域内县、乡、村之间的配送业务，组建了东至联众物流有限公司，开展县、乡、村（客户）之间的配送服务，韵达、天天、百世等</w:t>
      </w:r>
      <w:r w:rsidRPr="001E08AE">
        <w:rPr>
          <w:rFonts w:ascii="Times New Roman" w:eastAsia="Tahoma" w:hAnsi="Times New Roman"/>
          <w:color w:val="000000"/>
          <w:sz w:val="32"/>
          <w:szCs w:val="32"/>
        </w:rPr>
        <w:t>8</w:t>
      </w:r>
      <w:r w:rsidRPr="001E08AE">
        <w:rPr>
          <w:rFonts w:ascii="Microsoft YaHei UI" w:eastAsia="Microsoft YaHei UI" w:hAnsi="Microsoft YaHei UI" w:cs="Microsoft YaHei UI" w:hint="eastAsia"/>
          <w:color w:val="000000"/>
          <w:sz w:val="32"/>
          <w:szCs w:val="32"/>
        </w:rPr>
        <w:t>家快递公司县城区内</w:t>
      </w:r>
      <w:bookmarkStart w:id="0" w:name="_GoBack"/>
      <w:bookmarkEnd w:id="0"/>
      <w:r w:rsidRPr="001E08AE">
        <w:rPr>
          <w:rFonts w:ascii="Microsoft YaHei UI" w:eastAsia="Microsoft YaHei UI" w:hAnsi="Microsoft YaHei UI" w:cs="Microsoft YaHei UI" w:hint="eastAsia"/>
          <w:color w:val="000000"/>
          <w:sz w:val="32"/>
          <w:szCs w:val="32"/>
        </w:rPr>
        <w:t>的配送已实现统一，不仅有效降低了企业的管理和运营成本，还大大提升了配送时效和服务质量。我县专业市场经过改造提升，保持了强劲的发展势头和活力，县城建材市场、河西汽车交易市场</w:t>
      </w:r>
      <w:r w:rsidRPr="001E08AE">
        <w:rPr>
          <w:rFonts w:ascii="Times New Roman" w:eastAsia="Tahoma" w:hAnsi="Times New Roman"/>
          <w:color w:val="000000"/>
          <w:sz w:val="32"/>
          <w:szCs w:val="32"/>
        </w:rPr>
        <w:t>2017</w:t>
      </w:r>
      <w:r w:rsidRPr="001E08AE">
        <w:rPr>
          <w:rFonts w:ascii="Microsoft YaHei UI" w:eastAsia="Microsoft YaHei UI" w:hAnsi="Microsoft YaHei UI" w:cs="Microsoft YaHei UI" w:hint="eastAsia"/>
          <w:color w:val="000000"/>
          <w:sz w:val="32"/>
          <w:szCs w:val="32"/>
        </w:rPr>
        <w:t>年成交额超亿元。</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t>3</w:t>
      </w:r>
      <w:r w:rsidRPr="001E08AE">
        <w:rPr>
          <w:rFonts w:ascii="Microsoft YaHei UI" w:eastAsia="Microsoft YaHei UI" w:hAnsi="Microsoft YaHei UI" w:cs="Microsoft YaHei UI" w:hint="eastAsia"/>
          <w:b/>
          <w:bCs/>
          <w:color w:val="000000"/>
          <w:sz w:val="32"/>
          <w:szCs w:val="32"/>
        </w:rPr>
        <w:t>、改革开放持续深化，新兴产业迅速崛起</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现代商贸物流业、金融业、旅游业、房地产业等快速增长并逐步成为我县优势服务业</w:t>
      </w:r>
      <w:r w:rsidRPr="001E08AE">
        <w:rPr>
          <w:rFonts w:ascii="Microsoft YaHei UI" w:eastAsia="Microsoft YaHei UI" w:hAnsi="Microsoft YaHei UI" w:cs="Microsoft YaHei UI" w:hint="eastAsia"/>
          <w:color w:val="000000"/>
          <w:sz w:val="32"/>
          <w:szCs w:val="32"/>
        </w:rPr>
        <w:t>。</w:t>
      </w:r>
      <w:r w:rsidRPr="001E08AE">
        <w:rPr>
          <w:rFonts w:ascii="Times New Roman" w:eastAsia="Tahoma" w:hAnsi="Times New Roman"/>
          <w:color w:val="000000"/>
          <w:sz w:val="32"/>
          <w:szCs w:val="32"/>
        </w:rPr>
        <w:t>2017</w:t>
      </w:r>
      <w:r w:rsidRPr="001E08AE">
        <w:rPr>
          <w:rFonts w:ascii="Microsoft YaHei UI" w:eastAsia="Microsoft YaHei UI" w:hAnsi="Microsoft YaHei UI" w:cs="Microsoft YaHei UI" w:hint="eastAsia"/>
          <w:color w:val="000000"/>
          <w:sz w:val="32"/>
          <w:szCs w:val="32"/>
        </w:rPr>
        <w:t>年，全县金融业增加值</w:t>
      </w:r>
      <w:r w:rsidRPr="001E08AE">
        <w:rPr>
          <w:rFonts w:ascii="Times New Roman" w:eastAsia="Tahoma" w:hAnsi="Times New Roman"/>
          <w:color w:val="000000"/>
          <w:sz w:val="32"/>
          <w:szCs w:val="32"/>
        </w:rPr>
        <w:t>1.31</w:t>
      </w:r>
      <w:r w:rsidRPr="001E08AE">
        <w:rPr>
          <w:rFonts w:ascii="Microsoft YaHei UI" w:eastAsia="Microsoft YaHei UI" w:hAnsi="Microsoft YaHei UI" w:cs="Microsoft YaHei UI" w:hint="eastAsia"/>
          <w:color w:val="000000"/>
          <w:sz w:val="32"/>
          <w:szCs w:val="32"/>
        </w:rPr>
        <w:t>亿元，</w:t>
      </w:r>
      <w:r w:rsidRPr="001E08AE">
        <w:rPr>
          <w:rFonts w:ascii="Times New Roman" w:eastAsia="Tahoma" w:hAnsi="Times New Roman"/>
          <w:color w:val="000000"/>
          <w:sz w:val="32"/>
          <w:szCs w:val="32"/>
        </w:rPr>
        <w:t>2017</w:t>
      </w:r>
      <w:r w:rsidRPr="001E08AE">
        <w:rPr>
          <w:rFonts w:ascii="Microsoft YaHei UI" w:eastAsia="Microsoft YaHei UI" w:hAnsi="Microsoft YaHei UI" w:cs="Microsoft YaHei UI" w:hint="eastAsia"/>
          <w:color w:val="000000"/>
          <w:sz w:val="32"/>
          <w:szCs w:val="32"/>
        </w:rPr>
        <w:t>年末金融机构人民币各项存款余额</w:t>
      </w:r>
      <w:r w:rsidRPr="001E08AE">
        <w:rPr>
          <w:rFonts w:ascii="Times New Roman" w:eastAsia="Tahoma" w:hAnsi="Times New Roman"/>
          <w:color w:val="000000"/>
          <w:sz w:val="32"/>
          <w:szCs w:val="32"/>
        </w:rPr>
        <w:t>226.78</w:t>
      </w:r>
      <w:r w:rsidRPr="001E08AE">
        <w:rPr>
          <w:rFonts w:ascii="Microsoft YaHei UI" w:eastAsia="Microsoft YaHei UI" w:hAnsi="Microsoft YaHei UI" w:cs="Microsoft YaHei UI" w:hint="eastAsia"/>
          <w:color w:val="000000"/>
          <w:sz w:val="32"/>
          <w:szCs w:val="32"/>
        </w:rPr>
        <w:t>亿元，贷款余额为</w:t>
      </w:r>
      <w:r w:rsidRPr="001E08AE">
        <w:rPr>
          <w:rFonts w:ascii="Times New Roman" w:eastAsia="Tahoma" w:hAnsi="Times New Roman"/>
          <w:color w:val="000000"/>
          <w:sz w:val="32"/>
          <w:szCs w:val="32"/>
        </w:rPr>
        <w:t>107.53</w:t>
      </w:r>
      <w:r w:rsidRPr="001E08AE">
        <w:rPr>
          <w:rFonts w:ascii="Microsoft YaHei UI" w:eastAsia="Microsoft YaHei UI" w:hAnsi="Microsoft YaHei UI" w:cs="Microsoft YaHei UI" w:hint="eastAsia"/>
          <w:color w:val="000000"/>
          <w:sz w:val="32"/>
          <w:szCs w:val="32"/>
        </w:rPr>
        <w:t>亿元。房地产业增加值</w:t>
      </w:r>
      <w:r w:rsidRPr="001E08AE">
        <w:rPr>
          <w:rFonts w:ascii="Times New Roman" w:eastAsia="Tahoma" w:hAnsi="Times New Roman"/>
          <w:color w:val="000000"/>
          <w:sz w:val="32"/>
          <w:szCs w:val="32"/>
        </w:rPr>
        <w:t>5.9</w:t>
      </w:r>
      <w:r w:rsidRPr="001E08AE">
        <w:rPr>
          <w:rFonts w:ascii="Microsoft YaHei UI" w:eastAsia="Microsoft YaHei UI" w:hAnsi="Microsoft YaHei UI" w:cs="Microsoft YaHei UI" w:hint="eastAsia"/>
          <w:color w:val="000000"/>
          <w:sz w:val="32"/>
          <w:szCs w:val="32"/>
        </w:rPr>
        <w:t>亿元，占服务业增加值比重为</w:t>
      </w:r>
      <w:r w:rsidRPr="001E08AE">
        <w:rPr>
          <w:rFonts w:ascii="Times New Roman" w:eastAsia="Tahoma" w:hAnsi="Times New Roman"/>
          <w:color w:val="000000"/>
          <w:sz w:val="32"/>
          <w:szCs w:val="32"/>
        </w:rPr>
        <w:t>8.9%</w:t>
      </w:r>
      <w:r w:rsidRPr="001E08AE">
        <w:rPr>
          <w:rFonts w:ascii="Microsoft YaHei UI" w:eastAsia="Microsoft YaHei UI" w:hAnsi="Microsoft YaHei UI" w:cs="Microsoft YaHei UI" w:hint="eastAsia"/>
          <w:color w:val="000000"/>
          <w:sz w:val="32"/>
          <w:szCs w:val="32"/>
        </w:rPr>
        <w:t>。旅游业、公共服务业、中介服务业等其它服务业增加值增长较快，尤其是电子商务发展势头迅猛，截止</w:t>
      </w:r>
      <w:r w:rsidRPr="001E08AE">
        <w:rPr>
          <w:rFonts w:ascii="Times New Roman" w:eastAsia="Tahoma" w:hAnsi="Times New Roman"/>
          <w:color w:val="000000"/>
          <w:sz w:val="32"/>
          <w:szCs w:val="32"/>
        </w:rPr>
        <w:t>2017</w:t>
      </w:r>
      <w:r w:rsidRPr="001E08AE">
        <w:rPr>
          <w:rFonts w:ascii="Microsoft YaHei UI" w:eastAsia="Microsoft YaHei UI" w:hAnsi="Microsoft YaHei UI" w:cs="Microsoft YaHei UI" w:hint="eastAsia"/>
          <w:color w:val="000000"/>
          <w:sz w:val="32"/>
          <w:szCs w:val="32"/>
        </w:rPr>
        <w:t>年底，全县从业电子商务的企业</w:t>
      </w:r>
      <w:r w:rsidRPr="001E08AE">
        <w:rPr>
          <w:rFonts w:ascii="Times New Roman" w:eastAsia="Tahoma" w:hAnsi="Times New Roman"/>
          <w:color w:val="000000"/>
          <w:sz w:val="32"/>
          <w:szCs w:val="32"/>
        </w:rPr>
        <w:t>158</w:t>
      </w:r>
      <w:r w:rsidRPr="001E08AE">
        <w:rPr>
          <w:rFonts w:ascii="Microsoft YaHei UI" w:eastAsia="Microsoft YaHei UI" w:hAnsi="Microsoft YaHei UI" w:cs="Microsoft YaHei UI" w:hint="eastAsia"/>
          <w:color w:val="000000"/>
          <w:sz w:val="32"/>
          <w:szCs w:val="32"/>
        </w:rPr>
        <w:t>家，开展网上交易的个体工商户</w:t>
      </w:r>
      <w:r w:rsidRPr="001E08AE">
        <w:rPr>
          <w:rFonts w:ascii="Times New Roman" w:eastAsia="Tahoma" w:hAnsi="Times New Roman"/>
          <w:color w:val="000000"/>
          <w:sz w:val="32"/>
          <w:szCs w:val="32"/>
        </w:rPr>
        <w:t>500</w:t>
      </w:r>
      <w:r w:rsidRPr="001E08AE">
        <w:rPr>
          <w:rFonts w:ascii="Microsoft YaHei UI" w:eastAsia="Microsoft YaHei UI" w:hAnsi="Microsoft YaHei UI" w:cs="Microsoft YaHei UI" w:hint="eastAsia"/>
          <w:color w:val="000000"/>
          <w:sz w:val="32"/>
          <w:szCs w:val="32"/>
        </w:rPr>
        <w:t>余户、电商从业人员</w:t>
      </w:r>
      <w:r w:rsidRPr="001E08AE">
        <w:rPr>
          <w:rFonts w:ascii="Times New Roman" w:eastAsia="Tahoma" w:hAnsi="Times New Roman"/>
          <w:color w:val="000000"/>
          <w:sz w:val="32"/>
          <w:szCs w:val="32"/>
        </w:rPr>
        <w:t>6000</w:t>
      </w:r>
      <w:r w:rsidRPr="001E08AE">
        <w:rPr>
          <w:rFonts w:ascii="Microsoft YaHei UI" w:eastAsia="Microsoft YaHei UI" w:hAnsi="Microsoft YaHei UI" w:cs="Microsoft YaHei UI" w:hint="eastAsia"/>
          <w:color w:val="000000"/>
          <w:sz w:val="32"/>
          <w:szCs w:val="32"/>
        </w:rPr>
        <w:t>余人，网络交易总额达到</w:t>
      </w:r>
      <w:r w:rsidRPr="001E08AE">
        <w:rPr>
          <w:rFonts w:ascii="Times New Roman" w:eastAsia="Tahoma" w:hAnsi="Times New Roman"/>
          <w:color w:val="000000"/>
          <w:sz w:val="32"/>
          <w:szCs w:val="32"/>
        </w:rPr>
        <w:t>5.2</w:t>
      </w:r>
      <w:r w:rsidRPr="001E08AE">
        <w:rPr>
          <w:rFonts w:ascii="Microsoft YaHei UI" w:eastAsia="Microsoft YaHei UI" w:hAnsi="Microsoft YaHei UI" w:cs="Microsoft YaHei UI" w:hint="eastAsia"/>
          <w:color w:val="000000"/>
          <w:sz w:val="32"/>
          <w:szCs w:val="32"/>
        </w:rPr>
        <w:t>亿元，占全县社会消费品零售总额的</w:t>
      </w:r>
      <w:r w:rsidRPr="001E08AE">
        <w:rPr>
          <w:rFonts w:ascii="Times New Roman" w:eastAsia="Tahoma" w:hAnsi="Times New Roman"/>
          <w:color w:val="000000"/>
          <w:sz w:val="32"/>
          <w:szCs w:val="32"/>
        </w:rPr>
        <w:t>10.28%</w:t>
      </w:r>
      <w:r w:rsidRPr="001E08AE">
        <w:rPr>
          <w:rFonts w:ascii="Microsoft YaHei UI" w:eastAsia="Microsoft YaHei UI" w:hAnsi="Microsoft YaHei UI" w:cs="Microsoft YaHei UI" w:hint="eastAsia"/>
          <w:color w:val="000000"/>
          <w:sz w:val="32"/>
          <w:szCs w:val="32"/>
        </w:rPr>
        <w:t>。</w:t>
      </w:r>
      <w:r w:rsidRPr="001E08AE">
        <w:rPr>
          <w:rFonts w:ascii="Times New Roman" w:eastAsia="Tahoma" w:hAnsi="Times New Roman"/>
          <w:color w:val="000000"/>
          <w:sz w:val="32"/>
          <w:szCs w:val="32"/>
        </w:rPr>
        <w:t>2016</w:t>
      </w:r>
      <w:r w:rsidRPr="001E08AE">
        <w:rPr>
          <w:rFonts w:ascii="Microsoft YaHei UI" w:eastAsia="Microsoft YaHei UI" w:hAnsi="Microsoft YaHei UI" w:cs="Microsoft YaHei UI" w:hint="eastAsia"/>
          <w:color w:val="000000"/>
          <w:sz w:val="32"/>
          <w:szCs w:val="32"/>
        </w:rPr>
        <w:t>年被命名为</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中国电子商务进农村示范县</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，成为皖西南较大</w:t>
      </w:r>
      <w:r w:rsidRPr="001E08AE">
        <w:rPr>
          <w:rFonts w:ascii="Microsoft YaHei UI" w:eastAsia="Microsoft YaHei UI" w:hAnsi="Microsoft YaHei UI" w:cs="Microsoft YaHei UI" w:hint="eastAsia"/>
          <w:color w:val="000000"/>
          <w:sz w:val="32"/>
          <w:szCs w:val="32"/>
        </w:rPr>
        <w:t>的网络交易中心之一，</w:t>
      </w:r>
      <w:r w:rsidRPr="001E08AE">
        <w:rPr>
          <w:rFonts w:ascii="Times New Roman" w:eastAsia="Tahoma" w:hAnsi="Times New Roman"/>
          <w:color w:val="000000"/>
          <w:sz w:val="32"/>
          <w:szCs w:val="32"/>
        </w:rPr>
        <w:t>2017</w:t>
      </w:r>
      <w:r w:rsidRPr="001E08AE">
        <w:rPr>
          <w:rFonts w:ascii="Microsoft YaHei UI" w:eastAsia="Microsoft YaHei UI" w:hAnsi="Microsoft YaHei UI" w:cs="Microsoft YaHei UI" w:hint="eastAsia"/>
          <w:color w:val="000000"/>
          <w:sz w:val="32"/>
          <w:szCs w:val="32"/>
        </w:rPr>
        <w:t>年</w:t>
      </w:r>
      <w:r w:rsidRPr="001E08AE">
        <w:rPr>
          <w:rFonts w:ascii="Times New Roman" w:eastAsia="Tahoma" w:hAnsi="Times New Roman"/>
          <w:color w:val="000000"/>
          <w:sz w:val="32"/>
          <w:szCs w:val="32"/>
        </w:rPr>
        <w:t>1</w:t>
      </w:r>
      <w:r w:rsidRPr="001E08AE">
        <w:rPr>
          <w:rFonts w:ascii="Microsoft YaHei UI" w:eastAsia="Microsoft YaHei UI" w:hAnsi="Microsoft YaHei UI" w:cs="Microsoft YaHei UI" w:hint="eastAsia"/>
          <w:color w:val="000000"/>
          <w:sz w:val="32"/>
          <w:szCs w:val="32"/>
        </w:rPr>
        <w:t>月</w:t>
      </w:r>
      <w:r w:rsidRPr="001E08AE">
        <w:rPr>
          <w:rFonts w:ascii="Times New Roman" w:eastAsia="Tahoma" w:hAnsi="Times New Roman"/>
          <w:color w:val="000000"/>
          <w:sz w:val="32"/>
          <w:szCs w:val="32"/>
        </w:rPr>
        <w:t>6</w:t>
      </w:r>
      <w:r w:rsidRPr="001E08AE">
        <w:rPr>
          <w:rFonts w:ascii="Microsoft YaHei UI" w:eastAsia="Microsoft YaHei UI" w:hAnsi="Microsoft YaHei UI" w:cs="Microsoft YaHei UI" w:hint="eastAsia"/>
          <w:color w:val="000000"/>
          <w:sz w:val="32"/>
          <w:szCs w:val="32"/>
        </w:rPr>
        <w:lastRenderedPageBreak/>
        <w:t>日至</w:t>
      </w:r>
      <w:r w:rsidRPr="001E08AE">
        <w:rPr>
          <w:rFonts w:ascii="Times New Roman" w:eastAsia="Tahoma" w:hAnsi="Times New Roman"/>
          <w:color w:val="000000"/>
          <w:sz w:val="32"/>
          <w:szCs w:val="32"/>
        </w:rPr>
        <w:t>2</w:t>
      </w:r>
      <w:r w:rsidRPr="001E08AE">
        <w:rPr>
          <w:rFonts w:ascii="Microsoft YaHei UI" w:eastAsia="Microsoft YaHei UI" w:hAnsi="Microsoft YaHei UI" w:cs="Microsoft YaHei UI" w:hint="eastAsia"/>
          <w:color w:val="000000"/>
          <w:sz w:val="32"/>
          <w:szCs w:val="32"/>
        </w:rPr>
        <w:t>月</w:t>
      </w:r>
      <w:r w:rsidRPr="001E08AE">
        <w:rPr>
          <w:rFonts w:ascii="Times New Roman" w:eastAsia="Tahoma" w:hAnsi="Times New Roman"/>
          <w:color w:val="000000"/>
          <w:sz w:val="32"/>
          <w:szCs w:val="32"/>
        </w:rPr>
        <w:t>5</w:t>
      </w:r>
      <w:r w:rsidRPr="001E08AE">
        <w:rPr>
          <w:rFonts w:ascii="Microsoft YaHei UI" w:eastAsia="Microsoft YaHei UI" w:hAnsi="Microsoft YaHei UI" w:cs="Microsoft YaHei UI" w:hint="eastAsia"/>
          <w:color w:val="000000"/>
          <w:sz w:val="32"/>
          <w:szCs w:val="32"/>
        </w:rPr>
        <w:t>日成功举办</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皖西南年货节暨东至首届大型农业电商博览会</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，东至农产品上线发展论坛等活动。</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t>4</w:t>
      </w:r>
      <w:r w:rsidRPr="001E08AE">
        <w:rPr>
          <w:rFonts w:ascii="Microsoft YaHei UI" w:eastAsia="Microsoft YaHei UI" w:hAnsi="Microsoft YaHei UI" w:cs="Microsoft YaHei UI" w:hint="eastAsia"/>
          <w:b/>
          <w:bCs/>
          <w:color w:val="000000"/>
          <w:sz w:val="32"/>
          <w:szCs w:val="32"/>
        </w:rPr>
        <w:t>、旅游业在我县现代服务业中的重要地位将日益凸现</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旅游业发展正呈现从传统观光旅游向度假旅游转变；从无主题旅游向主题旅游转变；从纯粹的观光旅游向休闲旅游转变。根据我县旅游资源的特点，这些转变必将提供良好的发展机遇，旅游业将成为我县现代服务业中的亮点。</w:t>
      </w:r>
    </w:p>
    <w:p w:rsidR="005C5FAA" w:rsidRPr="001E08AE" w:rsidRDefault="001E08AE">
      <w:pPr>
        <w:pStyle w:val="2"/>
        <w:widowControl/>
        <w:jc w:val="center"/>
        <w:rPr>
          <w:rFonts w:ascii="Times New Roman" w:hAnsi="Times New Roman" w:hint="default"/>
        </w:rPr>
      </w:pPr>
      <w:r w:rsidRPr="001E08AE">
        <w:rPr>
          <w:rFonts w:ascii="Times New Roman" w:hAnsi="Times New Roman" w:hint="default"/>
          <w:color w:val="000000"/>
        </w:rPr>
        <w:t>第二节</w:t>
      </w:r>
      <w:r w:rsidRPr="001E08AE">
        <w:rPr>
          <w:rFonts w:ascii="Times New Roman" w:hAnsi="Times New Roman" w:hint="default"/>
          <w:color w:val="000000"/>
        </w:rPr>
        <w:t>  </w:t>
      </w:r>
      <w:r w:rsidRPr="001E08AE">
        <w:rPr>
          <w:rFonts w:ascii="Times New Roman" w:hAnsi="Times New Roman" w:hint="default"/>
          <w:color w:val="000000"/>
        </w:rPr>
        <w:t>发展环境</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一、发展机遇</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t>1</w:t>
      </w:r>
      <w:r w:rsidRPr="001E08AE">
        <w:rPr>
          <w:rFonts w:ascii="Microsoft YaHei UI" w:eastAsia="Microsoft YaHei UI" w:hAnsi="Microsoft YaHei UI" w:cs="Microsoft YaHei UI" w:hint="eastAsia"/>
          <w:b/>
          <w:bCs/>
          <w:color w:val="000000"/>
          <w:sz w:val="32"/>
          <w:szCs w:val="32"/>
        </w:rPr>
        <w:t>、我国加快迈向服务经济新时代</w:t>
      </w:r>
    </w:p>
    <w:p w:rsidR="005C5FAA" w:rsidRPr="001E08AE" w:rsidRDefault="001E08AE">
      <w:pPr>
        <w:pStyle w:val="a3"/>
        <w:widowControl/>
        <w:spacing w:before="75" w:beforeAutospacing="0" w:after="75" w:afterAutospacing="0"/>
        <w:ind w:firstLine="628"/>
        <w:rPr>
          <w:rFonts w:ascii="Times New Roman" w:hAnsi="Times New Roman"/>
        </w:rPr>
      </w:pPr>
      <w:r w:rsidRPr="001E08AE">
        <w:rPr>
          <w:rFonts w:ascii="Microsoft YaHei UI" w:eastAsia="Microsoft YaHei UI" w:hAnsi="Microsoft YaHei UI" w:cs="Microsoft YaHei UI" w:hint="eastAsia"/>
          <w:color w:val="000000"/>
          <w:sz w:val="32"/>
          <w:szCs w:val="32"/>
        </w:rPr>
        <w:t>我国服务业增加值比重超过工业，服务品种日益丰富，新</w:t>
      </w:r>
      <w:proofErr w:type="gramStart"/>
      <w:r w:rsidRPr="001E08AE">
        <w:rPr>
          <w:rFonts w:ascii="Microsoft YaHei UI" w:eastAsia="Microsoft YaHei UI" w:hAnsi="Microsoft YaHei UI" w:cs="Microsoft YaHei UI" w:hint="eastAsia"/>
          <w:color w:val="000000"/>
          <w:sz w:val="32"/>
          <w:szCs w:val="32"/>
        </w:rPr>
        <w:t>业态新模式</w:t>
      </w:r>
      <w:proofErr w:type="gramEnd"/>
      <w:r w:rsidRPr="001E08AE">
        <w:rPr>
          <w:rFonts w:ascii="Microsoft YaHei UI" w:eastAsia="Microsoft YaHei UI" w:hAnsi="Microsoft YaHei UI" w:cs="Microsoft YaHei UI" w:hint="eastAsia"/>
          <w:color w:val="000000"/>
          <w:sz w:val="32"/>
          <w:szCs w:val="32"/>
        </w:rPr>
        <w:t>竞相涌现，服务业成为支撑国民经济增长和吸纳就业的第一大产业。经济发展处于转型期，新常态下经济发展动力从主要依靠资源和低成本劳动力等要素投入转向创新驱动，需要服务业的快速发展来支撑带动制造业的提质增效。推进供给侧结构性改革，需要补足服务业短板，促进生产性服务业向专业化和高端化延伸，促进生活性服务业向精细化和高品质转变。服务业成为新一轮对外开放的主要领域，文化、旅游、健康、贸易、金融、交通等领域将加快</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引进来</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与</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走出去</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，实现服务要素在全球范围内的互</w:t>
      </w:r>
      <w:r w:rsidRPr="001E08AE">
        <w:rPr>
          <w:rFonts w:ascii="Microsoft YaHei UI" w:eastAsia="Microsoft YaHei UI" w:hAnsi="Microsoft YaHei UI" w:cs="Microsoft YaHei UI" w:hint="eastAsia"/>
          <w:color w:val="000000"/>
          <w:sz w:val="32"/>
          <w:szCs w:val="32"/>
        </w:rPr>
        <w:t>联互通。</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lastRenderedPageBreak/>
        <w:t>2</w:t>
      </w:r>
      <w:r w:rsidRPr="001E08AE">
        <w:rPr>
          <w:rFonts w:ascii="Microsoft YaHei UI" w:eastAsia="Microsoft YaHei UI" w:hAnsi="Microsoft YaHei UI" w:cs="Microsoft YaHei UI" w:hint="eastAsia"/>
          <w:b/>
          <w:bCs/>
          <w:color w:val="000000"/>
          <w:sz w:val="32"/>
          <w:szCs w:val="32"/>
        </w:rPr>
        <w:t>、政策支持为我县服务业发展提供了新机遇</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国家把推动服务业大发展作为产业结构优化升级的战略重点，先后出台了《国务院关于促进旅游业改革发展的若干意见》、《国务院关于推进文化创意和设计服务与相关产业融合发展的若干意见》、《国务院关于加快发展生产性服务业促进产业结构调整升级的指导意见》、《国务院关于加快发展体育产业促进体育消费的若干意见》等一系列政策，营造了有利于服务业发展的环境，政策红利将逐步释放，将激励全社会拓展服务业新领域，发展服务业新业态，培育服务业新热点，推进服务业规模化、品牌化、网络化经营，</w:t>
      </w:r>
      <w:r w:rsidRPr="001E08AE">
        <w:rPr>
          <w:rFonts w:ascii="Microsoft YaHei UI" w:eastAsia="Microsoft YaHei UI" w:hAnsi="Microsoft YaHei UI" w:cs="Microsoft YaHei UI" w:hint="eastAsia"/>
          <w:color w:val="000000"/>
          <w:sz w:val="32"/>
          <w:szCs w:val="32"/>
        </w:rPr>
        <w:t>不断提高服务业比重和水平。</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国家《电子商务</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十三五</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发展规划》的发布带来了新的发展机遇。随着互联网信息技术的不断成熟，电子商务市场范围也在逐步扩大，目前，电子商务市场在市级已经发展成熟，我县已于</w:t>
      </w:r>
      <w:r w:rsidRPr="001E08AE">
        <w:rPr>
          <w:rFonts w:ascii="Times New Roman" w:eastAsia="Tahoma" w:hAnsi="Times New Roman"/>
          <w:color w:val="000000"/>
          <w:sz w:val="32"/>
          <w:szCs w:val="32"/>
        </w:rPr>
        <w:t>2016</w:t>
      </w:r>
      <w:r w:rsidRPr="001E08AE">
        <w:rPr>
          <w:rFonts w:ascii="Microsoft YaHei UI" w:eastAsia="Microsoft YaHei UI" w:hAnsi="Microsoft YaHei UI" w:cs="Microsoft YaHei UI" w:hint="eastAsia"/>
          <w:color w:val="000000"/>
          <w:sz w:val="32"/>
          <w:szCs w:val="32"/>
        </w:rPr>
        <w:t>年成为全国电子商务进农村综合示范县，以此为契机，紧抓互联网快速发展时机，完善电子商务基础设施配套，拓宽电子商务市场。</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2017</w:t>
      </w:r>
      <w:r w:rsidRPr="001E08AE">
        <w:rPr>
          <w:rFonts w:ascii="Microsoft YaHei UI" w:eastAsia="Microsoft YaHei UI" w:hAnsi="Microsoft YaHei UI" w:cs="Microsoft YaHei UI" w:hint="eastAsia"/>
          <w:color w:val="000000"/>
          <w:sz w:val="32"/>
          <w:szCs w:val="32"/>
        </w:rPr>
        <w:t>年，</w:t>
      </w:r>
      <w:proofErr w:type="gramStart"/>
      <w:r w:rsidRPr="001E08AE">
        <w:rPr>
          <w:rFonts w:ascii="Microsoft YaHei UI" w:eastAsia="Microsoft YaHei UI" w:hAnsi="Microsoft YaHei UI" w:cs="Microsoft YaHei UI" w:hint="eastAsia"/>
          <w:color w:val="000000"/>
          <w:sz w:val="32"/>
          <w:szCs w:val="32"/>
        </w:rPr>
        <w:t>池州市</w:t>
      </w:r>
      <w:proofErr w:type="gramEnd"/>
      <w:r w:rsidRPr="001E08AE">
        <w:rPr>
          <w:rFonts w:ascii="Microsoft YaHei UI" w:eastAsia="Microsoft YaHei UI" w:hAnsi="Microsoft YaHei UI" w:cs="Microsoft YaHei UI" w:hint="eastAsia"/>
          <w:color w:val="000000"/>
          <w:sz w:val="32"/>
          <w:szCs w:val="32"/>
        </w:rPr>
        <w:t>在全省率先编制实施全域旅游、大健康产业发展规划，县区</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一号工程</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项目全面启动，东至县中医院成为全省首家</w:t>
      </w:r>
      <w:proofErr w:type="gramStart"/>
      <w:r w:rsidRPr="001E08AE">
        <w:rPr>
          <w:rFonts w:ascii="Microsoft YaHei UI" w:eastAsia="Microsoft YaHei UI" w:hAnsi="Microsoft YaHei UI" w:cs="Microsoft YaHei UI" w:hint="eastAsia"/>
          <w:color w:val="000000"/>
          <w:sz w:val="32"/>
          <w:szCs w:val="32"/>
        </w:rPr>
        <w:t>医</w:t>
      </w:r>
      <w:proofErr w:type="gramEnd"/>
      <w:r w:rsidRPr="001E08AE">
        <w:rPr>
          <w:rFonts w:ascii="Microsoft YaHei UI" w:eastAsia="Microsoft YaHei UI" w:hAnsi="Microsoft YaHei UI" w:cs="Microsoft YaHei UI" w:hint="eastAsia"/>
          <w:color w:val="000000"/>
          <w:sz w:val="32"/>
          <w:szCs w:val="32"/>
        </w:rPr>
        <w:t>养结合养老服务试点医院，为我县大旅游、大健康及其他服务业综合发展提供方向指引和政策支持。</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lastRenderedPageBreak/>
        <w:t>3</w:t>
      </w:r>
      <w:r w:rsidRPr="001E08AE">
        <w:rPr>
          <w:rFonts w:ascii="Microsoft YaHei UI" w:eastAsia="Microsoft YaHei UI" w:hAnsi="Microsoft YaHei UI" w:cs="Microsoft YaHei UI" w:hint="eastAsia"/>
          <w:b/>
          <w:bCs/>
          <w:color w:val="000000"/>
          <w:sz w:val="32"/>
          <w:szCs w:val="32"/>
        </w:rPr>
        <w:t>、服务业发展空间和潜力巨大</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近阶段，我县将实施</w:t>
      </w:r>
      <w:r w:rsidRPr="001E08AE">
        <w:rPr>
          <w:rFonts w:ascii="Times New Roman" w:eastAsia="Tahoma" w:hAnsi="Times New Roman"/>
          <w:color w:val="000000"/>
          <w:sz w:val="32"/>
          <w:szCs w:val="32"/>
        </w:rPr>
        <w:t>“3651”</w:t>
      </w:r>
      <w:r w:rsidRPr="001E08AE">
        <w:rPr>
          <w:rFonts w:ascii="Microsoft YaHei UI" w:eastAsia="Microsoft YaHei UI" w:hAnsi="Microsoft YaHei UI" w:cs="Microsoft YaHei UI" w:hint="eastAsia"/>
          <w:color w:val="000000"/>
          <w:sz w:val="32"/>
          <w:szCs w:val="32"/>
        </w:rPr>
        <w:t>计划，加快建成皖江经济强县，服务业在建设过程中承担关键角色。国家创新驱动战略、</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一带一路</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、长江经济带、长三角经济圈、新型城镇化战略的加快推进，为我县服务业发展带来更多的发展机遇。城乡居民收入持续增长和中等收入群体不断扩大，消费结构从物质型</w:t>
      </w:r>
      <w:r w:rsidRPr="001E08AE">
        <w:rPr>
          <w:rFonts w:ascii="Microsoft YaHei UI" w:eastAsia="Microsoft YaHei UI" w:hAnsi="Microsoft YaHei UI" w:cs="Microsoft YaHei UI" w:hint="eastAsia"/>
          <w:color w:val="000000"/>
          <w:sz w:val="32"/>
          <w:szCs w:val="32"/>
        </w:rPr>
        <w:t>消费为主向服务型消费为主加速转变，为服务业发展提供了广阔的市场空间。</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t>4</w:t>
      </w:r>
      <w:r w:rsidRPr="001E08AE">
        <w:rPr>
          <w:rFonts w:ascii="Microsoft YaHei UI" w:eastAsia="Microsoft YaHei UI" w:hAnsi="Microsoft YaHei UI" w:cs="Microsoft YaHei UI" w:hint="eastAsia"/>
          <w:b/>
          <w:bCs/>
          <w:color w:val="000000"/>
          <w:sz w:val="32"/>
          <w:szCs w:val="32"/>
        </w:rPr>
        <w:t>、基础条件为服务业发展奠定坚实基础</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东至</w:t>
      </w:r>
      <w:proofErr w:type="gramStart"/>
      <w:r w:rsidRPr="001E08AE">
        <w:rPr>
          <w:rFonts w:ascii="Microsoft YaHei UI" w:eastAsia="Microsoft YaHei UI" w:hAnsi="Microsoft YaHei UI" w:cs="Microsoft YaHei UI" w:hint="eastAsia"/>
          <w:color w:val="000000"/>
          <w:sz w:val="32"/>
          <w:szCs w:val="32"/>
        </w:rPr>
        <w:t>县襟江</w:t>
      </w:r>
      <w:proofErr w:type="gramEnd"/>
      <w:r w:rsidRPr="001E08AE">
        <w:rPr>
          <w:rFonts w:ascii="Microsoft YaHei UI" w:eastAsia="Microsoft YaHei UI" w:hAnsi="Microsoft YaHei UI" w:cs="Microsoft YaHei UI" w:hint="eastAsia"/>
          <w:color w:val="000000"/>
          <w:sz w:val="32"/>
          <w:szCs w:val="32"/>
        </w:rPr>
        <w:t>带</w:t>
      </w:r>
      <w:r w:rsidRPr="001E08AE">
        <w:rPr>
          <w:rFonts w:ascii="Microsoft YaHei UI" w:eastAsia="Microsoft YaHei UI" w:hAnsi="Microsoft YaHei UI" w:cs="Microsoft YaHei UI" w:hint="eastAsia"/>
          <w:color w:val="000000"/>
          <w:sz w:val="32"/>
          <w:szCs w:val="32"/>
        </w:rPr>
        <w:t>湖</w:t>
      </w:r>
      <w:r w:rsidRPr="001E08AE">
        <w:rPr>
          <w:rFonts w:ascii="Microsoft YaHei UI" w:eastAsia="Microsoft YaHei UI" w:hAnsi="Microsoft YaHei UI" w:cs="Microsoft YaHei UI" w:hint="eastAsia"/>
          <w:color w:val="000000"/>
          <w:sz w:val="32"/>
          <w:szCs w:val="32"/>
        </w:rPr>
        <w:t>，地处</w:t>
      </w:r>
      <w:r w:rsidRPr="001E08AE">
        <w:rPr>
          <w:rFonts w:ascii="Microsoft YaHei UI" w:eastAsia="Microsoft YaHei UI" w:hAnsi="Microsoft YaHei UI" w:cs="Microsoft YaHei UI" w:hint="eastAsia"/>
          <w:color w:val="000000"/>
          <w:sz w:val="32"/>
          <w:szCs w:val="32"/>
        </w:rPr>
        <w:t>皖江</w:t>
      </w:r>
      <w:r w:rsidRPr="001E08AE">
        <w:rPr>
          <w:rFonts w:ascii="Microsoft YaHei UI" w:eastAsia="Microsoft YaHei UI" w:hAnsi="Microsoft YaHei UI" w:cs="Microsoft YaHei UI" w:hint="eastAsia"/>
          <w:color w:val="000000"/>
          <w:sz w:val="32"/>
          <w:szCs w:val="32"/>
        </w:rPr>
        <w:t>段南岸之首，是国家首批金融生态县、国家双拥模范县市，中国科学技术先进县，安徽省</w:t>
      </w:r>
      <w:r w:rsidRPr="001E08AE">
        <w:rPr>
          <w:rFonts w:ascii="Microsoft YaHei UI" w:eastAsia="Microsoft YaHei UI" w:hAnsi="Microsoft YaHei UI" w:cs="Microsoft YaHei UI" w:hint="eastAsia"/>
          <w:color w:val="000000"/>
          <w:sz w:val="32"/>
          <w:szCs w:val="32"/>
        </w:rPr>
        <w:t>园林城市</w:t>
      </w:r>
      <w:r w:rsidRPr="001E08AE">
        <w:rPr>
          <w:rFonts w:ascii="Microsoft YaHei UI" w:eastAsia="Microsoft YaHei UI" w:hAnsi="Microsoft YaHei UI" w:cs="Microsoft YaHei UI" w:hint="eastAsia"/>
          <w:color w:val="000000"/>
          <w:sz w:val="32"/>
          <w:szCs w:val="32"/>
        </w:rPr>
        <w:t>，</w:t>
      </w:r>
      <w:r w:rsidRPr="001E08AE">
        <w:rPr>
          <w:rFonts w:ascii="Microsoft YaHei UI" w:eastAsia="Microsoft YaHei UI" w:hAnsi="Microsoft YaHei UI" w:cs="Microsoft YaHei UI" w:hint="eastAsia"/>
          <w:color w:val="000000"/>
          <w:sz w:val="32"/>
          <w:szCs w:val="32"/>
        </w:rPr>
        <w:t>皖江城市带承接产业转移示范区</w:t>
      </w:r>
      <w:r w:rsidRPr="001E08AE">
        <w:rPr>
          <w:rFonts w:ascii="Microsoft YaHei UI" w:eastAsia="Microsoft YaHei UI" w:hAnsi="Microsoft YaHei UI" w:cs="Microsoft YaHei UI" w:hint="eastAsia"/>
          <w:color w:val="000000"/>
          <w:sz w:val="32"/>
          <w:szCs w:val="32"/>
        </w:rPr>
        <w:t>的安池铜的重要组成部分，长三角地区的成员城市，安徽省重要的食品、机械、纺织、建材、化工中心基地。</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东至县生态优美，有国际重要湿地国家级珍禽自然保护区升金湖，有国家级</w:t>
      </w:r>
      <w:r w:rsidRPr="001E08AE">
        <w:rPr>
          <w:rFonts w:ascii="Times New Roman" w:eastAsia="Tahoma" w:hAnsi="Times New Roman"/>
          <w:color w:val="000000"/>
          <w:sz w:val="32"/>
          <w:szCs w:val="32"/>
        </w:rPr>
        <w:t>AAAA</w:t>
      </w:r>
      <w:r w:rsidRPr="001E08AE">
        <w:rPr>
          <w:rFonts w:ascii="Microsoft YaHei UI" w:eastAsia="Microsoft YaHei UI" w:hAnsi="Microsoft YaHei UI" w:cs="Microsoft YaHei UI" w:hint="eastAsia"/>
          <w:color w:val="000000"/>
          <w:sz w:val="32"/>
          <w:szCs w:val="32"/>
        </w:rPr>
        <w:t>景区九天仙寓，国家级</w:t>
      </w:r>
      <w:r w:rsidRPr="001E08AE">
        <w:rPr>
          <w:rFonts w:ascii="Times New Roman" w:eastAsia="Tahoma" w:hAnsi="Times New Roman"/>
          <w:color w:val="000000"/>
          <w:sz w:val="32"/>
          <w:szCs w:val="32"/>
        </w:rPr>
        <w:t>AAA</w:t>
      </w:r>
      <w:r w:rsidRPr="001E08AE">
        <w:rPr>
          <w:rFonts w:ascii="Microsoft YaHei UI" w:eastAsia="Microsoft YaHei UI" w:hAnsi="Microsoft YaHei UI" w:cs="Microsoft YaHei UI" w:hint="eastAsia"/>
          <w:color w:val="000000"/>
          <w:sz w:val="32"/>
          <w:szCs w:val="32"/>
        </w:rPr>
        <w:t>景区、省级风景名胜区历山，省级</w:t>
      </w:r>
      <w:r w:rsidRPr="001E08AE">
        <w:rPr>
          <w:rFonts w:ascii="Microsoft YaHei UI" w:eastAsia="Microsoft YaHei UI" w:hAnsi="Microsoft YaHei UI" w:cs="Microsoft YaHei UI" w:hint="eastAsia"/>
          <w:color w:val="000000"/>
          <w:sz w:val="32"/>
          <w:szCs w:val="32"/>
        </w:rPr>
        <w:t>森林公园</w:t>
      </w:r>
      <w:r w:rsidRPr="001E08AE">
        <w:rPr>
          <w:rFonts w:ascii="Microsoft YaHei UI" w:eastAsia="Microsoft YaHei UI" w:hAnsi="Microsoft YaHei UI" w:cs="Microsoft YaHei UI" w:hint="eastAsia"/>
          <w:color w:val="000000"/>
          <w:sz w:val="32"/>
          <w:szCs w:val="32"/>
        </w:rPr>
        <w:t>天台山，省级文化保护区东流镇</w:t>
      </w:r>
      <w:r w:rsidRPr="001E08AE">
        <w:rPr>
          <w:rFonts w:ascii="Microsoft YaHei UI" w:eastAsia="Microsoft YaHei UI" w:hAnsi="Microsoft YaHei UI" w:cs="Microsoft YaHei UI" w:hint="eastAsia"/>
          <w:color w:val="000000"/>
          <w:sz w:val="32"/>
          <w:szCs w:val="32"/>
        </w:rPr>
        <w:t>，大山里最后一个匈奴部落南溪古寨等自然景观和名胜古迹。</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东至县交通便捷，</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十二五</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以来，东至县投入近</w:t>
      </w:r>
      <w:r w:rsidRPr="001E08AE">
        <w:rPr>
          <w:rFonts w:ascii="Times New Roman" w:eastAsia="Tahoma" w:hAnsi="Times New Roman"/>
          <w:color w:val="000000"/>
          <w:sz w:val="32"/>
          <w:szCs w:val="32"/>
        </w:rPr>
        <w:t>60</w:t>
      </w:r>
      <w:r w:rsidRPr="001E08AE">
        <w:rPr>
          <w:rFonts w:ascii="Microsoft YaHei UI" w:eastAsia="Microsoft YaHei UI" w:hAnsi="Microsoft YaHei UI" w:cs="Microsoft YaHei UI" w:hint="eastAsia"/>
          <w:color w:val="000000"/>
          <w:sz w:val="32"/>
          <w:szCs w:val="32"/>
        </w:rPr>
        <w:t>亿元完善交通基础设施建设，高速公路密度位居全省前列，初步</w:t>
      </w:r>
      <w:r w:rsidRPr="001E08AE">
        <w:rPr>
          <w:rFonts w:ascii="Microsoft YaHei UI" w:eastAsia="Microsoft YaHei UI" w:hAnsi="Microsoft YaHei UI" w:cs="Microsoft YaHei UI" w:hint="eastAsia"/>
          <w:color w:val="000000"/>
          <w:sz w:val="32"/>
          <w:szCs w:val="32"/>
        </w:rPr>
        <w:lastRenderedPageBreak/>
        <w:t>形成</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公铁水</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交通网络。长江黄金水道流经县境</w:t>
      </w:r>
      <w:r w:rsidRPr="001E08AE">
        <w:rPr>
          <w:rFonts w:ascii="Times New Roman" w:eastAsia="Tahoma" w:hAnsi="Times New Roman"/>
          <w:color w:val="000000"/>
          <w:sz w:val="32"/>
          <w:szCs w:val="32"/>
        </w:rPr>
        <w:t>85</w:t>
      </w:r>
      <w:r w:rsidRPr="001E08AE">
        <w:rPr>
          <w:rFonts w:ascii="Microsoft YaHei UI" w:eastAsia="Microsoft YaHei UI" w:hAnsi="Microsoft YaHei UI" w:cs="Microsoft YaHei UI" w:hint="eastAsia"/>
          <w:color w:val="000000"/>
          <w:sz w:val="32"/>
          <w:szCs w:val="32"/>
        </w:rPr>
        <w:t>公里，沿江有香隅、东流、大渡口等</w:t>
      </w:r>
      <w:r w:rsidRPr="001E08AE">
        <w:rPr>
          <w:rFonts w:ascii="Times New Roman" w:eastAsia="Tahoma" w:hAnsi="Times New Roman"/>
          <w:color w:val="000000"/>
          <w:sz w:val="32"/>
          <w:szCs w:val="32"/>
        </w:rPr>
        <w:t>3</w:t>
      </w:r>
      <w:r w:rsidRPr="001E08AE">
        <w:rPr>
          <w:rFonts w:ascii="Microsoft YaHei UI" w:eastAsia="Microsoft YaHei UI" w:hAnsi="Microsoft YaHei UI" w:cs="Microsoft YaHei UI" w:hint="eastAsia"/>
          <w:color w:val="000000"/>
          <w:sz w:val="32"/>
          <w:szCs w:val="32"/>
        </w:rPr>
        <w:t>个港口，境内有安庆、望东</w:t>
      </w:r>
      <w:r w:rsidRPr="001E08AE">
        <w:rPr>
          <w:rFonts w:ascii="Times New Roman" w:eastAsia="Tahoma" w:hAnsi="Times New Roman"/>
          <w:color w:val="000000"/>
          <w:sz w:val="32"/>
          <w:szCs w:val="32"/>
        </w:rPr>
        <w:t>2</w:t>
      </w:r>
      <w:r w:rsidRPr="001E08AE">
        <w:rPr>
          <w:rFonts w:ascii="Microsoft YaHei UI" w:eastAsia="Microsoft YaHei UI" w:hAnsi="Microsoft YaHei UI" w:cs="Microsoft YaHei UI" w:hint="eastAsia"/>
          <w:color w:val="000000"/>
          <w:sz w:val="32"/>
          <w:szCs w:val="32"/>
        </w:rPr>
        <w:t>座长江大桥横跨，</w:t>
      </w:r>
      <w:r w:rsidRPr="001E08AE">
        <w:rPr>
          <w:rFonts w:ascii="Times New Roman" w:eastAsia="Tahoma" w:hAnsi="Times New Roman"/>
          <w:color w:val="000000"/>
          <w:sz w:val="32"/>
          <w:szCs w:val="32"/>
        </w:rPr>
        <w:t>206</w:t>
      </w:r>
      <w:r w:rsidRPr="001E08AE">
        <w:rPr>
          <w:rFonts w:ascii="Microsoft YaHei UI" w:eastAsia="Microsoft YaHei UI" w:hAnsi="Microsoft YaHei UI" w:cs="Microsoft YaHei UI" w:hint="eastAsia"/>
          <w:color w:val="000000"/>
          <w:sz w:val="32"/>
          <w:szCs w:val="32"/>
        </w:rPr>
        <w:t>国道、</w:t>
      </w:r>
      <w:r w:rsidRPr="001E08AE">
        <w:rPr>
          <w:rFonts w:ascii="Times New Roman" w:eastAsia="Tahoma" w:hAnsi="Times New Roman"/>
          <w:color w:val="000000"/>
          <w:sz w:val="32"/>
          <w:szCs w:val="32"/>
        </w:rPr>
        <w:t>318</w:t>
      </w:r>
      <w:r w:rsidRPr="001E08AE">
        <w:rPr>
          <w:rFonts w:ascii="Microsoft YaHei UI" w:eastAsia="Microsoft YaHei UI" w:hAnsi="Microsoft YaHei UI" w:cs="Microsoft YaHei UI" w:hint="eastAsia"/>
          <w:color w:val="000000"/>
          <w:sz w:val="32"/>
          <w:szCs w:val="32"/>
        </w:rPr>
        <w:t>国道、沪渝高速、</w:t>
      </w:r>
      <w:proofErr w:type="gramStart"/>
      <w:r w:rsidRPr="001E08AE">
        <w:rPr>
          <w:rFonts w:ascii="Microsoft YaHei UI" w:eastAsia="Microsoft YaHei UI" w:hAnsi="Microsoft YaHei UI" w:cs="Microsoft YaHei UI" w:hint="eastAsia"/>
          <w:color w:val="000000"/>
          <w:sz w:val="32"/>
          <w:szCs w:val="32"/>
        </w:rPr>
        <w:t>济广高速</w:t>
      </w:r>
      <w:proofErr w:type="gramEnd"/>
      <w:r w:rsidRPr="001E08AE">
        <w:rPr>
          <w:rFonts w:ascii="Microsoft YaHei UI" w:eastAsia="Microsoft YaHei UI" w:hAnsi="Microsoft YaHei UI" w:cs="Microsoft YaHei UI" w:hint="eastAsia"/>
          <w:color w:val="000000"/>
          <w:sz w:val="32"/>
          <w:szCs w:val="32"/>
        </w:rPr>
        <w:t>等</w:t>
      </w:r>
      <w:r w:rsidRPr="001E08AE">
        <w:rPr>
          <w:rFonts w:ascii="Times New Roman" w:eastAsia="Tahoma" w:hAnsi="Times New Roman"/>
          <w:color w:val="000000"/>
          <w:sz w:val="32"/>
          <w:szCs w:val="32"/>
        </w:rPr>
        <w:t>4</w:t>
      </w:r>
      <w:r w:rsidRPr="001E08AE">
        <w:rPr>
          <w:rFonts w:ascii="Microsoft YaHei UI" w:eastAsia="Microsoft YaHei UI" w:hAnsi="Microsoft YaHei UI" w:cs="Microsoft YaHei UI" w:hint="eastAsia"/>
          <w:color w:val="000000"/>
          <w:sz w:val="32"/>
          <w:szCs w:val="32"/>
        </w:rPr>
        <w:t>条高速公路在县内结网，</w:t>
      </w:r>
      <w:proofErr w:type="gramStart"/>
      <w:r w:rsidRPr="001E08AE">
        <w:rPr>
          <w:rFonts w:ascii="Microsoft YaHei UI" w:eastAsia="Microsoft YaHei UI" w:hAnsi="Microsoft YaHei UI" w:cs="Microsoft YaHei UI" w:hint="eastAsia"/>
          <w:color w:val="000000"/>
          <w:sz w:val="32"/>
          <w:szCs w:val="32"/>
        </w:rPr>
        <w:t>铜九铁路</w:t>
      </w:r>
      <w:proofErr w:type="gramEnd"/>
      <w:r w:rsidRPr="001E08AE">
        <w:rPr>
          <w:rFonts w:ascii="Microsoft YaHei UI" w:eastAsia="Microsoft YaHei UI" w:hAnsi="Microsoft YaHei UI" w:cs="Microsoft YaHei UI" w:hint="eastAsia"/>
          <w:color w:val="000000"/>
          <w:sz w:val="32"/>
          <w:szCs w:val="32"/>
        </w:rPr>
        <w:t>穿境而过，农村公路总里程达</w:t>
      </w:r>
      <w:r w:rsidRPr="001E08AE">
        <w:rPr>
          <w:rFonts w:ascii="Times New Roman" w:eastAsia="Tahoma" w:hAnsi="Times New Roman"/>
          <w:color w:val="000000"/>
          <w:sz w:val="32"/>
          <w:szCs w:val="32"/>
        </w:rPr>
        <w:t>2505</w:t>
      </w:r>
      <w:r w:rsidRPr="001E08AE">
        <w:rPr>
          <w:rFonts w:ascii="Microsoft YaHei UI" w:eastAsia="Microsoft YaHei UI" w:hAnsi="Microsoft YaHei UI" w:cs="Microsoft YaHei UI" w:hint="eastAsia"/>
          <w:color w:val="000000"/>
          <w:sz w:val="32"/>
          <w:szCs w:val="32"/>
        </w:rPr>
        <w:t>公里，覆盖全部行政村，便捷的交通条件在全省县级区域屈指可数。</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县域的以上基础条件为旅游、文化创意、休闲度假、养生养老、</w:t>
      </w:r>
      <w:r w:rsidRPr="001E08AE">
        <w:rPr>
          <w:rFonts w:ascii="Microsoft YaHei UI" w:eastAsia="Microsoft YaHei UI" w:hAnsi="Microsoft YaHei UI" w:cs="Microsoft YaHei UI" w:hint="eastAsia"/>
          <w:color w:val="000000"/>
          <w:sz w:val="32"/>
          <w:szCs w:val="32"/>
        </w:rPr>
        <w:t>物流和电子商务等服务业奠定了坚实基础。</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二、面临问题</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t>1</w:t>
      </w:r>
      <w:r w:rsidRPr="001E08AE">
        <w:rPr>
          <w:rFonts w:ascii="Microsoft YaHei UI" w:eastAsia="Microsoft YaHei UI" w:hAnsi="Microsoft YaHei UI" w:cs="Microsoft YaHei UI" w:hint="eastAsia"/>
          <w:b/>
          <w:bCs/>
          <w:color w:val="000000"/>
          <w:sz w:val="32"/>
          <w:szCs w:val="32"/>
        </w:rPr>
        <w:t>、产业服务水平不高</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仿宋_GB2312" w:hAnsi="Times New Roman"/>
          <w:color w:val="000000"/>
          <w:sz w:val="36"/>
          <w:szCs w:val="36"/>
        </w:rPr>
        <w:t>支撑服务业发展的基础环境有待完善。尚未建立全县统一的促进服务业发展领导机制，服务业个别领域尚存在部门、行业垄断，行业协会等社会组织的引领指导和监管作用尚未充分体现。知识产权保护、征信体系、标准认证体系、统计监测体系等方面建设相对滞后，服务业专业人才储备相对不足，针对新产业、新业态、新模式、新技术的相关配套措施亟需进一步跟进。</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t>2</w:t>
      </w:r>
      <w:r w:rsidRPr="001E08AE">
        <w:rPr>
          <w:rFonts w:ascii="Microsoft YaHei UI" w:eastAsia="Microsoft YaHei UI" w:hAnsi="Microsoft YaHei UI" w:cs="Microsoft YaHei UI" w:hint="eastAsia"/>
          <w:b/>
          <w:bCs/>
          <w:color w:val="000000"/>
          <w:sz w:val="32"/>
          <w:szCs w:val="32"/>
        </w:rPr>
        <w:t>、生产性服务业发展滞后</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商贸、旅游、物流等服务业以传统服务模式为主；房地产、信息、咨询、中介等新兴服务领域</w:t>
      </w:r>
      <w:r w:rsidRPr="001E08AE">
        <w:rPr>
          <w:rFonts w:ascii="Microsoft YaHei UI" w:eastAsia="Microsoft YaHei UI" w:hAnsi="Microsoft YaHei UI" w:cs="Microsoft YaHei UI" w:hint="eastAsia"/>
          <w:color w:val="000000"/>
          <w:sz w:val="32"/>
          <w:szCs w:val="32"/>
        </w:rPr>
        <w:t>刚刚起步，研发机构、</w:t>
      </w:r>
      <w:r w:rsidRPr="001E08AE">
        <w:rPr>
          <w:rFonts w:ascii="Microsoft YaHei UI" w:eastAsia="Microsoft YaHei UI" w:hAnsi="Microsoft YaHei UI" w:cs="Microsoft YaHei UI" w:hint="eastAsia"/>
          <w:color w:val="000000"/>
          <w:sz w:val="32"/>
          <w:szCs w:val="32"/>
        </w:rPr>
        <w:lastRenderedPageBreak/>
        <w:t>物流装备、管理咨询等生产性服务滞后；服务业内部结构仍不尽合理。</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t>3</w:t>
      </w:r>
      <w:r w:rsidRPr="001E08AE">
        <w:rPr>
          <w:rFonts w:ascii="Microsoft YaHei UI" w:eastAsia="Microsoft YaHei UI" w:hAnsi="Microsoft YaHei UI" w:cs="Microsoft YaHei UI" w:hint="eastAsia"/>
          <w:b/>
          <w:bCs/>
          <w:color w:val="000000"/>
          <w:sz w:val="32"/>
          <w:szCs w:val="32"/>
        </w:rPr>
        <w:t>、商贸业发展结构不尽合理</w:t>
      </w:r>
    </w:p>
    <w:p w:rsidR="005C5FAA" w:rsidRPr="001E08AE" w:rsidRDefault="001E08AE">
      <w:pPr>
        <w:pStyle w:val="a3"/>
        <w:widowControl/>
        <w:spacing w:before="75" w:beforeAutospacing="0" w:after="75" w:afterAutospacing="0"/>
        <w:ind w:firstLine="616"/>
        <w:rPr>
          <w:rFonts w:ascii="Times New Roman" w:hAnsi="Times New Roman"/>
        </w:rPr>
      </w:pPr>
      <w:r w:rsidRPr="001E08AE">
        <w:rPr>
          <w:rFonts w:ascii="Microsoft YaHei UI" w:eastAsia="Microsoft YaHei UI" w:hAnsi="Microsoft YaHei UI" w:cs="Microsoft YaHei UI" w:hint="eastAsia"/>
          <w:color w:val="000000"/>
          <w:sz w:val="32"/>
          <w:szCs w:val="32"/>
        </w:rPr>
        <w:t>商贸、住宿和餐饮等行业规模偏小，商贸网点缺乏合理布局，乡镇缺乏大型商场和娱乐设施，形成白天繁华晚上冷清的局面，几个中心镇缺少一定规模的连锁超市和星级宾馆。</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t>4</w:t>
      </w:r>
      <w:r w:rsidRPr="001E08AE">
        <w:rPr>
          <w:rFonts w:ascii="Microsoft YaHei UI" w:eastAsia="Microsoft YaHei UI" w:hAnsi="Microsoft YaHei UI" w:cs="Microsoft YaHei UI" w:hint="eastAsia"/>
          <w:b/>
          <w:bCs/>
          <w:color w:val="000000"/>
          <w:sz w:val="32"/>
          <w:szCs w:val="32"/>
        </w:rPr>
        <w:t>、旅游品牌尚未打响</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旅游业虽起步较早，但是缺乏系统规划和有效培育，旅游资源和有效整合不够，政策支持偏弱，相关基础设施和服务设施不完善，没有旅游龙头企业和旅游品牌，宣传投入不足，主题明确，形象提升不够，旅游业增加值占</w:t>
      </w:r>
      <w:r w:rsidRPr="001E08AE">
        <w:rPr>
          <w:rFonts w:ascii="Times New Roman" w:eastAsia="Tahoma" w:hAnsi="Times New Roman"/>
          <w:color w:val="000000"/>
          <w:sz w:val="32"/>
          <w:szCs w:val="32"/>
        </w:rPr>
        <w:t>GDP</w:t>
      </w:r>
      <w:r w:rsidRPr="001E08AE">
        <w:rPr>
          <w:rFonts w:ascii="Microsoft YaHei UI" w:eastAsia="Microsoft YaHei UI" w:hAnsi="Microsoft YaHei UI" w:cs="Microsoft YaHei UI" w:hint="eastAsia"/>
          <w:color w:val="000000"/>
          <w:sz w:val="32"/>
          <w:szCs w:val="32"/>
        </w:rPr>
        <w:t>的比重严重偏低。</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t>5</w:t>
      </w:r>
      <w:r w:rsidRPr="001E08AE">
        <w:rPr>
          <w:rFonts w:ascii="Microsoft YaHei UI" w:eastAsia="Microsoft YaHei UI" w:hAnsi="Microsoft YaHei UI" w:cs="Microsoft YaHei UI" w:hint="eastAsia"/>
          <w:b/>
          <w:bCs/>
          <w:color w:val="000000"/>
          <w:sz w:val="32"/>
          <w:szCs w:val="32"/>
        </w:rPr>
        <w:t>、</w:t>
      </w:r>
      <w:r w:rsidRPr="001E08AE">
        <w:rPr>
          <w:rFonts w:ascii="Microsoft YaHei UI" w:eastAsia="Microsoft YaHei UI" w:hAnsi="Microsoft YaHei UI" w:cs="Microsoft YaHei UI" w:hint="eastAsia"/>
          <w:b/>
          <w:bCs/>
          <w:color w:val="000000"/>
          <w:sz w:val="32"/>
          <w:szCs w:val="32"/>
        </w:rPr>
        <w:t>服务业发展的环境不容乐观</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我省现代服务业整体水平不高、服务贸易企业国际竞争力不强、国际市场开拓能力不足，在品牌、标准、自主知识产权、人才等方面缺乏核心竞争力。所以，从我县</w:t>
      </w:r>
      <w:proofErr w:type="gramStart"/>
      <w:r w:rsidRPr="001E08AE">
        <w:rPr>
          <w:rFonts w:ascii="Microsoft YaHei UI" w:eastAsia="Microsoft YaHei UI" w:hAnsi="Microsoft YaHei UI" w:cs="Microsoft YaHei UI" w:hint="eastAsia"/>
          <w:color w:val="000000"/>
          <w:sz w:val="32"/>
          <w:szCs w:val="32"/>
        </w:rPr>
        <w:t>看无论</w:t>
      </w:r>
      <w:proofErr w:type="gramEnd"/>
      <w:r w:rsidRPr="001E08AE">
        <w:rPr>
          <w:rFonts w:ascii="Microsoft YaHei UI" w:eastAsia="Microsoft YaHei UI" w:hAnsi="Microsoft YaHei UI" w:cs="Microsoft YaHei UI" w:hint="eastAsia"/>
          <w:color w:val="000000"/>
          <w:sz w:val="32"/>
          <w:szCs w:val="32"/>
        </w:rPr>
        <w:t>是自身内功，还是外部环境，都制约了我县服务业的快速高质发展。</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对发展服务业思想认识的高度和深度，直接关系影响到我县服务业发展的速度、总量和质量。综合看，今后的五年，全县服务业发展机遇与挑战并存。全县要充分利用好这些发</w:t>
      </w:r>
      <w:r w:rsidRPr="001E08AE">
        <w:rPr>
          <w:rFonts w:ascii="Microsoft YaHei UI" w:eastAsia="Microsoft YaHei UI" w:hAnsi="Microsoft YaHei UI" w:cs="Microsoft YaHei UI" w:hint="eastAsia"/>
          <w:color w:val="000000"/>
          <w:sz w:val="32"/>
          <w:szCs w:val="32"/>
        </w:rPr>
        <w:lastRenderedPageBreak/>
        <w:t>展基础和优势，积极推动服务业体制机制创新，因势利导，形成各级政府、各部门、社会力量加快服务业发展的合力，促进服务业经济发</w:t>
      </w:r>
      <w:r w:rsidRPr="001E08AE">
        <w:rPr>
          <w:rFonts w:ascii="Microsoft YaHei UI" w:eastAsia="Microsoft YaHei UI" w:hAnsi="Microsoft YaHei UI" w:cs="Microsoft YaHei UI" w:hint="eastAsia"/>
          <w:color w:val="000000"/>
          <w:sz w:val="32"/>
          <w:szCs w:val="32"/>
        </w:rPr>
        <w:t>展再上新台阶。</w:t>
      </w:r>
    </w:p>
    <w:p w:rsidR="005C5FAA" w:rsidRPr="001E08AE" w:rsidRDefault="005C5FAA">
      <w:pPr>
        <w:widowControl/>
        <w:jc w:val="left"/>
        <w:rPr>
          <w:rFonts w:ascii="Times New Roman" w:hAnsi="Times New Roman" w:cs="Times New Roman"/>
        </w:rPr>
      </w:pPr>
    </w:p>
    <w:p w:rsidR="005C5FAA" w:rsidRPr="001E08AE" w:rsidRDefault="001E08AE">
      <w:pPr>
        <w:pStyle w:val="1"/>
        <w:widowControl/>
        <w:rPr>
          <w:rFonts w:ascii="Times New Roman" w:hAnsi="Times New Roman" w:hint="default"/>
        </w:rPr>
      </w:pPr>
      <w:r w:rsidRPr="001E08AE">
        <w:rPr>
          <w:rFonts w:ascii="Times New Roman" w:hAnsi="Times New Roman" w:hint="default"/>
          <w:color w:val="000000"/>
        </w:rPr>
        <w:t>第二章</w:t>
      </w:r>
      <w:r w:rsidRPr="001E08AE">
        <w:rPr>
          <w:rFonts w:ascii="Times New Roman" w:hAnsi="Times New Roman" w:hint="default"/>
          <w:color w:val="000000"/>
        </w:rPr>
        <w:t>  </w:t>
      </w:r>
      <w:r w:rsidRPr="001E08AE">
        <w:rPr>
          <w:rFonts w:ascii="Times New Roman" w:hAnsi="Times New Roman" w:hint="default"/>
          <w:color w:val="000000"/>
        </w:rPr>
        <w:t>总体思路</w:t>
      </w:r>
    </w:p>
    <w:p w:rsidR="005C5FAA" w:rsidRPr="001E08AE" w:rsidRDefault="001E08AE">
      <w:pPr>
        <w:pStyle w:val="2"/>
        <w:widowControl/>
        <w:jc w:val="center"/>
        <w:rPr>
          <w:rFonts w:ascii="Times New Roman" w:hAnsi="Times New Roman" w:hint="default"/>
        </w:rPr>
      </w:pPr>
      <w:r w:rsidRPr="001E08AE">
        <w:rPr>
          <w:rFonts w:ascii="Times New Roman" w:hAnsi="Times New Roman" w:hint="default"/>
          <w:color w:val="000000"/>
        </w:rPr>
        <w:t>第一节</w:t>
      </w:r>
      <w:r w:rsidRPr="001E08AE">
        <w:rPr>
          <w:rFonts w:ascii="Times New Roman" w:hAnsi="Times New Roman" w:hint="default"/>
          <w:color w:val="000000"/>
        </w:rPr>
        <w:t>  </w:t>
      </w:r>
      <w:r w:rsidRPr="001E08AE">
        <w:rPr>
          <w:rFonts w:ascii="Times New Roman" w:hAnsi="Times New Roman" w:hint="default"/>
          <w:color w:val="000000"/>
        </w:rPr>
        <w:t>指导思想</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为全面贯彻习近平新时代中国特色社会主义思想和党的十九大精神，坚持创新、协调、绿色、开放、共享发展理念，深入实施</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工业强县、生态立县、旅游兴县、商贸活县、文化名县</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战略，着力推动生产性服务业向专业化和价值链高端延伸、生活性服务业向精细化和高品质转变，坚持以扩大总量、优化结构、升级产业、拓宽领域、统筹发展为主线，以市场化、产业化、社会化为方向，以制度创新、科技创新和管理创新为突破口，坚持集聚发展，实施项目带动，培育特色品牌，大力发展旅游休闲业、大健康、大文化、现代物流业、现代商贸业、房地产业、社区服务业和电子商</w:t>
      </w:r>
      <w:r w:rsidRPr="001E08AE">
        <w:rPr>
          <w:rFonts w:ascii="Microsoft YaHei UI" w:eastAsia="Microsoft YaHei UI" w:hAnsi="Microsoft YaHei UI" w:cs="Microsoft YaHei UI" w:hint="eastAsia"/>
          <w:color w:val="000000"/>
          <w:sz w:val="32"/>
          <w:szCs w:val="32"/>
        </w:rPr>
        <w:t>务业等产业，加快培育新兴服务业，全面提升公共服务水平。到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年，基本形成规模适宜、特色明显、功能完善、结构合理的服务业发展格局。以带动全县服务业的加快发展和综合竞争力的不断增强，实现打造美誉东至、建设美丽城乡、实现美好生活的目标。</w:t>
      </w:r>
    </w:p>
    <w:p w:rsidR="005C5FAA" w:rsidRPr="001E08AE" w:rsidRDefault="001E08AE">
      <w:pPr>
        <w:pStyle w:val="2"/>
        <w:widowControl/>
        <w:jc w:val="center"/>
        <w:rPr>
          <w:rFonts w:ascii="Times New Roman" w:hAnsi="Times New Roman" w:hint="default"/>
        </w:rPr>
      </w:pPr>
      <w:r w:rsidRPr="001E08AE">
        <w:rPr>
          <w:rFonts w:ascii="Times New Roman" w:hAnsi="Times New Roman" w:hint="default"/>
          <w:color w:val="000000"/>
        </w:rPr>
        <w:lastRenderedPageBreak/>
        <w:t>第二节</w:t>
      </w:r>
      <w:r w:rsidRPr="001E08AE">
        <w:rPr>
          <w:rFonts w:ascii="Times New Roman" w:hAnsi="Times New Roman" w:hint="default"/>
          <w:color w:val="000000"/>
        </w:rPr>
        <w:t>  </w:t>
      </w:r>
      <w:r w:rsidRPr="001E08AE">
        <w:rPr>
          <w:rFonts w:ascii="Times New Roman" w:hAnsi="Times New Roman" w:hint="default"/>
          <w:color w:val="000000"/>
        </w:rPr>
        <w:t>发展原则</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1</w:t>
      </w:r>
      <w:r w:rsidRPr="001E08AE">
        <w:rPr>
          <w:rFonts w:ascii="Microsoft YaHei UI" w:eastAsia="Microsoft YaHei UI" w:hAnsi="Microsoft YaHei UI" w:cs="Microsoft YaHei UI" w:hint="eastAsia"/>
          <w:color w:val="000000"/>
          <w:sz w:val="32"/>
          <w:szCs w:val="32"/>
        </w:rPr>
        <w:t>、政府引导、市场运作。充分发挥政府的统筹协调、规划指导作用，加强政府对服务业发展的引导和调控，加大对服务业的投入和扶持，为各类经济主体创造良好的公平竞争环境；遵循现代服务业发展的规律，按照产业化、市场化、社会化的方向，充分发挥市场机制作用，优化市场资源配</w:t>
      </w:r>
      <w:r w:rsidRPr="001E08AE">
        <w:rPr>
          <w:rFonts w:ascii="Microsoft YaHei UI" w:eastAsia="Microsoft YaHei UI" w:hAnsi="Microsoft YaHei UI" w:cs="Microsoft YaHei UI" w:hint="eastAsia"/>
          <w:color w:val="000000"/>
          <w:sz w:val="32"/>
          <w:szCs w:val="32"/>
        </w:rPr>
        <w:t>置，通过市场竞争提高服务效率，推进服务业的市场化、产业化进程。</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2</w:t>
      </w:r>
      <w:r w:rsidRPr="001E08AE">
        <w:rPr>
          <w:rFonts w:ascii="Microsoft YaHei UI" w:eastAsia="Microsoft YaHei UI" w:hAnsi="Microsoft YaHei UI" w:cs="Microsoft YaHei UI" w:hint="eastAsia"/>
          <w:color w:val="000000"/>
          <w:sz w:val="32"/>
          <w:szCs w:val="32"/>
        </w:rPr>
        <w:t>、扩大总量、提升质量。针对当前我县服务业总量偏小的实际，坚持量的扩张和</w:t>
      </w:r>
      <w:proofErr w:type="gramStart"/>
      <w:r w:rsidRPr="001E08AE">
        <w:rPr>
          <w:rFonts w:ascii="Microsoft YaHei UI" w:eastAsia="Microsoft YaHei UI" w:hAnsi="Microsoft YaHei UI" w:cs="Microsoft YaHei UI" w:hint="eastAsia"/>
          <w:color w:val="000000"/>
          <w:sz w:val="32"/>
          <w:szCs w:val="32"/>
        </w:rPr>
        <w:t>质的</w:t>
      </w:r>
      <w:proofErr w:type="gramEnd"/>
      <w:r w:rsidRPr="001E08AE">
        <w:rPr>
          <w:rFonts w:ascii="Microsoft YaHei UI" w:eastAsia="Microsoft YaHei UI" w:hAnsi="Microsoft YaHei UI" w:cs="Microsoft YaHei UI" w:hint="eastAsia"/>
          <w:color w:val="000000"/>
          <w:sz w:val="32"/>
          <w:szCs w:val="32"/>
        </w:rPr>
        <w:t>提升并举，进一步拓展产业发展领域，加速扩大规模；努力改造提升传统服务业，大力发展高附加值的现代服务产业，提高我县现代服务业的总体水平。</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3</w:t>
      </w:r>
      <w:r w:rsidRPr="001E08AE">
        <w:rPr>
          <w:rFonts w:ascii="Microsoft YaHei UI" w:eastAsia="Microsoft YaHei UI" w:hAnsi="Microsoft YaHei UI" w:cs="Microsoft YaHei UI" w:hint="eastAsia"/>
          <w:color w:val="000000"/>
          <w:sz w:val="32"/>
          <w:szCs w:val="32"/>
        </w:rPr>
        <w:t>、产业联动、融合发展。适应经济发展阶段性特征，结合产业发展现状、特点和战略目标，加强现代服务业对传统产业的改造提升，引导现代服务业与先进制造业融合发展，促进现代产业集群建设，加快提升我县整体产业层次、发展质量和综合竞争力。</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4</w:t>
      </w:r>
      <w:r w:rsidRPr="001E08AE">
        <w:rPr>
          <w:rFonts w:ascii="Microsoft YaHei UI" w:eastAsia="Microsoft YaHei UI" w:hAnsi="Microsoft YaHei UI" w:cs="Microsoft YaHei UI" w:hint="eastAsia"/>
          <w:color w:val="000000"/>
          <w:sz w:val="32"/>
          <w:szCs w:val="32"/>
        </w:rPr>
        <w:t>、强化创</w:t>
      </w:r>
      <w:r w:rsidRPr="001E08AE">
        <w:rPr>
          <w:rFonts w:ascii="Microsoft YaHei UI" w:eastAsia="Microsoft YaHei UI" w:hAnsi="Microsoft YaHei UI" w:cs="Microsoft YaHei UI" w:hint="eastAsia"/>
          <w:color w:val="000000"/>
          <w:sz w:val="32"/>
          <w:szCs w:val="32"/>
        </w:rPr>
        <w:t>新、集约发展。结合我县实际，加强观念更新，加快体制机制创新，打破行政垄断，鼓励公平竞争。提升园区的聚集能力，推动产业龙头企业、关键项目、重点产</w:t>
      </w:r>
      <w:r w:rsidRPr="001E08AE">
        <w:rPr>
          <w:rFonts w:ascii="Microsoft YaHei UI" w:eastAsia="Microsoft YaHei UI" w:hAnsi="Microsoft YaHei UI" w:cs="Microsoft YaHei UI" w:hint="eastAsia"/>
          <w:color w:val="000000"/>
          <w:sz w:val="32"/>
          <w:szCs w:val="32"/>
        </w:rPr>
        <w:lastRenderedPageBreak/>
        <w:t>品和核心研发向园区聚集，使园区成为区域内产业集中度最高区域，不断提高区域经济竞争力。</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5</w:t>
      </w:r>
      <w:r w:rsidRPr="001E08AE">
        <w:rPr>
          <w:rFonts w:ascii="Microsoft YaHei UI" w:eastAsia="Microsoft YaHei UI" w:hAnsi="Microsoft YaHei UI" w:cs="Microsoft YaHei UI" w:hint="eastAsia"/>
          <w:color w:val="000000"/>
          <w:sz w:val="32"/>
          <w:szCs w:val="32"/>
        </w:rPr>
        <w:t>、以人为本、服务民生。坚持以人为本，围绕全面提升县城城市化发展水平，加快推进我县社会主义新农村建设，优先发展就业容量大、产业联动性强的服务行业，不断提高覆盖城乡的公共服务供给能力和水平，实现公共服务的均衡化发展；不断完善服务功能，形成多层次的服务结构，优先保障弱势群体和困难群众基本</w:t>
      </w:r>
      <w:r w:rsidRPr="001E08AE">
        <w:rPr>
          <w:rFonts w:ascii="Microsoft YaHei UI" w:eastAsia="Microsoft YaHei UI" w:hAnsi="Microsoft YaHei UI" w:cs="Microsoft YaHei UI" w:hint="eastAsia"/>
          <w:color w:val="000000"/>
          <w:sz w:val="32"/>
          <w:szCs w:val="32"/>
        </w:rPr>
        <w:t>的服务业消费，保障绝大多数居民能共享服务业带来的现代文明成果。满足群众多层次的服务需求，全面建设社会主义和谐社会。</w:t>
      </w:r>
    </w:p>
    <w:p w:rsidR="005C5FAA" w:rsidRPr="001E08AE" w:rsidRDefault="001E08AE">
      <w:pPr>
        <w:pStyle w:val="2"/>
        <w:widowControl/>
        <w:jc w:val="center"/>
        <w:rPr>
          <w:rFonts w:ascii="Times New Roman" w:hAnsi="Times New Roman" w:hint="default"/>
        </w:rPr>
      </w:pPr>
      <w:r w:rsidRPr="001E08AE">
        <w:rPr>
          <w:rFonts w:ascii="Times New Roman" w:hAnsi="Times New Roman" w:hint="default"/>
          <w:color w:val="000000"/>
        </w:rPr>
        <w:t>第三节</w:t>
      </w:r>
      <w:r w:rsidRPr="001E08AE">
        <w:rPr>
          <w:rFonts w:ascii="Times New Roman" w:hAnsi="Times New Roman" w:hint="default"/>
          <w:color w:val="000000"/>
        </w:rPr>
        <w:t>  </w:t>
      </w:r>
      <w:r w:rsidRPr="001E08AE">
        <w:rPr>
          <w:rFonts w:ascii="Times New Roman" w:hAnsi="Times New Roman" w:hint="default"/>
          <w:color w:val="000000"/>
        </w:rPr>
        <w:t>主要目标</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按照东至县十三五时期提出的</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人均争先、生态领先、环境居先、文明创先、民生优先</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的总体目标，不断壮大服务业规模，优化内部结构，提高服务质量，培育特色优势，提高区域综合服务功能。到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年，初步建成旅游、文化、物流三大功能公共服务平台，基本形成布局合理、功能清晰的空间组织框架，逐步形成运行机制完善，市场化和开放性程度高的城乡现代服务业格局。</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总量扩大，贡献提高。</w:t>
      </w:r>
      <w:r w:rsidRPr="001E08AE">
        <w:rPr>
          <w:rFonts w:ascii="Microsoft YaHei UI" w:eastAsia="Microsoft YaHei UI" w:hAnsi="Microsoft YaHei UI" w:cs="Microsoft YaHei UI" w:hint="eastAsia"/>
          <w:color w:val="000000"/>
          <w:sz w:val="32"/>
          <w:szCs w:val="32"/>
        </w:rPr>
        <w:t>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w:t>
      </w:r>
      <w:r w:rsidRPr="001E08AE">
        <w:rPr>
          <w:rFonts w:ascii="Microsoft YaHei UI" w:eastAsia="Microsoft YaHei UI" w:hAnsi="Microsoft YaHei UI" w:cs="Microsoft YaHei UI" w:hint="eastAsia"/>
          <w:color w:val="000000"/>
          <w:sz w:val="32"/>
          <w:szCs w:val="32"/>
        </w:rPr>
        <w:t>服务业增加值力争达到</w:t>
      </w:r>
      <w:r w:rsidRPr="001E08AE">
        <w:rPr>
          <w:rFonts w:ascii="Times New Roman" w:eastAsia="Tahoma" w:hAnsi="Times New Roman"/>
          <w:color w:val="000000"/>
          <w:sz w:val="32"/>
          <w:szCs w:val="32"/>
        </w:rPr>
        <w:t>107</w:t>
      </w:r>
      <w:r w:rsidRPr="001E08AE">
        <w:rPr>
          <w:rFonts w:ascii="Microsoft YaHei UI" w:eastAsia="Microsoft YaHei UI" w:hAnsi="Microsoft YaHei UI" w:cs="Microsoft YaHei UI" w:hint="eastAsia"/>
          <w:color w:val="000000"/>
          <w:sz w:val="32"/>
          <w:szCs w:val="32"/>
        </w:rPr>
        <w:t>亿元，年均增长</w:t>
      </w:r>
      <w:r w:rsidRPr="001E08AE">
        <w:rPr>
          <w:rFonts w:ascii="Times New Roman" w:eastAsia="Tahoma" w:hAnsi="Times New Roman"/>
          <w:color w:val="000000"/>
          <w:sz w:val="32"/>
          <w:szCs w:val="32"/>
        </w:rPr>
        <w:t>10</w:t>
      </w:r>
      <w:r w:rsidRPr="001E08AE">
        <w:rPr>
          <w:rFonts w:ascii="Microsoft YaHei UI" w:eastAsia="Microsoft YaHei UI" w:hAnsi="Microsoft YaHei UI" w:cs="Microsoft YaHei UI" w:hint="eastAsia"/>
          <w:color w:val="000000"/>
          <w:sz w:val="32"/>
          <w:szCs w:val="32"/>
        </w:rPr>
        <w:t>％左右，服务业增加值占</w:t>
      </w:r>
      <w:r w:rsidRPr="001E08AE">
        <w:rPr>
          <w:rFonts w:ascii="Times New Roman" w:eastAsia="Tahoma" w:hAnsi="Times New Roman"/>
          <w:color w:val="000000"/>
          <w:sz w:val="32"/>
          <w:szCs w:val="32"/>
        </w:rPr>
        <w:t>GDP</w:t>
      </w:r>
      <w:r w:rsidRPr="001E08AE">
        <w:rPr>
          <w:rFonts w:ascii="Microsoft YaHei UI" w:eastAsia="Microsoft YaHei UI" w:hAnsi="Microsoft YaHei UI" w:cs="Microsoft YaHei UI" w:hint="eastAsia"/>
          <w:color w:val="000000"/>
          <w:sz w:val="32"/>
          <w:szCs w:val="32"/>
        </w:rPr>
        <w:t>比</w:t>
      </w:r>
      <w:r w:rsidRPr="001E08AE">
        <w:rPr>
          <w:rFonts w:ascii="Microsoft YaHei UI" w:eastAsia="Microsoft YaHei UI" w:hAnsi="Microsoft YaHei UI" w:cs="Microsoft YaHei UI" w:hint="eastAsia"/>
          <w:color w:val="000000"/>
          <w:sz w:val="32"/>
          <w:szCs w:val="32"/>
        </w:rPr>
        <w:lastRenderedPageBreak/>
        <w:t>重达</w:t>
      </w:r>
      <w:r w:rsidRPr="001E08AE">
        <w:rPr>
          <w:rFonts w:ascii="Times New Roman" w:eastAsia="Tahoma" w:hAnsi="Times New Roman"/>
          <w:color w:val="000000"/>
          <w:sz w:val="32"/>
          <w:szCs w:val="32"/>
        </w:rPr>
        <w:t>43.5%</w:t>
      </w:r>
      <w:r w:rsidRPr="001E08AE">
        <w:rPr>
          <w:rFonts w:ascii="Microsoft YaHei UI" w:eastAsia="Microsoft YaHei UI" w:hAnsi="Microsoft YaHei UI" w:cs="Microsoft YaHei UI" w:hint="eastAsia"/>
          <w:color w:val="000000"/>
          <w:sz w:val="32"/>
          <w:szCs w:val="32"/>
        </w:rPr>
        <w:t>以上；其从业人员占全社会从业人员的比重达</w:t>
      </w:r>
      <w:r w:rsidRPr="001E08AE">
        <w:rPr>
          <w:rFonts w:ascii="Times New Roman" w:eastAsia="Tahoma" w:hAnsi="Times New Roman"/>
          <w:color w:val="000000"/>
          <w:sz w:val="32"/>
          <w:szCs w:val="32"/>
        </w:rPr>
        <w:t>40</w:t>
      </w:r>
      <w:r w:rsidRPr="001E08AE">
        <w:rPr>
          <w:rFonts w:ascii="Microsoft YaHei UI" w:eastAsia="Microsoft YaHei UI" w:hAnsi="Microsoft YaHei UI" w:cs="Microsoft YaHei UI" w:hint="eastAsia"/>
          <w:color w:val="000000"/>
          <w:sz w:val="32"/>
          <w:szCs w:val="32"/>
        </w:rPr>
        <w:t>％左右；社会消费品零售总额达</w:t>
      </w:r>
      <w:r w:rsidRPr="001E08AE">
        <w:rPr>
          <w:rFonts w:ascii="Times New Roman" w:eastAsia="Tahoma" w:hAnsi="Times New Roman"/>
          <w:color w:val="000000"/>
          <w:sz w:val="32"/>
          <w:szCs w:val="32"/>
        </w:rPr>
        <w:t>81</w:t>
      </w:r>
      <w:r w:rsidRPr="001E08AE">
        <w:rPr>
          <w:rFonts w:ascii="Microsoft YaHei UI" w:eastAsia="Microsoft YaHei UI" w:hAnsi="Microsoft YaHei UI" w:cs="Microsoft YaHei UI" w:hint="eastAsia"/>
          <w:color w:val="000000"/>
          <w:sz w:val="32"/>
          <w:szCs w:val="32"/>
        </w:rPr>
        <w:t>亿元左右。</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结构优化，升级显著。</w:t>
      </w:r>
      <w:r w:rsidRPr="001E08AE">
        <w:rPr>
          <w:rFonts w:ascii="Microsoft YaHei UI" w:eastAsia="Microsoft YaHei UI" w:hAnsi="Microsoft YaHei UI" w:cs="Microsoft YaHei UI" w:hint="eastAsia"/>
          <w:color w:val="000000"/>
          <w:sz w:val="32"/>
          <w:szCs w:val="32"/>
        </w:rPr>
        <w:t>服务业产业结构显著优化，旅游休闲、文化创意、现代物流、电子商务、健康服务等重点领域发展取得新突破，金融、房地产、信息、中介、科教、社区服务、公共服务等行业协调发展的框架体系。到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年，旅游、文化、物流三大重点产业增加值占全县服务业增加值比重达</w:t>
      </w:r>
      <w:r w:rsidRPr="001E08AE">
        <w:rPr>
          <w:rFonts w:ascii="Times New Roman" w:eastAsia="Tahoma" w:hAnsi="Times New Roman"/>
          <w:color w:val="000000"/>
          <w:sz w:val="32"/>
          <w:szCs w:val="32"/>
        </w:rPr>
        <w:t>50</w:t>
      </w:r>
      <w:r w:rsidRPr="001E08AE">
        <w:rPr>
          <w:rFonts w:ascii="Microsoft YaHei UI" w:eastAsia="Microsoft YaHei UI" w:hAnsi="Microsoft YaHei UI" w:cs="Microsoft YaHei UI" w:hint="eastAsia"/>
          <w:color w:val="000000"/>
          <w:sz w:val="32"/>
          <w:szCs w:val="32"/>
        </w:rPr>
        <w:t>％以上，形成一批具有较大影响力的龙头企业；业</w:t>
      </w:r>
      <w:proofErr w:type="gramStart"/>
      <w:r w:rsidRPr="001E08AE">
        <w:rPr>
          <w:rFonts w:ascii="Microsoft YaHei UI" w:eastAsia="Microsoft YaHei UI" w:hAnsi="Microsoft YaHei UI" w:cs="Microsoft YaHei UI" w:hint="eastAsia"/>
          <w:color w:val="000000"/>
          <w:sz w:val="32"/>
          <w:szCs w:val="32"/>
        </w:rPr>
        <w:t>态不断</w:t>
      </w:r>
      <w:proofErr w:type="gramEnd"/>
      <w:r w:rsidRPr="001E08AE">
        <w:rPr>
          <w:rFonts w:ascii="Microsoft YaHei UI" w:eastAsia="Microsoft YaHei UI" w:hAnsi="Microsoft YaHei UI" w:cs="Microsoft YaHei UI" w:hint="eastAsia"/>
          <w:color w:val="000000"/>
          <w:sz w:val="32"/>
          <w:szCs w:val="32"/>
        </w:rPr>
        <w:t>创新，服务业知识</w:t>
      </w:r>
      <w:r w:rsidRPr="001E08AE">
        <w:rPr>
          <w:rFonts w:ascii="Microsoft YaHei UI" w:eastAsia="Microsoft YaHei UI" w:hAnsi="Microsoft YaHei UI" w:cs="Microsoft YaHei UI" w:hint="eastAsia"/>
          <w:color w:val="000000"/>
          <w:sz w:val="32"/>
          <w:szCs w:val="32"/>
        </w:rPr>
        <w:t>、技术含量以及组织化程度显著提高。生产性服务业向专业化、高端化、国际化发展，生活性服务业向便利化、精细化、品质化发展。</w:t>
      </w:r>
      <w:r w:rsidRPr="001E08AE">
        <w:rPr>
          <w:rFonts w:ascii="Times New Roman" w:eastAsia="Tahoma" w:hAnsi="Times New Roman"/>
          <w:color w:val="000000"/>
          <w:sz w:val="32"/>
          <w:szCs w:val="32"/>
        </w:rPr>
        <w:t>  </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体制完善，环境公平。</w:t>
      </w:r>
      <w:r w:rsidRPr="001E08AE">
        <w:rPr>
          <w:rFonts w:ascii="Microsoft YaHei UI" w:eastAsia="Microsoft YaHei UI" w:hAnsi="Microsoft YaHei UI" w:cs="Microsoft YaHei UI" w:hint="eastAsia"/>
          <w:color w:val="000000"/>
          <w:sz w:val="32"/>
          <w:szCs w:val="32"/>
        </w:rPr>
        <w:t>除法律法规规定禁入领域外，所有服务行业逐步实现对外开放，建成公平准入的发展环境，形成各类主体公平发展的市场环境；政府职能转变顺利推进，民营企业成为推进服务业发展的重要组成部分。基本形成与市场经济体制相适应的能满足城乡人民需要的市场体系、城乡一体化服务体系，现代服务业运行机制、管理体制和市场监管服务机制更加完善。</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城乡协调</w:t>
      </w:r>
      <w:r w:rsidRPr="001E08AE">
        <w:rPr>
          <w:rFonts w:ascii="Times New Roman" w:eastAsia="Tahoma" w:hAnsi="Times New Roman"/>
          <w:b/>
          <w:bCs/>
          <w:color w:val="000000"/>
          <w:sz w:val="32"/>
          <w:szCs w:val="32"/>
        </w:rPr>
        <w:t>,</w:t>
      </w:r>
      <w:r w:rsidRPr="001E08AE">
        <w:rPr>
          <w:rFonts w:ascii="Microsoft YaHei UI" w:eastAsia="Microsoft YaHei UI" w:hAnsi="Microsoft YaHei UI" w:cs="Microsoft YaHei UI" w:hint="eastAsia"/>
          <w:b/>
          <w:bCs/>
          <w:color w:val="000000"/>
          <w:sz w:val="32"/>
          <w:szCs w:val="32"/>
        </w:rPr>
        <w:t>贡献增强。</w:t>
      </w:r>
      <w:r w:rsidRPr="001E08AE">
        <w:rPr>
          <w:rFonts w:ascii="Microsoft YaHei UI" w:eastAsia="Microsoft YaHei UI" w:hAnsi="Microsoft YaHei UI" w:cs="Microsoft YaHei UI" w:hint="eastAsia"/>
          <w:color w:val="000000"/>
          <w:sz w:val="32"/>
          <w:szCs w:val="32"/>
        </w:rPr>
        <w:t>县城现代服务业承载能力和辐射带动能</w:t>
      </w:r>
      <w:r w:rsidRPr="001E08AE">
        <w:rPr>
          <w:rFonts w:ascii="Microsoft YaHei UI" w:eastAsia="Microsoft YaHei UI" w:hAnsi="Microsoft YaHei UI" w:cs="Microsoft YaHei UI" w:hint="eastAsia"/>
          <w:color w:val="000000"/>
          <w:sz w:val="32"/>
          <w:szCs w:val="32"/>
        </w:rPr>
        <w:t>力进一步增强。各乡镇及开发区服务业发展提速，服务业增加值占地区生产总值的比重稳步提高。服务业成为吸纳社会新增劳动力就业的主要渠道。到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年，服务业从业人</w:t>
      </w:r>
      <w:r w:rsidRPr="001E08AE">
        <w:rPr>
          <w:rFonts w:ascii="Microsoft YaHei UI" w:eastAsia="Microsoft YaHei UI" w:hAnsi="Microsoft YaHei UI" w:cs="Microsoft YaHei UI" w:hint="eastAsia"/>
          <w:color w:val="000000"/>
          <w:sz w:val="32"/>
          <w:szCs w:val="32"/>
        </w:rPr>
        <w:lastRenderedPageBreak/>
        <w:t>员占全社会从业人员比重达</w:t>
      </w:r>
      <w:r w:rsidRPr="001E08AE">
        <w:rPr>
          <w:rFonts w:ascii="Times New Roman" w:eastAsia="Tahoma" w:hAnsi="Times New Roman"/>
          <w:color w:val="000000"/>
          <w:sz w:val="32"/>
          <w:szCs w:val="32"/>
        </w:rPr>
        <w:t>40%</w:t>
      </w:r>
      <w:r w:rsidRPr="001E08AE">
        <w:rPr>
          <w:rFonts w:ascii="Microsoft YaHei UI" w:eastAsia="Microsoft YaHei UI" w:hAnsi="Microsoft YaHei UI" w:cs="Microsoft YaHei UI" w:hint="eastAsia"/>
          <w:color w:val="000000"/>
          <w:sz w:val="32"/>
          <w:szCs w:val="32"/>
        </w:rPr>
        <w:t>，比</w:t>
      </w:r>
      <w:r w:rsidRPr="001E08AE">
        <w:rPr>
          <w:rFonts w:ascii="Times New Roman" w:eastAsia="Tahoma" w:hAnsi="Times New Roman"/>
          <w:color w:val="000000"/>
          <w:sz w:val="32"/>
          <w:szCs w:val="32"/>
        </w:rPr>
        <w:t>2017</w:t>
      </w:r>
      <w:r w:rsidRPr="001E08AE">
        <w:rPr>
          <w:rFonts w:ascii="Microsoft YaHei UI" w:eastAsia="Microsoft YaHei UI" w:hAnsi="Microsoft YaHei UI" w:cs="Microsoft YaHei UI" w:hint="eastAsia"/>
          <w:color w:val="000000"/>
          <w:sz w:val="32"/>
          <w:szCs w:val="32"/>
        </w:rPr>
        <w:t>年提高近</w:t>
      </w:r>
      <w:r w:rsidRPr="001E08AE">
        <w:rPr>
          <w:rFonts w:ascii="Times New Roman" w:eastAsia="Tahoma" w:hAnsi="Times New Roman"/>
          <w:color w:val="000000"/>
          <w:sz w:val="32"/>
          <w:szCs w:val="32"/>
        </w:rPr>
        <w:t>9</w:t>
      </w:r>
      <w:r w:rsidRPr="001E08AE">
        <w:rPr>
          <w:rFonts w:ascii="Microsoft YaHei UI" w:eastAsia="Microsoft YaHei UI" w:hAnsi="Microsoft YaHei UI" w:cs="Microsoft YaHei UI" w:hint="eastAsia"/>
          <w:color w:val="000000"/>
          <w:sz w:val="32"/>
          <w:szCs w:val="32"/>
        </w:rPr>
        <w:t>个百分点。</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集聚加快，布局合理。</w:t>
      </w:r>
      <w:r w:rsidRPr="001E08AE">
        <w:rPr>
          <w:rFonts w:ascii="Microsoft YaHei UI" w:eastAsia="Microsoft YaHei UI" w:hAnsi="Microsoft YaHei UI" w:cs="Microsoft YaHei UI" w:hint="eastAsia"/>
          <w:color w:val="000000"/>
          <w:sz w:val="32"/>
          <w:szCs w:val="32"/>
        </w:rPr>
        <w:t>全县</w:t>
      </w:r>
      <w:r w:rsidRPr="001E08AE">
        <w:rPr>
          <w:rFonts w:ascii="Times New Roman" w:eastAsia="Tahoma" w:hAnsi="Times New Roman"/>
          <w:color w:val="000000"/>
          <w:sz w:val="32"/>
          <w:szCs w:val="32"/>
        </w:rPr>
        <w:t>“</w:t>
      </w:r>
      <w:proofErr w:type="gramStart"/>
      <w:r w:rsidRPr="001E08AE">
        <w:rPr>
          <w:rFonts w:ascii="Microsoft YaHei UI" w:eastAsia="Microsoft YaHei UI" w:hAnsi="Microsoft YaHei UI" w:cs="Microsoft YaHei UI" w:hint="eastAsia"/>
          <w:color w:val="000000"/>
          <w:sz w:val="32"/>
          <w:szCs w:val="32"/>
        </w:rPr>
        <w:t>一</w:t>
      </w:r>
      <w:proofErr w:type="gramEnd"/>
      <w:r w:rsidRPr="001E08AE">
        <w:rPr>
          <w:rFonts w:ascii="Microsoft YaHei UI" w:eastAsia="Microsoft YaHei UI" w:hAnsi="Microsoft YaHei UI" w:cs="Microsoft YaHei UI" w:hint="eastAsia"/>
          <w:color w:val="000000"/>
          <w:sz w:val="32"/>
          <w:szCs w:val="32"/>
        </w:rPr>
        <w:t>核、一圈、一带</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的服务业发展格局初步形成，现代服务业集聚区、服务业特色小镇等集聚平台建设取得突破。到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年，全县建成省级现代服务业集聚区</w:t>
      </w:r>
      <w:r w:rsidRPr="001E08AE">
        <w:rPr>
          <w:rFonts w:ascii="Times New Roman" w:eastAsia="Tahoma" w:hAnsi="Times New Roman"/>
          <w:color w:val="000000"/>
          <w:sz w:val="32"/>
          <w:szCs w:val="32"/>
        </w:rPr>
        <w:t>1</w:t>
      </w:r>
      <w:r w:rsidRPr="001E08AE">
        <w:rPr>
          <w:rFonts w:ascii="Microsoft YaHei UI" w:eastAsia="Microsoft YaHei UI" w:hAnsi="Microsoft YaHei UI" w:cs="Microsoft YaHei UI" w:hint="eastAsia"/>
          <w:color w:val="000000"/>
          <w:sz w:val="32"/>
          <w:szCs w:val="32"/>
        </w:rPr>
        <w:t>个以上，实现零突破，成功创建一批服务业特色小镇。</w:t>
      </w:r>
    </w:p>
    <w:p w:rsidR="005C5FAA" w:rsidRPr="001E08AE" w:rsidRDefault="001E08AE">
      <w:pPr>
        <w:pStyle w:val="a3"/>
        <w:widowControl/>
        <w:spacing w:before="75" w:beforeAutospacing="0" w:after="75" w:afterAutospacing="0"/>
        <w:ind w:firstLine="640"/>
        <w:jc w:val="center"/>
        <w:rPr>
          <w:rFonts w:ascii="Times New Roman" w:hAnsi="Times New Roman"/>
        </w:rPr>
      </w:pPr>
      <w:r w:rsidRPr="001E08AE">
        <w:rPr>
          <w:rFonts w:ascii="Microsoft YaHei UI" w:eastAsia="Microsoft YaHei UI" w:hAnsi="Microsoft YaHei UI" w:cs="Microsoft YaHei UI" w:hint="eastAsia"/>
          <w:b/>
          <w:bCs/>
          <w:color w:val="000000"/>
          <w:sz w:val="32"/>
          <w:szCs w:val="32"/>
        </w:rPr>
        <w:t>表</w:t>
      </w:r>
      <w:r w:rsidRPr="001E08AE">
        <w:rPr>
          <w:rFonts w:ascii="Times New Roman" w:eastAsia="Tahoma" w:hAnsi="Times New Roman"/>
          <w:b/>
          <w:bCs/>
          <w:color w:val="000000"/>
          <w:sz w:val="32"/>
          <w:szCs w:val="32"/>
        </w:rPr>
        <w:t>1 </w:t>
      </w:r>
      <w:r w:rsidRPr="001E08AE">
        <w:rPr>
          <w:rFonts w:ascii="Microsoft YaHei UI" w:eastAsia="Microsoft YaHei UI" w:hAnsi="Microsoft YaHei UI" w:cs="Microsoft YaHei UI" w:hint="eastAsia"/>
          <w:b/>
          <w:bCs/>
          <w:color w:val="000000"/>
          <w:sz w:val="32"/>
          <w:szCs w:val="32"/>
        </w:rPr>
        <w:t>东至县</w:t>
      </w:r>
      <w:r w:rsidRPr="001E08AE">
        <w:rPr>
          <w:rFonts w:ascii="Times New Roman" w:eastAsia="Tahoma" w:hAnsi="Times New Roman"/>
          <w:b/>
          <w:bCs/>
          <w:color w:val="000000"/>
          <w:sz w:val="32"/>
          <w:szCs w:val="32"/>
        </w:rPr>
        <w:t>2018-2022</w:t>
      </w:r>
      <w:r w:rsidRPr="001E08AE">
        <w:rPr>
          <w:rFonts w:ascii="Microsoft YaHei UI" w:eastAsia="Microsoft YaHei UI" w:hAnsi="Microsoft YaHei UI" w:cs="Microsoft YaHei UI" w:hint="eastAsia"/>
          <w:b/>
          <w:bCs/>
          <w:color w:val="000000"/>
          <w:sz w:val="32"/>
          <w:szCs w:val="32"/>
        </w:rPr>
        <w:t>年服务业发展目标</w:t>
      </w:r>
    </w:p>
    <w:tbl>
      <w:tblPr>
        <w:tblW w:w="8340" w:type="dxa"/>
        <w:tblCellMar>
          <w:left w:w="0" w:type="dxa"/>
          <w:right w:w="0" w:type="dxa"/>
        </w:tblCellMar>
        <w:tblLook w:val="04A0" w:firstRow="1" w:lastRow="0" w:firstColumn="1" w:lastColumn="0" w:noHBand="0" w:noVBand="1"/>
      </w:tblPr>
      <w:tblGrid>
        <w:gridCol w:w="3698"/>
        <w:gridCol w:w="1528"/>
        <w:gridCol w:w="1617"/>
        <w:gridCol w:w="1483"/>
        <w:gridCol w:w="14"/>
      </w:tblGrid>
      <w:tr w:rsidR="005C5FAA" w:rsidRPr="001E08AE">
        <w:trPr>
          <w:trHeight w:val="630"/>
        </w:trPr>
        <w:tc>
          <w:tcPr>
            <w:tcW w:w="3705" w:type="dxa"/>
            <w:tcBorders>
              <w:top w:val="single" w:sz="8" w:space="0" w:color="000000"/>
              <w:left w:val="single" w:sz="8" w:space="0" w:color="000000"/>
              <w:bottom w:val="single" w:sz="8" w:space="0" w:color="000000"/>
              <w:right w:val="single" w:sz="8" w:space="0" w:color="000000"/>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指</w:t>
            </w:r>
            <w:r w:rsidRPr="001E08AE">
              <w:rPr>
                <w:rFonts w:ascii="Times New Roman" w:eastAsia="微软雅黑" w:hAnsi="Times New Roman"/>
                <w:color w:val="000000"/>
              </w:rPr>
              <w:t>  </w:t>
            </w:r>
            <w:r w:rsidRPr="001E08AE">
              <w:rPr>
                <w:rFonts w:ascii="Times New Roman" w:eastAsia="微软雅黑" w:hAnsi="Times New Roman"/>
                <w:color w:val="000000"/>
              </w:rPr>
              <w:t>标</w:t>
            </w:r>
          </w:p>
        </w:tc>
        <w:tc>
          <w:tcPr>
            <w:tcW w:w="153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textAlignment w:val="center"/>
              <w:rPr>
                <w:rFonts w:ascii="Times New Roman" w:eastAsia="微软雅黑" w:hAnsi="Times New Roman"/>
              </w:rPr>
            </w:pPr>
            <w:r w:rsidRPr="001E08AE">
              <w:rPr>
                <w:rFonts w:ascii="Times New Roman" w:eastAsia="微软雅黑" w:hAnsi="Times New Roman"/>
                <w:color w:val="000000"/>
              </w:rPr>
              <w:t>2017</w:t>
            </w:r>
            <w:r w:rsidRPr="001E08AE">
              <w:rPr>
                <w:rFonts w:ascii="Times New Roman" w:eastAsia="微软雅黑" w:hAnsi="Times New Roman"/>
                <w:color w:val="000000"/>
              </w:rPr>
              <w:t>年现状</w:t>
            </w:r>
          </w:p>
        </w:tc>
        <w:tc>
          <w:tcPr>
            <w:tcW w:w="162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ind w:firstLine="240"/>
              <w:textAlignment w:val="center"/>
              <w:rPr>
                <w:rFonts w:ascii="Times New Roman" w:eastAsia="微软雅黑" w:hAnsi="Times New Roman"/>
              </w:rPr>
            </w:pPr>
            <w:r w:rsidRPr="001E08AE">
              <w:rPr>
                <w:rFonts w:ascii="Times New Roman" w:eastAsia="微软雅黑" w:hAnsi="Times New Roman"/>
                <w:color w:val="000000"/>
              </w:rPr>
              <w:t>2022</w:t>
            </w:r>
            <w:r w:rsidRPr="001E08AE">
              <w:rPr>
                <w:rFonts w:ascii="Times New Roman" w:eastAsia="微软雅黑" w:hAnsi="Times New Roman"/>
                <w:color w:val="000000"/>
              </w:rPr>
              <w:t>年目标</w:t>
            </w:r>
          </w:p>
        </w:tc>
        <w:tc>
          <w:tcPr>
            <w:tcW w:w="148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ind w:firstLine="240"/>
              <w:textAlignment w:val="center"/>
              <w:rPr>
                <w:rFonts w:ascii="Times New Roman" w:eastAsia="微软雅黑" w:hAnsi="Times New Roman"/>
              </w:rPr>
            </w:pPr>
            <w:r w:rsidRPr="001E08AE">
              <w:rPr>
                <w:rFonts w:ascii="Times New Roman" w:eastAsia="微软雅黑" w:hAnsi="Times New Roman"/>
                <w:color w:val="000000"/>
              </w:rPr>
              <w:t>年均增速</w:t>
            </w:r>
          </w:p>
        </w:tc>
        <w:tc>
          <w:tcPr>
            <w:tcW w:w="6" w:type="dxa"/>
            <w:tcBorders>
              <w:top w:val="nil"/>
              <w:left w:val="nil"/>
              <w:bottom w:val="nil"/>
              <w:right w:val="nil"/>
            </w:tcBorders>
            <w:shd w:val="clear" w:color="auto" w:fill="auto"/>
            <w:vAlign w:val="center"/>
          </w:tcPr>
          <w:p w:rsidR="005C5FAA" w:rsidRPr="001E08AE" w:rsidRDefault="005C5FAA">
            <w:pPr>
              <w:rPr>
                <w:rFonts w:ascii="Times New Roman" w:eastAsia="Tahoma" w:hAnsi="Times New Roman" w:cs="Times New Roman"/>
                <w:sz w:val="24"/>
              </w:rPr>
            </w:pPr>
          </w:p>
        </w:tc>
      </w:tr>
      <w:tr w:rsidR="005C5FAA" w:rsidRPr="001E08AE">
        <w:trPr>
          <w:trHeight w:val="630"/>
        </w:trPr>
        <w:tc>
          <w:tcPr>
            <w:tcW w:w="370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textAlignment w:val="center"/>
              <w:rPr>
                <w:rFonts w:ascii="Times New Roman" w:eastAsia="微软雅黑" w:hAnsi="Times New Roman"/>
              </w:rPr>
            </w:pPr>
            <w:r w:rsidRPr="001E08AE">
              <w:rPr>
                <w:rFonts w:ascii="Times New Roman" w:eastAsia="微软雅黑" w:hAnsi="Times New Roman"/>
                <w:color w:val="000000"/>
              </w:rPr>
              <w:t>服务业增加值（亿元）</w:t>
            </w:r>
          </w:p>
        </w:tc>
        <w:tc>
          <w:tcPr>
            <w:tcW w:w="153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ind w:firstLine="480"/>
              <w:textAlignment w:val="center"/>
              <w:rPr>
                <w:rFonts w:ascii="Times New Roman" w:eastAsia="微软雅黑" w:hAnsi="Times New Roman"/>
              </w:rPr>
            </w:pPr>
            <w:r w:rsidRPr="001E08AE">
              <w:rPr>
                <w:rFonts w:ascii="Times New Roman" w:eastAsia="微软雅黑" w:hAnsi="Times New Roman"/>
                <w:color w:val="000000"/>
              </w:rPr>
              <w:t>66.57</w:t>
            </w:r>
          </w:p>
        </w:tc>
        <w:tc>
          <w:tcPr>
            <w:tcW w:w="162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ind w:firstLine="480"/>
              <w:textAlignment w:val="center"/>
              <w:rPr>
                <w:rFonts w:ascii="Times New Roman" w:eastAsia="微软雅黑" w:hAnsi="Times New Roman"/>
              </w:rPr>
            </w:pPr>
            <w:r w:rsidRPr="001E08AE">
              <w:rPr>
                <w:rFonts w:ascii="Times New Roman" w:eastAsia="微软雅黑" w:hAnsi="Times New Roman"/>
                <w:color w:val="000000"/>
              </w:rPr>
              <w:t>107</w:t>
            </w:r>
          </w:p>
        </w:tc>
        <w:tc>
          <w:tcPr>
            <w:tcW w:w="148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10%</w:t>
            </w:r>
          </w:p>
        </w:tc>
        <w:tc>
          <w:tcPr>
            <w:tcW w:w="6" w:type="dxa"/>
            <w:tcBorders>
              <w:top w:val="nil"/>
              <w:left w:val="nil"/>
              <w:bottom w:val="nil"/>
              <w:right w:val="nil"/>
            </w:tcBorders>
            <w:shd w:val="clear" w:color="auto" w:fill="auto"/>
            <w:vAlign w:val="center"/>
          </w:tcPr>
          <w:p w:rsidR="005C5FAA" w:rsidRPr="001E08AE" w:rsidRDefault="005C5FAA">
            <w:pPr>
              <w:rPr>
                <w:rFonts w:ascii="Times New Roman" w:eastAsia="Tahoma" w:hAnsi="Times New Roman" w:cs="Times New Roman"/>
                <w:sz w:val="24"/>
              </w:rPr>
            </w:pPr>
          </w:p>
        </w:tc>
      </w:tr>
      <w:tr w:rsidR="005C5FAA" w:rsidRPr="001E08AE">
        <w:trPr>
          <w:trHeight w:val="630"/>
        </w:trPr>
        <w:tc>
          <w:tcPr>
            <w:tcW w:w="370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textAlignment w:val="center"/>
              <w:rPr>
                <w:rFonts w:ascii="Times New Roman" w:eastAsia="微软雅黑" w:hAnsi="Times New Roman"/>
              </w:rPr>
            </w:pPr>
            <w:r w:rsidRPr="001E08AE">
              <w:rPr>
                <w:rFonts w:ascii="Times New Roman" w:eastAsia="微软雅黑" w:hAnsi="Times New Roman"/>
                <w:color w:val="000000"/>
              </w:rPr>
              <w:t>服务业增加值占</w:t>
            </w:r>
            <w:r w:rsidRPr="001E08AE">
              <w:rPr>
                <w:rFonts w:ascii="Times New Roman" w:eastAsia="微软雅黑" w:hAnsi="Times New Roman"/>
                <w:color w:val="000000"/>
              </w:rPr>
              <w:t>GDP</w:t>
            </w:r>
            <w:r w:rsidRPr="001E08AE">
              <w:rPr>
                <w:rFonts w:ascii="Times New Roman" w:eastAsia="微软雅黑" w:hAnsi="Times New Roman"/>
                <w:color w:val="000000"/>
              </w:rPr>
              <w:t>比重（</w:t>
            </w:r>
            <w:r w:rsidRPr="001E08AE">
              <w:rPr>
                <w:rFonts w:ascii="Times New Roman" w:eastAsia="微软雅黑" w:hAnsi="Times New Roman"/>
                <w:color w:val="000000"/>
              </w:rPr>
              <w:t>%</w:t>
            </w:r>
            <w:r w:rsidRPr="001E08AE">
              <w:rPr>
                <w:rFonts w:ascii="Times New Roman" w:eastAsia="微软雅黑" w:hAnsi="Times New Roman"/>
                <w:color w:val="000000"/>
              </w:rPr>
              <w:t>）</w:t>
            </w:r>
          </w:p>
        </w:tc>
        <w:tc>
          <w:tcPr>
            <w:tcW w:w="153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ind w:firstLine="480"/>
              <w:textAlignment w:val="center"/>
              <w:rPr>
                <w:rFonts w:ascii="Times New Roman" w:eastAsia="微软雅黑" w:hAnsi="Times New Roman"/>
              </w:rPr>
            </w:pPr>
            <w:r w:rsidRPr="001E08AE">
              <w:rPr>
                <w:rFonts w:ascii="Times New Roman" w:eastAsia="微软雅黑" w:hAnsi="Times New Roman"/>
                <w:color w:val="000000"/>
              </w:rPr>
              <w:t>42.4</w:t>
            </w:r>
          </w:p>
        </w:tc>
        <w:tc>
          <w:tcPr>
            <w:tcW w:w="162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ind w:firstLine="240"/>
              <w:textAlignment w:val="center"/>
              <w:rPr>
                <w:rFonts w:ascii="Times New Roman" w:eastAsia="微软雅黑" w:hAnsi="Times New Roman"/>
              </w:rPr>
            </w:pPr>
            <w:r w:rsidRPr="001E08AE">
              <w:rPr>
                <w:rFonts w:ascii="Times New Roman" w:eastAsia="微软雅黑" w:hAnsi="Times New Roman"/>
                <w:color w:val="000000"/>
              </w:rPr>
              <w:t>53</w:t>
            </w:r>
            <w:r w:rsidRPr="001E08AE">
              <w:rPr>
                <w:rFonts w:ascii="Times New Roman" w:eastAsia="微软雅黑" w:hAnsi="Times New Roman"/>
                <w:color w:val="000000"/>
              </w:rPr>
              <w:t>以上</w:t>
            </w:r>
          </w:p>
        </w:tc>
        <w:tc>
          <w:tcPr>
            <w:tcW w:w="148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[10.6%]</w:t>
            </w:r>
          </w:p>
        </w:tc>
        <w:tc>
          <w:tcPr>
            <w:tcW w:w="6" w:type="dxa"/>
            <w:tcBorders>
              <w:top w:val="nil"/>
              <w:left w:val="nil"/>
              <w:bottom w:val="nil"/>
              <w:right w:val="nil"/>
            </w:tcBorders>
            <w:shd w:val="clear" w:color="auto" w:fill="auto"/>
            <w:vAlign w:val="center"/>
          </w:tcPr>
          <w:p w:rsidR="005C5FAA" w:rsidRPr="001E08AE" w:rsidRDefault="005C5FAA">
            <w:pPr>
              <w:rPr>
                <w:rFonts w:ascii="Times New Roman" w:eastAsia="Tahoma" w:hAnsi="Times New Roman" w:cs="Times New Roman"/>
                <w:sz w:val="24"/>
              </w:rPr>
            </w:pPr>
          </w:p>
        </w:tc>
      </w:tr>
      <w:tr w:rsidR="005C5FAA" w:rsidRPr="001E08AE">
        <w:trPr>
          <w:trHeight w:val="630"/>
        </w:trPr>
        <w:tc>
          <w:tcPr>
            <w:tcW w:w="3705"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textAlignment w:val="center"/>
              <w:rPr>
                <w:rFonts w:ascii="Times New Roman" w:eastAsia="微软雅黑" w:hAnsi="Times New Roman"/>
              </w:rPr>
            </w:pPr>
            <w:r w:rsidRPr="001E08AE">
              <w:rPr>
                <w:rFonts w:ascii="Times New Roman" w:eastAsia="微软雅黑" w:hAnsi="Times New Roman"/>
                <w:color w:val="000000"/>
              </w:rPr>
              <w:t>就业人员（万人）</w:t>
            </w:r>
          </w:p>
        </w:tc>
        <w:tc>
          <w:tcPr>
            <w:tcW w:w="1530"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43.36</w:t>
            </w:r>
          </w:p>
        </w:tc>
        <w:tc>
          <w:tcPr>
            <w:tcW w:w="1620"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48.36</w:t>
            </w:r>
          </w:p>
        </w:tc>
        <w:tc>
          <w:tcPr>
            <w:tcW w:w="1485" w:type="dxa"/>
            <w:vMerge w:val="restart"/>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[5]</w:t>
            </w:r>
          </w:p>
        </w:tc>
        <w:tc>
          <w:tcPr>
            <w:tcW w:w="6" w:type="dxa"/>
            <w:tcBorders>
              <w:top w:val="nil"/>
              <w:left w:val="nil"/>
              <w:bottom w:val="nil"/>
              <w:right w:val="nil"/>
            </w:tcBorders>
            <w:shd w:val="clear" w:color="auto" w:fill="auto"/>
            <w:vAlign w:val="center"/>
          </w:tcPr>
          <w:p w:rsidR="005C5FAA" w:rsidRPr="001E08AE" w:rsidRDefault="005C5FAA">
            <w:pPr>
              <w:rPr>
                <w:rFonts w:ascii="Times New Roman" w:eastAsia="Tahoma" w:hAnsi="Times New Roman" w:cs="Times New Roman"/>
                <w:sz w:val="24"/>
              </w:rPr>
            </w:pPr>
          </w:p>
        </w:tc>
      </w:tr>
      <w:tr w:rsidR="005C5FAA" w:rsidRPr="001E08AE">
        <w:trPr>
          <w:trHeight w:val="316"/>
        </w:trPr>
        <w:tc>
          <w:tcPr>
            <w:tcW w:w="3705" w:type="dxa"/>
            <w:vMerge/>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5C5FAA">
            <w:pPr>
              <w:rPr>
                <w:rFonts w:ascii="Times New Roman" w:eastAsia="微软雅黑" w:hAnsi="Times New Roman" w:cs="Times New Roman"/>
                <w:sz w:val="24"/>
              </w:rPr>
            </w:pPr>
          </w:p>
        </w:tc>
        <w:tc>
          <w:tcPr>
            <w:tcW w:w="1530" w:type="dxa"/>
            <w:vMerge/>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5C5FAA">
            <w:pPr>
              <w:rPr>
                <w:rFonts w:ascii="Times New Roman" w:eastAsia="微软雅黑" w:hAnsi="Times New Roman" w:cs="Times New Roman"/>
                <w:sz w:val="24"/>
              </w:rPr>
            </w:pPr>
          </w:p>
        </w:tc>
        <w:tc>
          <w:tcPr>
            <w:tcW w:w="1620" w:type="dxa"/>
            <w:vMerge/>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5C5FAA">
            <w:pPr>
              <w:rPr>
                <w:rFonts w:ascii="Times New Roman" w:eastAsia="微软雅黑" w:hAnsi="Times New Roman" w:cs="Times New Roman"/>
                <w:sz w:val="24"/>
              </w:rPr>
            </w:pPr>
          </w:p>
        </w:tc>
        <w:tc>
          <w:tcPr>
            <w:tcW w:w="1485" w:type="dxa"/>
            <w:vMerge/>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5C5FAA">
            <w:pPr>
              <w:rPr>
                <w:rFonts w:ascii="Times New Roman" w:eastAsia="微软雅黑" w:hAnsi="Times New Roman" w:cs="Times New Roman"/>
                <w:sz w:val="24"/>
              </w:rPr>
            </w:pPr>
          </w:p>
        </w:tc>
        <w:tc>
          <w:tcPr>
            <w:tcW w:w="6" w:type="dxa"/>
            <w:tcBorders>
              <w:top w:val="nil"/>
              <w:left w:val="nil"/>
              <w:bottom w:val="nil"/>
              <w:right w:val="nil"/>
            </w:tcBorders>
            <w:shd w:val="clear" w:color="auto" w:fill="auto"/>
            <w:vAlign w:val="center"/>
          </w:tcPr>
          <w:p w:rsidR="005C5FAA" w:rsidRPr="001E08AE" w:rsidRDefault="005C5FAA">
            <w:pPr>
              <w:rPr>
                <w:rFonts w:ascii="Times New Roman" w:eastAsia="Tahoma" w:hAnsi="Times New Roman" w:cs="Times New Roman"/>
                <w:sz w:val="24"/>
              </w:rPr>
            </w:pPr>
          </w:p>
        </w:tc>
      </w:tr>
      <w:tr w:rsidR="005C5FAA" w:rsidRPr="001E08AE">
        <w:trPr>
          <w:trHeight w:val="630"/>
        </w:trPr>
        <w:tc>
          <w:tcPr>
            <w:tcW w:w="370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textAlignment w:val="center"/>
              <w:rPr>
                <w:rFonts w:ascii="Times New Roman" w:eastAsia="微软雅黑" w:hAnsi="Times New Roman"/>
              </w:rPr>
            </w:pPr>
            <w:r w:rsidRPr="001E08AE">
              <w:rPr>
                <w:rFonts w:ascii="Times New Roman" w:eastAsia="微软雅黑" w:hAnsi="Times New Roman"/>
                <w:color w:val="000000"/>
              </w:rPr>
              <w:t>服务业从业人员比重（</w:t>
            </w:r>
            <w:r w:rsidRPr="001E08AE">
              <w:rPr>
                <w:rFonts w:ascii="Times New Roman" w:eastAsia="微软雅黑" w:hAnsi="Times New Roman"/>
                <w:color w:val="000000"/>
              </w:rPr>
              <w:t>%</w:t>
            </w:r>
            <w:r w:rsidRPr="001E08AE">
              <w:rPr>
                <w:rFonts w:ascii="Times New Roman" w:eastAsia="微软雅黑" w:hAnsi="Times New Roman"/>
                <w:color w:val="000000"/>
              </w:rPr>
              <w:t>）</w:t>
            </w:r>
          </w:p>
        </w:tc>
        <w:tc>
          <w:tcPr>
            <w:tcW w:w="153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31.2</w:t>
            </w:r>
          </w:p>
        </w:tc>
        <w:tc>
          <w:tcPr>
            <w:tcW w:w="162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40</w:t>
            </w:r>
          </w:p>
        </w:tc>
        <w:tc>
          <w:tcPr>
            <w:tcW w:w="148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[8.8%]</w:t>
            </w:r>
          </w:p>
        </w:tc>
        <w:tc>
          <w:tcPr>
            <w:tcW w:w="6" w:type="dxa"/>
            <w:tcBorders>
              <w:top w:val="nil"/>
              <w:left w:val="nil"/>
              <w:bottom w:val="nil"/>
              <w:right w:val="nil"/>
            </w:tcBorders>
            <w:shd w:val="clear" w:color="auto" w:fill="auto"/>
            <w:vAlign w:val="center"/>
          </w:tcPr>
          <w:p w:rsidR="005C5FAA" w:rsidRPr="001E08AE" w:rsidRDefault="005C5FAA">
            <w:pPr>
              <w:rPr>
                <w:rFonts w:ascii="Times New Roman" w:eastAsia="Tahoma" w:hAnsi="Times New Roman" w:cs="Times New Roman"/>
                <w:sz w:val="24"/>
              </w:rPr>
            </w:pPr>
          </w:p>
        </w:tc>
      </w:tr>
      <w:tr w:rsidR="005C5FAA" w:rsidRPr="001E08AE">
        <w:trPr>
          <w:trHeight w:val="630"/>
        </w:trPr>
        <w:tc>
          <w:tcPr>
            <w:tcW w:w="370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textAlignment w:val="center"/>
              <w:rPr>
                <w:rFonts w:ascii="Times New Roman" w:eastAsia="微软雅黑" w:hAnsi="Times New Roman"/>
              </w:rPr>
            </w:pPr>
            <w:r w:rsidRPr="001E08AE">
              <w:rPr>
                <w:rFonts w:ascii="Times New Roman" w:eastAsia="微软雅黑" w:hAnsi="Times New Roman"/>
                <w:color w:val="000000"/>
              </w:rPr>
              <w:t>旅游总收入（亿元）</w:t>
            </w:r>
          </w:p>
        </w:tc>
        <w:tc>
          <w:tcPr>
            <w:tcW w:w="153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93.9</w:t>
            </w:r>
          </w:p>
        </w:tc>
        <w:tc>
          <w:tcPr>
            <w:tcW w:w="162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140</w:t>
            </w:r>
          </w:p>
        </w:tc>
        <w:tc>
          <w:tcPr>
            <w:tcW w:w="148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8%</w:t>
            </w:r>
          </w:p>
        </w:tc>
        <w:tc>
          <w:tcPr>
            <w:tcW w:w="6" w:type="dxa"/>
            <w:tcBorders>
              <w:top w:val="nil"/>
              <w:left w:val="nil"/>
              <w:bottom w:val="nil"/>
              <w:right w:val="nil"/>
            </w:tcBorders>
            <w:shd w:val="clear" w:color="auto" w:fill="auto"/>
            <w:vAlign w:val="center"/>
          </w:tcPr>
          <w:p w:rsidR="005C5FAA" w:rsidRPr="001E08AE" w:rsidRDefault="005C5FAA">
            <w:pPr>
              <w:rPr>
                <w:rFonts w:ascii="Times New Roman" w:eastAsia="Tahoma" w:hAnsi="Times New Roman" w:cs="Times New Roman"/>
                <w:sz w:val="24"/>
              </w:rPr>
            </w:pPr>
          </w:p>
        </w:tc>
      </w:tr>
      <w:tr w:rsidR="005C5FAA" w:rsidRPr="001E08AE">
        <w:trPr>
          <w:trHeight w:val="630"/>
        </w:trPr>
        <w:tc>
          <w:tcPr>
            <w:tcW w:w="370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textAlignment w:val="center"/>
              <w:rPr>
                <w:rFonts w:ascii="Times New Roman" w:eastAsia="微软雅黑" w:hAnsi="Times New Roman"/>
              </w:rPr>
            </w:pPr>
            <w:r w:rsidRPr="001E08AE">
              <w:rPr>
                <w:rFonts w:ascii="Times New Roman" w:eastAsia="微软雅黑" w:hAnsi="Times New Roman"/>
                <w:color w:val="000000"/>
              </w:rPr>
              <w:t>接待国内外游客（人次）</w:t>
            </w:r>
          </w:p>
        </w:tc>
        <w:tc>
          <w:tcPr>
            <w:tcW w:w="153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1070</w:t>
            </w:r>
          </w:p>
        </w:tc>
        <w:tc>
          <w:tcPr>
            <w:tcW w:w="162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1723</w:t>
            </w:r>
          </w:p>
        </w:tc>
        <w:tc>
          <w:tcPr>
            <w:tcW w:w="148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10%</w:t>
            </w:r>
          </w:p>
        </w:tc>
        <w:tc>
          <w:tcPr>
            <w:tcW w:w="6" w:type="dxa"/>
            <w:tcBorders>
              <w:top w:val="nil"/>
              <w:left w:val="nil"/>
              <w:bottom w:val="nil"/>
              <w:right w:val="nil"/>
            </w:tcBorders>
            <w:shd w:val="clear" w:color="auto" w:fill="auto"/>
            <w:vAlign w:val="center"/>
          </w:tcPr>
          <w:p w:rsidR="005C5FAA" w:rsidRPr="001E08AE" w:rsidRDefault="005C5FAA">
            <w:pPr>
              <w:rPr>
                <w:rFonts w:ascii="Times New Roman" w:eastAsia="Tahoma" w:hAnsi="Times New Roman" w:cs="Times New Roman"/>
                <w:sz w:val="24"/>
              </w:rPr>
            </w:pPr>
          </w:p>
        </w:tc>
      </w:tr>
      <w:tr w:rsidR="005C5FAA" w:rsidRPr="001E08AE">
        <w:trPr>
          <w:trHeight w:val="630"/>
        </w:trPr>
        <w:tc>
          <w:tcPr>
            <w:tcW w:w="370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textAlignment w:val="center"/>
              <w:rPr>
                <w:rFonts w:ascii="Times New Roman" w:eastAsia="微软雅黑" w:hAnsi="Times New Roman"/>
              </w:rPr>
            </w:pPr>
            <w:r w:rsidRPr="001E08AE">
              <w:rPr>
                <w:rFonts w:ascii="Times New Roman" w:eastAsia="微软雅黑" w:hAnsi="Times New Roman"/>
                <w:color w:val="000000"/>
              </w:rPr>
              <w:t>社会消费品零售总额（亿元）</w:t>
            </w:r>
          </w:p>
        </w:tc>
        <w:tc>
          <w:tcPr>
            <w:tcW w:w="153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50.6</w:t>
            </w:r>
          </w:p>
        </w:tc>
        <w:tc>
          <w:tcPr>
            <w:tcW w:w="162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81.5</w:t>
            </w:r>
          </w:p>
        </w:tc>
        <w:tc>
          <w:tcPr>
            <w:tcW w:w="148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10%</w:t>
            </w:r>
          </w:p>
        </w:tc>
        <w:tc>
          <w:tcPr>
            <w:tcW w:w="6" w:type="dxa"/>
            <w:tcBorders>
              <w:top w:val="nil"/>
              <w:left w:val="nil"/>
              <w:bottom w:val="nil"/>
              <w:right w:val="nil"/>
            </w:tcBorders>
            <w:shd w:val="clear" w:color="auto" w:fill="auto"/>
            <w:vAlign w:val="center"/>
          </w:tcPr>
          <w:p w:rsidR="005C5FAA" w:rsidRPr="001E08AE" w:rsidRDefault="005C5FAA">
            <w:pPr>
              <w:rPr>
                <w:rFonts w:ascii="Times New Roman" w:eastAsia="Tahoma" w:hAnsi="Times New Roman" w:cs="Times New Roman"/>
                <w:sz w:val="24"/>
              </w:rPr>
            </w:pPr>
          </w:p>
        </w:tc>
      </w:tr>
      <w:tr w:rsidR="005C5FAA" w:rsidRPr="001E08AE">
        <w:trPr>
          <w:trHeight w:val="630"/>
        </w:trPr>
        <w:tc>
          <w:tcPr>
            <w:tcW w:w="370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textAlignment w:val="center"/>
              <w:rPr>
                <w:rFonts w:ascii="Times New Roman" w:eastAsia="微软雅黑" w:hAnsi="Times New Roman"/>
              </w:rPr>
            </w:pPr>
            <w:r w:rsidRPr="001E08AE">
              <w:rPr>
                <w:rFonts w:ascii="Times New Roman" w:eastAsia="微软雅黑" w:hAnsi="Times New Roman"/>
                <w:color w:val="000000"/>
              </w:rPr>
              <w:t>现代物流业增加值（亿元）</w:t>
            </w:r>
          </w:p>
        </w:tc>
        <w:tc>
          <w:tcPr>
            <w:tcW w:w="153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10.6</w:t>
            </w:r>
          </w:p>
        </w:tc>
        <w:tc>
          <w:tcPr>
            <w:tcW w:w="162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18.5</w:t>
            </w:r>
          </w:p>
        </w:tc>
        <w:tc>
          <w:tcPr>
            <w:tcW w:w="148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8.0%</w:t>
            </w:r>
            <w:r w:rsidRPr="001E08AE">
              <w:rPr>
                <w:rFonts w:ascii="Times New Roman" w:eastAsia="微软雅黑" w:hAnsi="Times New Roman"/>
                <w:color w:val="000000"/>
              </w:rPr>
              <w:t>左右</w:t>
            </w:r>
          </w:p>
        </w:tc>
        <w:tc>
          <w:tcPr>
            <w:tcW w:w="6" w:type="dxa"/>
            <w:tcBorders>
              <w:top w:val="nil"/>
              <w:left w:val="nil"/>
              <w:bottom w:val="nil"/>
              <w:right w:val="nil"/>
            </w:tcBorders>
            <w:shd w:val="clear" w:color="auto" w:fill="auto"/>
            <w:vAlign w:val="center"/>
          </w:tcPr>
          <w:p w:rsidR="005C5FAA" w:rsidRPr="001E08AE" w:rsidRDefault="005C5FAA">
            <w:pPr>
              <w:rPr>
                <w:rFonts w:ascii="Times New Roman" w:eastAsia="Tahoma" w:hAnsi="Times New Roman" w:cs="Times New Roman"/>
                <w:sz w:val="24"/>
              </w:rPr>
            </w:pPr>
          </w:p>
        </w:tc>
      </w:tr>
      <w:tr w:rsidR="005C5FAA" w:rsidRPr="001E08AE">
        <w:trPr>
          <w:trHeight w:val="630"/>
        </w:trPr>
        <w:tc>
          <w:tcPr>
            <w:tcW w:w="370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textAlignment w:val="center"/>
              <w:rPr>
                <w:rFonts w:ascii="Times New Roman" w:eastAsia="微软雅黑" w:hAnsi="Times New Roman"/>
              </w:rPr>
            </w:pPr>
            <w:r w:rsidRPr="001E08AE">
              <w:rPr>
                <w:rFonts w:ascii="Times New Roman" w:eastAsia="微软雅黑" w:hAnsi="Times New Roman"/>
                <w:color w:val="000000"/>
              </w:rPr>
              <w:t>住宿和餐饮业总收入（亿元）</w:t>
            </w:r>
          </w:p>
        </w:tc>
        <w:tc>
          <w:tcPr>
            <w:tcW w:w="153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6.2</w:t>
            </w:r>
          </w:p>
        </w:tc>
        <w:tc>
          <w:tcPr>
            <w:tcW w:w="162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10</w:t>
            </w:r>
          </w:p>
        </w:tc>
        <w:tc>
          <w:tcPr>
            <w:tcW w:w="148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10%</w:t>
            </w:r>
            <w:r w:rsidRPr="001E08AE">
              <w:rPr>
                <w:rFonts w:ascii="Times New Roman" w:eastAsia="微软雅黑" w:hAnsi="Times New Roman"/>
                <w:color w:val="000000"/>
              </w:rPr>
              <w:t>以上</w:t>
            </w:r>
          </w:p>
        </w:tc>
        <w:tc>
          <w:tcPr>
            <w:tcW w:w="6" w:type="dxa"/>
            <w:tcBorders>
              <w:top w:val="nil"/>
              <w:left w:val="nil"/>
              <w:bottom w:val="nil"/>
              <w:right w:val="nil"/>
            </w:tcBorders>
            <w:shd w:val="clear" w:color="auto" w:fill="auto"/>
            <w:vAlign w:val="center"/>
          </w:tcPr>
          <w:p w:rsidR="005C5FAA" w:rsidRPr="001E08AE" w:rsidRDefault="005C5FAA">
            <w:pPr>
              <w:rPr>
                <w:rFonts w:ascii="Times New Roman" w:eastAsia="Tahoma" w:hAnsi="Times New Roman" w:cs="Times New Roman"/>
                <w:sz w:val="24"/>
              </w:rPr>
            </w:pPr>
          </w:p>
        </w:tc>
      </w:tr>
      <w:tr w:rsidR="005C5FAA" w:rsidRPr="001E08AE">
        <w:trPr>
          <w:trHeight w:val="630"/>
        </w:trPr>
        <w:tc>
          <w:tcPr>
            <w:tcW w:w="370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textAlignment w:val="center"/>
              <w:rPr>
                <w:rFonts w:ascii="Times New Roman" w:eastAsia="微软雅黑" w:hAnsi="Times New Roman"/>
              </w:rPr>
            </w:pPr>
            <w:r w:rsidRPr="001E08AE">
              <w:rPr>
                <w:rFonts w:ascii="Times New Roman" w:eastAsia="微软雅黑" w:hAnsi="Times New Roman"/>
                <w:color w:val="000000"/>
              </w:rPr>
              <w:lastRenderedPageBreak/>
              <w:t>省级现代服务业集聚区（家）</w:t>
            </w:r>
          </w:p>
        </w:tc>
        <w:tc>
          <w:tcPr>
            <w:tcW w:w="153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w:t>
            </w:r>
          </w:p>
        </w:tc>
        <w:tc>
          <w:tcPr>
            <w:tcW w:w="162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1</w:t>
            </w:r>
          </w:p>
        </w:tc>
        <w:tc>
          <w:tcPr>
            <w:tcW w:w="148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[1]</w:t>
            </w:r>
          </w:p>
        </w:tc>
        <w:tc>
          <w:tcPr>
            <w:tcW w:w="6" w:type="dxa"/>
            <w:tcBorders>
              <w:top w:val="nil"/>
              <w:left w:val="nil"/>
              <w:bottom w:val="nil"/>
              <w:right w:val="nil"/>
            </w:tcBorders>
            <w:shd w:val="clear" w:color="auto" w:fill="auto"/>
            <w:vAlign w:val="center"/>
          </w:tcPr>
          <w:p w:rsidR="005C5FAA" w:rsidRPr="001E08AE" w:rsidRDefault="005C5FAA">
            <w:pPr>
              <w:rPr>
                <w:rFonts w:ascii="Times New Roman" w:eastAsia="Tahoma" w:hAnsi="Times New Roman" w:cs="Times New Roman"/>
                <w:sz w:val="24"/>
              </w:rPr>
            </w:pPr>
          </w:p>
        </w:tc>
      </w:tr>
      <w:tr w:rsidR="005C5FAA" w:rsidRPr="001E08AE">
        <w:trPr>
          <w:trHeight w:val="630"/>
        </w:trPr>
        <w:tc>
          <w:tcPr>
            <w:tcW w:w="370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textAlignment w:val="center"/>
              <w:rPr>
                <w:rFonts w:ascii="Times New Roman" w:eastAsia="微软雅黑" w:hAnsi="Times New Roman"/>
              </w:rPr>
            </w:pPr>
            <w:r w:rsidRPr="001E08AE">
              <w:rPr>
                <w:rFonts w:ascii="Times New Roman" w:eastAsia="微软雅黑" w:hAnsi="Times New Roman"/>
                <w:color w:val="000000"/>
              </w:rPr>
              <w:t>服务业安徽名牌（</w:t>
            </w:r>
            <w:proofErr w:type="gramStart"/>
            <w:r w:rsidRPr="001E08AE">
              <w:rPr>
                <w:rFonts w:ascii="Times New Roman" w:eastAsia="微软雅黑" w:hAnsi="Times New Roman"/>
                <w:color w:val="000000"/>
              </w:rPr>
              <w:t>个</w:t>
            </w:r>
            <w:proofErr w:type="gramEnd"/>
            <w:r w:rsidRPr="001E08AE">
              <w:rPr>
                <w:rFonts w:ascii="Times New Roman" w:eastAsia="微软雅黑" w:hAnsi="Times New Roman"/>
                <w:color w:val="000000"/>
              </w:rPr>
              <w:t>）</w:t>
            </w:r>
          </w:p>
        </w:tc>
        <w:tc>
          <w:tcPr>
            <w:tcW w:w="153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w:t>
            </w:r>
          </w:p>
        </w:tc>
        <w:tc>
          <w:tcPr>
            <w:tcW w:w="1620"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1</w:t>
            </w:r>
          </w:p>
        </w:tc>
        <w:tc>
          <w:tcPr>
            <w:tcW w:w="1485" w:type="dxa"/>
            <w:tcBorders>
              <w:top w:val="dotted" w:sz="6" w:space="0" w:color="AAAAAA"/>
              <w:left w:val="dotted" w:sz="6" w:space="0" w:color="AAAAAA"/>
              <w:bottom w:val="dotted" w:sz="6" w:space="0" w:color="AAAAAA"/>
              <w:right w:val="dotted" w:sz="6" w:space="0" w:color="AAAAAA"/>
            </w:tcBorders>
            <w:shd w:val="clear" w:color="auto" w:fill="auto"/>
            <w:vAlign w:val="center"/>
          </w:tcPr>
          <w:p w:rsidR="005C5FAA" w:rsidRPr="001E08AE" w:rsidRDefault="001E08AE">
            <w:pPr>
              <w:pStyle w:val="a3"/>
              <w:widowControl/>
              <w:spacing w:before="75" w:beforeAutospacing="0" w:after="75" w:afterAutospacing="0" w:line="23" w:lineRule="atLeast"/>
              <w:jc w:val="center"/>
              <w:textAlignment w:val="center"/>
              <w:rPr>
                <w:rFonts w:ascii="Times New Roman" w:eastAsia="微软雅黑" w:hAnsi="Times New Roman"/>
              </w:rPr>
            </w:pPr>
            <w:r w:rsidRPr="001E08AE">
              <w:rPr>
                <w:rFonts w:ascii="Times New Roman" w:eastAsia="微软雅黑" w:hAnsi="Times New Roman"/>
                <w:color w:val="000000"/>
              </w:rPr>
              <w:t>[1]</w:t>
            </w:r>
          </w:p>
        </w:tc>
        <w:tc>
          <w:tcPr>
            <w:tcW w:w="6" w:type="dxa"/>
            <w:tcBorders>
              <w:top w:val="nil"/>
              <w:left w:val="nil"/>
              <w:bottom w:val="nil"/>
              <w:right w:val="nil"/>
            </w:tcBorders>
            <w:shd w:val="clear" w:color="auto" w:fill="auto"/>
            <w:vAlign w:val="center"/>
          </w:tcPr>
          <w:p w:rsidR="005C5FAA" w:rsidRPr="001E08AE" w:rsidRDefault="005C5FAA">
            <w:pPr>
              <w:rPr>
                <w:rFonts w:ascii="Times New Roman" w:eastAsia="Tahoma" w:hAnsi="Times New Roman" w:cs="Times New Roman"/>
                <w:sz w:val="24"/>
              </w:rPr>
            </w:pPr>
          </w:p>
        </w:tc>
      </w:tr>
    </w:tbl>
    <w:p w:rsidR="005C5FAA" w:rsidRPr="001E08AE" w:rsidRDefault="001E08AE">
      <w:pPr>
        <w:pStyle w:val="a3"/>
        <w:widowControl/>
        <w:spacing w:before="75" w:beforeAutospacing="0" w:after="75" w:afterAutospacing="0"/>
        <w:ind w:firstLine="480"/>
        <w:rPr>
          <w:rFonts w:ascii="Times New Roman" w:hAnsi="Times New Roman"/>
        </w:rPr>
      </w:pPr>
      <w:r w:rsidRPr="001E08AE">
        <w:rPr>
          <w:rFonts w:ascii="Microsoft YaHei UI" w:eastAsia="Microsoft YaHei UI" w:hAnsi="Microsoft YaHei UI" w:cs="Microsoft YaHei UI" w:hint="eastAsia"/>
          <w:color w:val="000000"/>
        </w:rPr>
        <w:t>注：</w:t>
      </w:r>
      <w:r w:rsidRPr="001E08AE">
        <w:rPr>
          <w:rFonts w:ascii="Times New Roman" w:eastAsia="Tahoma" w:hAnsi="Times New Roman"/>
          <w:color w:val="000000"/>
        </w:rPr>
        <w:t>1</w:t>
      </w:r>
      <w:r w:rsidRPr="001E08AE">
        <w:rPr>
          <w:rFonts w:ascii="Microsoft YaHei UI" w:eastAsia="Microsoft YaHei UI" w:hAnsi="Microsoft YaHei UI" w:cs="Microsoft YaHei UI" w:hint="eastAsia"/>
          <w:color w:val="000000"/>
        </w:rPr>
        <w:t>﹒</w:t>
      </w:r>
      <w:r w:rsidRPr="001E08AE">
        <w:rPr>
          <w:rFonts w:ascii="Times New Roman" w:eastAsia="Tahoma" w:hAnsi="Times New Roman"/>
          <w:color w:val="000000"/>
        </w:rPr>
        <w:t>[ ]</w:t>
      </w:r>
      <w:r w:rsidRPr="001E08AE">
        <w:rPr>
          <w:rFonts w:ascii="Microsoft YaHei UI" w:eastAsia="Microsoft YaHei UI" w:hAnsi="Microsoft YaHei UI" w:cs="Microsoft YaHei UI" w:hint="eastAsia"/>
          <w:color w:val="000000"/>
        </w:rPr>
        <w:t>表示累计数。</w:t>
      </w:r>
    </w:p>
    <w:p w:rsidR="005C5FAA" w:rsidRPr="001E08AE" w:rsidRDefault="001E08AE">
      <w:pPr>
        <w:pStyle w:val="a3"/>
        <w:widowControl/>
        <w:spacing w:before="75" w:beforeAutospacing="0" w:after="75" w:afterAutospacing="0"/>
        <w:ind w:firstLine="480"/>
        <w:rPr>
          <w:rFonts w:ascii="Times New Roman" w:hAnsi="Times New Roman"/>
        </w:rPr>
      </w:pPr>
      <w:r w:rsidRPr="001E08AE">
        <w:rPr>
          <w:rFonts w:ascii="Times New Roman" w:eastAsia="Tahoma" w:hAnsi="Times New Roman"/>
          <w:color w:val="000000"/>
        </w:rPr>
        <w:t>2</w:t>
      </w:r>
      <w:r w:rsidRPr="001E08AE">
        <w:rPr>
          <w:rFonts w:ascii="Microsoft YaHei UI" w:eastAsia="Microsoft YaHei UI" w:hAnsi="Microsoft YaHei UI" w:cs="Microsoft YaHei UI" w:hint="eastAsia"/>
          <w:color w:val="000000"/>
        </w:rPr>
        <w:t>﹒服务业增加值按可比价计算。</w:t>
      </w:r>
    </w:p>
    <w:p w:rsidR="005C5FAA" w:rsidRPr="001E08AE" w:rsidRDefault="005C5FAA">
      <w:pPr>
        <w:widowControl/>
        <w:jc w:val="left"/>
        <w:rPr>
          <w:rFonts w:ascii="Times New Roman" w:hAnsi="Times New Roman" w:cs="Times New Roman"/>
        </w:rPr>
      </w:pPr>
    </w:p>
    <w:p w:rsidR="005C5FAA" w:rsidRPr="001E08AE" w:rsidRDefault="001E08AE">
      <w:pPr>
        <w:pStyle w:val="1"/>
        <w:widowControl/>
        <w:rPr>
          <w:rFonts w:ascii="Times New Roman" w:hAnsi="Times New Roman" w:hint="default"/>
        </w:rPr>
      </w:pPr>
      <w:r w:rsidRPr="001E08AE">
        <w:rPr>
          <w:rFonts w:ascii="Times New Roman" w:hAnsi="Times New Roman" w:hint="default"/>
          <w:color w:val="000000"/>
        </w:rPr>
        <w:t>第三章</w:t>
      </w:r>
      <w:r w:rsidRPr="001E08AE">
        <w:rPr>
          <w:rFonts w:ascii="Times New Roman" w:hAnsi="Times New Roman" w:hint="default"/>
          <w:color w:val="000000"/>
        </w:rPr>
        <w:t>  </w:t>
      </w:r>
      <w:r w:rsidRPr="001E08AE">
        <w:rPr>
          <w:rFonts w:ascii="Times New Roman" w:hAnsi="Times New Roman" w:hint="default"/>
          <w:color w:val="000000"/>
        </w:rPr>
        <w:t>发展重点</w:t>
      </w:r>
    </w:p>
    <w:p w:rsidR="005C5FAA" w:rsidRPr="001E08AE" w:rsidRDefault="001E08AE">
      <w:pPr>
        <w:pStyle w:val="2"/>
        <w:widowControl/>
        <w:jc w:val="center"/>
        <w:rPr>
          <w:rFonts w:ascii="Times New Roman" w:hAnsi="Times New Roman" w:hint="default"/>
        </w:rPr>
      </w:pPr>
      <w:r w:rsidRPr="001E08AE">
        <w:rPr>
          <w:rFonts w:ascii="Times New Roman" w:hAnsi="Times New Roman" w:hint="default"/>
          <w:color w:val="000000"/>
        </w:rPr>
        <w:t>第一节</w:t>
      </w:r>
      <w:r w:rsidRPr="001E08AE">
        <w:rPr>
          <w:rFonts w:ascii="Times New Roman" w:hAnsi="Times New Roman" w:hint="default"/>
          <w:color w:val="000000"/>
        </w:rPr>
        <w:t>  </w:t>
      </w:r>
      <w:r w:rsidRPr="001E08AE">
        <w:rPr>
          <w:rFonts w:ascii="Times New Roman" w:hAnsi="Times New Roman" w:hint="default"/>
          <w:color w:val="000000"/>
        </w:rPr>
        <w:t>生产性服务业</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以促进产业结构调整升级为导向，重点发展现代物流、现代金融、商务会展、电子商务、农业服务、服务外包等生产性服务业，推动生产性服务业向专业化和价值链高端延伸，到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年，全县生产性服务业增加值占服务业比重超过</w:t>
      </w:r>
      <w:r w:rsidRPr="001E08AE">
        <w:rPr>
          <w:rFonts w:ascii="Times New Roman" w:eastAsia="Tahoma" w:hAnsi="Times New Roman"/>
          <w:color w:val="000000"/>
          <w:sz w:val="32"/>
          <w:szCs w:val="32"/>
        </w:rPr>
        <w:t>50</w:t>
      </w:r>
      <w:r w:rsidRPr="001E08AE">
        <w:rPr>
          <w:rFonts w:ascii="Microsoft YaHei UI" w:eastAsia="Microsoft YaHei UI" w:hAnsi="Microsoft YaHei UI" w:cs="Microsoft YaHei UI" w:hint="eastAsia"/>
          <w:color w:val="000000"/>
          <w:sz w:val="32"/>
          <w:szCs w:val="32"/>
        </w:rPr>
        <w:t>％，构筑与先进制造业相适应的生产性服务业体系。</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一、现代物流</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1</w:t>
      </w:r>
      <w:r w:rsidRPr="001E08AE">
        <w:rPr>
          <w:rFonts w:ascii="Microsoft YaHei UI" w:eastAsia="Microsoft YaHei UI" w:hAnsi="Microsoft YaHei UI" w:cs="Microsoft YaHei UI" w:hint="eastAsia"/>
          <w:color w:val="000000"/>
          <w:sz w:val="32"/>
          <w:szCs w:val="32"/>
        </w:rPr>
        <w:t>、发展目标</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发挥产业基础、交通和区位优势，优化物流网络枢纽和节点布局、构筑物流立体大通道，承接江西、池州和安庆商贸物流功能，完善连接皖南地区商贸物流服务网络，构建布局合理，技术先进、理念领先、绿色环保、安全有序的现代</w:t>
      </w:r>
      <w:r w:rsidRPr="001E08AE">
        <w:rPr>
          <w:rFonts w:ascii="Microsoft YaHei UI" w:eastAsia="Microsoft YaHei UI" w:hAnsi="Microsoft YaHei UI" w:cs="Microsoft YaHei UI" w:hint="eastAsia"/>
          <w:color w:val="000000"/>
          <w:sz w:val="32"/>
          <w:szCs w:val="32"/>
        </w:rPr>
        <w:lastRenderedPageBreak/>
        <w:t>物流体系。到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年，全县物流业增加值年均增长</w:t>
      </w:r>
      <w:r w:rsidRPr="001E08AE">
        <w:rPr>
          <w:rFonts w:ascii="Times New Roman" w:eastAsia="Tahoma" w:hAnsi="Times New Roman"/>
          <w:color w:val="000000"/>
          <w:sz w:val="32"/>
          <w:szCs w:val="32"/>
        </w:rPr>
        <w:t>15%</w:t>
      </w:r>
      <w:r w:rsidRPr="001E08AE">
        <w:rPr>
          <w:rFonts w:ascii="Microsoft YaHei UI" w:eastAsia="Microsoft YaHei UI" w:hAnsi="Microsoft YaHei UI" w:cs="Microsoft YaHei UI" w:hint="eastAsia"/>
          <w:color w:val="000000"/>
          <w:sz w:val="32"/>
          <w:szCs w:val="32"/>
        </w:rPr>
        <w:t>左右，占服务业增加值比重</w:t>
      </w:r>
      <w:r w:rsidRPr="001E08AE">
        <w:rPr>
          <w:rFonts w:ascii="Times New Roman" w:eastAsia="Tahoma" w:hAnsi="Times New Roman"/>
          <w:color w:val="000000"/>
          <w:sz w:val="32"/>
          <w:szCs w:val="32"/>
        </w:rPr>
        <w:t>15%</w:t>
      </w:r>
      <w:r w:rsidRPr="001E08AE">
        <w:rPr>
          <w:rFonts w:ascii="Microsoft YaHei UI" w:eastAsia="Microsoft YaHei UI" w:hAnsi="Microsoft YaHei UI" w:cs="Microsoft YaHei UI" w:hint="eastAsia"/>
          <w:color w:val="000000"/>
          <w:sz w:val="32"/>
          <w:szCs w:val="32"/>
        </w:rPr>
        <w:t>以上。</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2</w:t>
      </w:r>
      <w:r w:rsidRPr="001E08AE">
        <w:rPr>
          <w:rFonts w:ascii="Microsoft YaHei UI" w:eastAsia="Microsoft YaHei UI" w:hAnsi="Microsoft YaHei UI" w:cs="Microsoft YaHei UI" w:hint="eastAsia"/>
          <w:color w:val="000000"/>
          <w:sz w:val="32"/>
          <w:szCs w:val="32"/>
        </w:rPr>
        <w:t>、发展重点</w:t>
      </w:r>
    </w:p>
    <w:p w:rsidR="005C5FAA" w:rsidRPr="001E08AE" w:rsidRDefault="001E08AE">
      <w:pPr>
        <w:pStyle w:val="a3"/>
        <w:widowControl/>
        <w:spacing w:before="75" w:beforeAutospacing="0" w:after="75" w:afterAutospacing="0"/>
        <w:ind w:firstLine="616"/>
        <w:rPr>
          <w:rFonts w:ascii="Times New Roman" w:hAnsi="Times New Roman"/>
        </w:rPr>
      </w:pPr>
      <w:r w:rsidRPr="001E08AE">
        <w:rPr>
          <w:rFonts w:ascii="Microsoft YaHei UI" w:eastAsia="Microsoft YaHei UI" w:hAnsi="Microsoft YaHei UI" w:cs="Microsoft YaHei UI" w:hint="eastAsia"/>
          <w:b/>
          <w:bCs/>
          <w:color w:val="000000"/>
          <w:sz w:val="32"/>
          <w:szCs w:val="32"/>
        </w:rPr>
        <w:t>完善物流产业服务链条。</w:t>
      </w:r>
      <w:r w:rsidRPr="001E08AE">
        <w:rPr>
          <w:rFonts w:ascii="Microsoft YaHei UI" w:eastAsia="Microsoft YaHei UI" w:hAnsi="Microsoft YaHei UI" w:cs="Microsoft YaHei UI" w:hint="eastAsia"/>
          <w:color w:val="000000"/>
          <w:sz w:val="32"/>
          <w:szCs w:val="32"/>
        </w:rPr>
        <w:t>充分发挥商贸物流业在产业的采购、生产、销售、配送以及供应链建设中发挥强有力支撑作用，加快物流业与制造业互动发展。结合制造业改造提升、转型升级和由大变强的</w:t>
      </w:r>
      <w:r w:rsidRPr="001E08AE">
        <w:rPr>
          <w:rFonts w:ascii="Microsoft YaHei UI" w:eastAsia="Microsoft YaHei UI" w:hAnsi="Microsoft YaHei UI" w:cs="Microsoft YaHei UI" w:hint="eastAsia"/>
          <w:color w:val="000000"/>
          <w:sz w:val="32"/>
          <w:szCs w:val="32"/>
        </w:rPr>
        <w:t>战略需要，加快与制造相配套的现代物流体系和供应链管理体系建设，实现制造和物流的高效对接；加快物流业与农业互动发展，构建现代化农产品物流体系，改变原有的农产品流通组织模式，解决农户小生产和大市场的矛盾；抓住东至县电子商务高速发展的战略机遇，加快商贸物流业与电子商务融合发展，探索电子商务和物流业合作共赢的模式，促进物流和电子商务相互延伸和良性互动。</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优化物流空间产业布局。</w:t>
      </w:r>
      <w:r w:rsidRPr="001E08AE">
        <w:rPr>
          <w:rFonts w:ascii="Microsoft YaHei UI" w:eastAsia="Microsoft YaHei UI" w:hAnsi="Microsoft YaHei UI" w:cs="Microsoft YaHei UI" w:hint="eastAsia"/>
          <w:color w:val="000000"/>
          <w:sz w:val="32"/>
          <w:szCs w:val="32"/>
        </w:rPr>
        <w:t>依托水运和港口优势，加快长江岸线资源开发和综合利用，加快推进多式联运发展，实现公、铁、水三</w:t>
      </w:r>
      <w:proofErr w:type="gramStart"/>
      <w:r w:rsidRPr="001E08AE">
        <w:rPr>
          <w:rFonts w:ascii="Microsoft YaHei UI" w:eastAsia="Microsoft YaHei UI" w:hAnsi="Microsoft YaHei UI" w:cs="Microsoft YaHei UI" w:hint="eastAsia"/>
          <w:color w:val="000000"/>
          <w:sz w:val="32"/>
          <w:szCs w:val="32"/>
        </w:rPr>
        <w:t>种运输</w:t>
      </w:r>
      <w:proofErr w:type="gramEnd"/>
      <w:r w:rsidRPr="001E08AE">
        <w:rPr>
          <w:rFonts w:ascii="Microsoft YaHei UI" w:eastAsia="Microsoft YaHei UI" w:hAnsi="Microsoft YaHei UI" w:cs="Microsoft YaHei UI" w:hint="eastAsia"/>
          <w:color w:val="000000"/>
          <w:sz w:val="32"/>
          <w:szCs w:val="32"/>
        </w:rPr>
        <w:t>方式无缝衔接。推动物流企业运用现代物流理念，整</w:t>
      </w:r>
      <w:r w:rsidRPr="001E08AE">
        <w:rPr>
          <w:rFonts w:ascii="Microsoft YaHei UI" w:eastAsia="Microsoft YaHei UI" w:hAnsi="Microsoft YaHei UI" w:cs="Microsoft YaHei UI" w:hint="eastAsia"/>
          <w:color w:val="000000"/>
          <w:sz w:val="32"/>
          <w:szCs w:val="32"/>
        </w:rPr>
        <w:t>合运输、仓储、配送、货代、批发、零售以及信息服务等领域的资源；加快形成以制造业物流、农产品物流、商贸物流、电商物流、国际物流为重点，其他专业物流协同发展的现代物流产业体系。</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lastRenderedPageBreak/>
        <w:t>深入推进物流服务创新发展。</w:t>
      </w:r>
      <w:r w:rsidRPr="001E08AE">
        <w:rPr>
          <w:rFonts w:ascii="Microsoft YaHei UI" w:eastAsia="Microsoft YaHei UI" w:hAnsi="Microsoft YaHei UI" w:cs="Microsoft YaHei UI" w:hint="eastAsia"/>
          <w:color w:val="000000"/>
          <w:sz w:val="32"/>
          <w:szCs w:val="32"/>
        </w:rPr>
        <w:t>加快引进第三方、第四方及平台型企业合作，大力发展供应链、</w:t>
      </w:r>
      <w:proofErr w:type="gramStart"/>
      <w:r w:rsidRPr="001E08AE">
        <w:rPr>
          <w:rFonts w:ascii="Microsoft YaHei UI" w:eastAsia="Microsoft YaHei UI" w:hAnsi="Microsoft YaHei UI" w:cs="Microsoft YaHei UI" w:hint="eastAsia"/>
          <w:color w:val="000000"/>
          <w:sz w:val="32"/>
          <w:szCs w:val="32"/>
        </w:rPr>
        <w:t>仓配一体化</w:t>
      </w:r>
      <w:proofErr w:type="gramEnd"/>
      <w:r w:rsidRPr="001E08AE">
        <w:rPr>
          <w:rFonts w:ascii="Microsoft YaHei UI" w:eastAsia="Microsoft YaHei UI" w:hAnsi="Microsoft YaHei UI" w:cs="Microsoft YaHei UI" w:hint="eastAsia"/>
          <w:color w:val="000000"/>
          <w:sz w:val="32"/>
          <w:szCs w:val="32"/>
        </w:rPr>
        <w:t>等创新物流服务；大力推动物流应用技术创新，鼓励和支持商贸物流企业加强技术研发，推广应用物联网、云计算、大数据等技术，加快实现仓储分拣自动化、装卸机械化、包装运输绿色化、服务精准化，不断改善商贸物流服务体验。加强互联网企业与实体店合作，推动线上交流</w:t>
      </w:r>
      <w:r w:rsidRPr="001E08AE">
        <w:rPr>
          <w:rFonts w:ascii="Microsoft YaHei UI" w:eastAsia="Microsoft YaHei UI" w:hAnsi="Microsoft YaHei UI" w:cs="Microsoft YaHei UI" w:hint="eastAsia"/>
          <w:color w:val="000000"/>
          <w:sz w:val="32"/>
          <w:szCs w:val="32"/>
        </w:rPr>
        <w:t>互动、精准营销等优势和线下真实体验、物流配送等优势相融合，促进商业组织管理扁平化、设施设备智能化、商业主体在线化、商业客体数据化和服务作业标准化。加快传统</w:t>
      </w:r>
      <w:proofErr w:type="gramStart"/>
      <w:r w:rsidRPr="001E08AE">
        <w:rPr>
          <w:rFonts w:ascii="Microsoft YaHei UI" w:eastAsia="Microsoft YaHei UI" w:hAnsi="Microsoft YaHei UI" w:cs="Microsoft YaHei UI" w:hint="eastAsia"/>
          <w:color w:val="000000"/>
          <w:sz w:val="32"/>
          <w:szCs w:val="32"/>
        </w:rPr>
        <w:t>商贸门</w:t>
      </w:r>
      <w:proofErr w:type="gramEnd"/>
      <w:r w:rsidRPr="001E08AE">
        <w:rPr>
          <w:rFonts w:ascii="Microsoft YaHei UI" w:eastAsia="Microsoft YaHei UI" w:hAnsi="Microsoft YaHei UI" w:cs="Microsoft YaHei UI" w:hint="eastAsia"/>
          <w:color w:val="000000"/>
          <w:sz w:val="32"/>
          <w:szCs w:val="32"/>
        </w:rPr>
        <w:t>店硬件更新，全面覆盖</w:t>
      </w:r>
      <w:r w:rsidRPr="001E08AE">
        <w:rPr>
          <w:rFonts w:ascii="Times New Roman" w:eastAsia="Tahoma" w:hAnsi="Times New Roman"/>
          <w:color w:val="000000"/>
          <w:sz w:val="32"/>
          <w:szCs w:val="32"/>
        </w:rPr>
        <w:t>WIFI</w:t>
      </w:r>
      <w:r w:rsidRPr="001E08AE">
        <w:rPr>
          <w:rFonts w:ascii="Microsoft YaHei UI" w:eastAsia="Microsoft YaHei UI" w:hAnsi="Microsoft YaHei UI" w:cs="Microsoft YaHei UI" w:hint="eastAsia"/>
          <w:color w:val="000000"/>
          <w:sz w:val="32"/>
          <w:szCs w:val="32"/>
        </w:rPr>
        <w:t>无线网络，设立二</w:t>
      </w:r>
      <w:proofErr w:type="gramStart"/>
      <w:r w:rsidRPr="001E08AE">
        <w:rPr>
          <w:rFonts w:ascii="Microsoft YaHei UI" w:eastAsia="Microsoft YaHei UI" w:hAnsi="Microsoft YaHei UI" w:cs="Microsoft YaHei UI" w:hint="eastAsia"/>
          <w:color w:val="000000"/>
          <w:sz w:val="32"/>
          <w:szCs w:val="32"/>
        </w:rPr>
        <w:t>维码墙</w:t>
      </w:r>
      <w:proofErr w:type="gramEnd"/>
      <w:r w:rsidRPr="001E08AE">
        <w:rPr>
          <w:rFonts w:ascii="Microsoft YaHei UI" w:eastAsia="Microsoft YaHei UI" w:hAnsi="Microsoft YaHei UI" w:cs="Microsoft YaHei UI" w:hint="eastAsia"/>
          <w:color w:val="000000"/>
          <w:sz w:val="32"/>
          <w:szCs w:val="32"/>
        </w:rPr>
        <w:t>、电子货架、电子价签等，增强门店商品展示、体验及服务功能；支持传统企业开展线上选购、线下付款，或是线上购买、门店自提等购物方式，通过互联网展示、销售商品和服务，提升线下体验、配送和售后等服务，加强线上线下互动，优化消费路径；通过互联网与消费者建立全渠道、全天候互动，增强体验功能，发展体验消费，建立网络</w:t>
      </w:r>
      <w:r w:rsidRPr="001E08AE">
        <w:rPr>
          <w:rFonts w:ascii="Microsoft YaHei UI" w:eastAsia="Microsoft YaHei UI" w:hAnsi="Microsoft YaHei UI" w:cs="Microsoft YaHei UI" w:hint="eastAsia"/>
          <w:color w:val="000000"/>
          <w:sz w:val="32"/>
          <w:szCs w:val="32"/>
        </w:rPr>
        <w:t>营销体系，提高服务水平。</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加强现代物流平台体系建设。</w:t>
      </w:r>
      <w:r w:rsidRPr="001E08AE">
        <w:rPr>
          <w:rFonts w:ascii="Microsoft YaHei UI" w:eastAsia="Microsoft YaHei UI" w:hAnsi="Microsoft YaHei UI" w:cs="Microsoft YaHei UI" w:hint="eastAsia"/>
          <w:color w:val="000000"/>
          <w:sz w:val="32"/>
          <w:szCs w:val="32"/>
        </w:rPr>
        <w:t>支持建设一批辐射全省乃至全国，集市场信息、仓储、配送、多式联运及展示、交易等功能于一体的现代物流园区。科学规划城市物流配送中心，在县城区及周边，结合城市商贸企业规模，适度超前、配套建设一批专业性的物流配送中心、仓储基地。进一步完善全</w:t>
      </w:r>
      <w:r w:rsidRPr="001E08AE">
        <w:rPr>
          <w:rFonts w:ascii="Microsoft YaHei UI" w:eastAsia="Microsoft YaHei UI" w:hAnsi="Microsoft YaHei UI" w:cs="Microsoft YaHei UI" w:hint="eastAsia"/>
          <w:color w:val="000000"/>
          <w:sz w:val="32"/>
          <w:szCs w:val="32"/>
        </w:rPr>
        <w:lastRenderedPageBreak/>
        <w:t>县物流配送网络，积极开展面向生产、流通企业和消费者的社会化共同配送和智能配送，形成高效便捷的</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门对门</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配送网络。</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二、电子商务</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1</w:t>
      </w:r>
      <w:r w:rsidRPr="001E08AE">
        <w:rPr>
          <w:rFonts w:ascii="Microsoft YaHei UI" w:eastAsia="Microsoft YaHei UI" w:hAnsi="Microsoft YaHei UI" w:cs="Microsoft YaHei UI" w:hint="eastAsia"/>
          <w:color w:val="000000"/>
          <w:sz w:val="32"/>
          <w:szCs w:val="32"/>
        </w:rPr>
        <w:t>、发展目标</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积极推进电子商务深度融入实体经济，促进电子商务与特色优势产业融合发展，加快普及应用，加</w:t>
      </w:r>
      <w:r w:rsidRPr="001E08AE">
        <w:rPr>
          <w:rFonts w:ascii="Microsoft YaHei UI" w:eastAsia="Microsoft YaHei UI" w:hAnsi="Microsoft YaHei UI" w:cs="Microsoft YaHei UI" w:hint="eastAsia"/>
          <w:color w:val="000000"/>
          <w:sz w:val="32"/>
          <w:szCs w:val="32"/>
        </w:rPr>
        <w:t>强平台建设，加大与知名电商平台的战略合作。力争到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年，全县电子商务年交易额年均增长</w:t>
      </w:r>
      <w:r w:rsidRPr="001E08AE">
        <w:rPr>
          <w:rFonts w:ascii="Times New Roman" w:eastAsia="Tahoma" w:hAnsi="Times New Roman"/>
          <w:color w:val="000000"/>
          <w:sz w:val="32"/>
          <w:szCs w:val="32"/>
        </w:rPr>
        <w:t>18%</w:t>
      </w:r>
      <w:r w:rsidRPr="001E08AE">
        <w:rPr>
          <w:rFonts w:ascii="Microsoft YaHei UI" w:eastAsia="Microsoft YaHei UI" w:hAnsi="Microsoft YaHei UI" w:cs="Microsoft YaHei UI" w:hint="eastAsia"/>
          <w:color w:val="000000"/>
          <w:sz w:val="32"/>
          <w:szCs w:val="32"/>
        </w:rPr>
        <w:t>，网络零售额占全社会消费品零售额比重超过</w:t>
      </w:r>
      <w:r w:rsidRPr="001E08AE">
        <w:rPr>
          <w:rFonts w:ascii="Times New Roman" w:eastAsia="Tahoma" w:hAnsi="Times New Roman"/>
          <w:color w:val="000000"/>
          <w:sz w:val="32"/>
          <w:szCs w:val="32"/>
        </w:rPr>
        <w:t>10%</w:t>
      </w:r>
      <w:r w:rsidRPr="001E08AE">
        <w:rPr>
          <w:rFonts w:ascii="Microsoft YaHei UI" w:eastAsia="Microsoft YaHei UI" w:hAnsi="Microsoft YaHei UI" w:cs="Microsoft YaHei UI" w:hint="eastAsia"/>
          <w:color w:val="000000"/>
          <w:sz w:val="32"/>
          <w:szCs w:val="32"/>
        </w:rPr>
        <w:t>。规划建成</w:t>
      </w:r>
      <w:r w:rsidRPr="001E08AE">
        <w:rPr>
          <w:rFonts w:ascii="Times New Roman" w:eastAsia="Tahoma" w:hAnsi="Times New Roman"/>
          <w:color w:val="000000"/>
          <w:sz w:val="32"/>
          <w:szCs w:val="32"/>
        </w:rPr>
        <w:t>1</w:t>
      </w:r>
      <w:r w:rsidRPr="001E08AE">
        <w:rPr>
          <w:rFonts w:ascii="Microsoft YaHei UI" w:eastAsia="Microsoft YaHei UI" w:hAnsi="Microsoft YaHei UI" w:cs="Microsoft YaHei UI" w:hint="eastAsia"/>
          <w:color w:val="000000"/>
          <w:sz w:val="32"/>
          <w:szCs w:val="32"/>
        </w:rPr>
        <w:t>个以上产业集聚效应强的电子商务产业园。</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2</w:t>
      </w:r>
      <w:r w:rsidRPr="001E08AE">
        <w:rPr>
          <w:rFonts w:ascii="Microsoft YaHei UI" w:eastAsia="Microsoft YaHei UI" w:hAnsi="Microsoft YaHei UI" w:cs="Microsoft YaHei UI" w:hint="eastAsia"/>
          <w:color w:val="000000"/>
          <w:sz w:val="32"/>
          <w:szCs w:val="32"/>
        </w:rPr>
        <w:t>、发展重点</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大力培育电子商务平台。</w:t>
      </w:r>
      <w:r w:rsidRPr="001E08AE">
        <w:rPr>
          <w:rFonts w:ascii="Microsoft YaHei UI" w:eastAsia="Microsoft YaHei UI" w:hAnsi="Microsoft YaHei UI" w:cs="Microsoft YaHei UI" w:hint="eastAsia"/>
          <w:color w:val="000000"/>
          <w:sz w:val="32"/>
          <w:szCs w:val="32"/>
        </w:rPr>
        <w:t>以东至县被列入第三批全国电子商务进农村综合示范县为契机，围绕建材、文化旅游、大宗商品、农产品等领域，建设一批集信息展示、电子交易、电子结算、贸易融资、现代物流等功能于一体的行业电子商务平台，促进大宗商品电子商务交易平台规范发展。</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加强电子商务支撑体系建设。</w:t>
      </w:r>
      <w:r w:rsidRPr="001E08AE">
        <w:rPr>
          <w:rFonts w:ascii="Microsoft YaHei UI" w:eastAsia="Microsoft YaHei UI" w:hAnsi="Microsoft YaHei UI" w:cs="Microsoft YaHei UI" w:hint="eastAsia"/>
          <w:color w:val="000000"/>
          <w:sz w:val="32"/>
          <w:szCs w:val="32"/>
        </w:rPr>
        <w:t>推广适用于电子商务的射频识别</w:t>
      </w:r>
      <w:r w:rsidRPr="001E08AE">
        <w:rPr>
          <w:rFonts w:ascii="Microsoft YaHei UI" w:eastAsia="Microsoft YaHei UI" w:hAnsi="Microsoft YaHei UI" w:cs="Microsoft YaHei UI" w:hint="eastAsia"/>
          <w:color w:val="000000"/>
          <w:sz w:val="32"/>
          <w:szCs w:val="32"/>
        </w:rPr>
        <w:t>、物联网等技术，加强电子商务安全交易技术自主创新。加快推进移动金融科技创新试点，鼓励银行与电子商务企业加强合作，发展电子票据、移动电话支付等新型电子支</w:t>
      </w:r>
      <w:r w:rsidRPr="001E08AE">
        <w:rPr>
          <w:rFonts w:ascii="Microsoft YaHei UI" w:eastAsia="Microsoft YaHei UI" w:hAnsi="Microsoft YaHei UI" w:cs="Microsoft YaHei UI" w:hint="eastAsia"/>
          <w:color w:val="000000"/>
          <w:sz w:val="32"/>
          <w:szCs w:val="32"/>
        </w:rPr>
        <w:lastRenderedPageBreak/>
        <w:t>付业务和产品。强化电子商务技术与数据支撑服务，加快建立</w:t>
      </w:r>
      <w:proofErr w:type="gramStart"/>
      <w:r w:rsidRPr="001E08AE">
        <w:rPr>
          <w:rFonts w:ascii="Microsoft YaHei UI" w:eastAsia="Microsoft YaHei UI" w:hAnsi="Microsoft YaHei UI" w:cs="Microsoft YaHei UI" w:hint="eastAsia"/>
          <w:color w:val="000000"/>
          <w:sz w:val="32"/>
          <w:szCs w:val="32"/>
        </w:rPr>
        <w:t>云计算</w:t>
      </w:r>
      <w:proofErr w:type="gramEnd"/>
      <w:r w:rsidRPr="001E08AE">
        <w:rPr>
          <w:rFonts w:ascii="Microsoft YaHei UI" w:eastAsia="Microsoft YaHei UI" w:hAnsi="Microsoft YaHei UI" w:cs="Microsoft YaHei UI" w:hint="eastAsia"/>
          <w:color w:val="000000"/>
          <w:sz w:val="32"/>
          <w:szCs w:val="32"/>
        </w:rPr>
        <w:t>数据服务中心。</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大力发展农村电商。</w:t>
      </w:r>
      <w:r w:rsidRPr="001E08AE">
        <w:rPr>
          <w:rFonts w:ascii="Microsoft YaHei UI" w:eastAsia="Microsoft YaHei UI" w:hAnsi="Microsoft YaHei UI" w:cs="Microsoft YaHei UI" w:hint="eastAsia"/>
          <w:color w:val="000000"/>
          <w:sz w:val="32"/>
          <w:szCs w:val="32"/>
        </w:rPr>
        <w:t>构建乡（镇）</w:t>
      </w:r>
      <w:proofErr w:type="gramStart"/>
      <w:r w:rsidRPr="001E08AE">
        <w:rPr>
          <w:rFonts w:ascii="Microsoft YaHei UI" w:eastAsia="Microsoft YaHei UI" w:hAnsi="Microsoft YaHei UI" w:cs="Microsoft YaHei UI" w:hint="eastAsia"/>
          <w:color w:val="000000"/>
          <w:sz w:val="32"/>
          <w:szCs w:val="32"/>
        </w:rPr>
        <w:t>级农村</w:t>
      </w:r>
      <w:proofErr w:type="gramEnd"/>
      <w:r w:rsidRPr="001E08AE">
        <w:rPr>
          <w:rFonts w:ascii="Microsoft YaHei UI" w:eastAsia="Microsoft YaHei UI" w:hAnsi="Microsoft YaHei UI" w:cs="Microsoft YaHei UI" w:hint="eastAsia"/>
          <w:color w:val="000000"/>
          <w:sz w:val="32"/>
          <w:szCs w:val="32"/>
        </w:rPr>
        <w:t>电子商务综合服务站和村级电子商务服务点，确保贫困</w:t>
      </w:r>
      <w:proofErr w:type="gramStart"/>
      <w:r w:rsidRPr="001E08AE">
        <w:rPr>
          <w:rFonts w:ascii="Microsoft YaHei UI" w:eastAsia="Microsoft YaHei UI" w:hAnsi="Microsoft YaHei UI" w:cs="Microsoft YaHei UI" w:hint="eastAsia"/>
          <w:color w:val="000000"/>
          <w:sz w:val="32"/>
          <w:szCs w:val="32"/>
        </w:rPr>
        <w:t>乡村电</w:t>
      </w:r>
      <w:proofErr w:type="gramEnd"/>
      <w:r w:rsidRPr="001E08AE">
        <w:rPr>
          <w:rFonts w:ascii="Microsoft YaHei UI" w:eastAsia="Microsoft YaHei UI" w:hAnsi="Microsoft YaHei UI" w:cs="Microsoft YaHei UI" w:hint="eastAsia"/>
          <w:color w:val="000000"/>
          <w:sz w:val="32"/>
          <w:szCs w:val="32"/>
        </w:rPr>
        <w:t>商网点全覆盖，建立完善县、镇、村三级农村电子商务网络体系，加快突破信息和物流的瓶颈，解决农村买难、卖难问题，实现</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网货下乡</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和</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农产品进城</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的双向流通功能。支持供销社、农资经营企业通过</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电脑</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移动</w:t>
      </w:r>
      <w:r w:rsidRPr="001E08AE">
        <w:rPr>
          <w:rFonts w:ascii="Microsoft YaHei UI" w:eastAsia="Microsoft YaHei UI" w:hAnsi="Microsoft YaHei UI" w:cs="Microsoft YaHei UI" w:hint="eastAsia"/>
          <w:color w:val="000000"/>
          <w:sz w:val="32"/>
          <w:szCs w:val="32"/>
        </w:rPr>
        <w:t>终端</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模式开展农业生产资料网上销售，通过网络增强农资批发企业与专业合作社、种养殖大户、分销商的粘度，打通农业生产资料和农产品</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触网</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渠道。引导各类经营主体加大农产品网络营销力度，推广</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农</w:t>
      </w:r>
      <w:proofErr w:type="gramStart"/>
      <w:r w:rsidRPr="001E08AE">
        <w:rPr>
          <w:rFonts w:ascii="Microsoft YaHei UI" w:eastAsia="Microsoft YaHei UI" w:hAnsi="Microsoft YaHei UI" w:cs="Microsoft YaHei UI" w:hint="eastAsia"/>
          <w:color w:val="000000"/>
          <w:sz w:val="32"/>
          <w:szCs w:val="32"/>
        </w:rPr>
        <w:t>特旅产品</w:t>
      </w:r>
      <w:proofErr w:type="gramEnd"/>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电商</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运行模式，支持乡村依托当地特色产业打造适合网络销售的本土特色农产品、手工艺品品牌，与电商企业合作开展村级电子商务示范店建设。建设可溯源农产品标准化体系，加强农产品质</w:t>
      </w:r>
      <w:proofErr w:type="gramStart"/>
      <w:r w:rsidRPr="001E08AE">
        <w:rPr>
          <w:rFonts w:ascii="Microsoft YaHei UI" w:eastAsia="Microsoft YaHei UI" w:hAnsi="Microsoft YaHei UI" w:cs="Microsoft YaHei UI" w:hint="eastAsia"/>
          <w:color w:val="000000"/>
          <w:sz w:val="32"/>
          <w:szCs w:val="32"/>
        </w:rPr>
        <w:t>量安全</w:t>
      </w:r>
      <w:proofErr w:type="gramEnd"/>
      <w:r w:rsidRPr="001E08AE">
        <w:rPr>
          <w:rFonts w:ascii="Microsoft YaHei UI" w:eastAsia="Microsoft YaHei UI" w:hAnsi="Microsoft YaHei UI" w:cs="Microsoft YaHei UI" w:hint="eastAsia"/>
          <w:color w:val="000000"/>
          <w:sz w:val="32"/>
          <w:szCs w:val="32"/>
        </w:rPr>
        <w:t>体系建设。</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三、信息技术服务</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1</w:t>
      </w:r>
      <w:r w:rsidRPr="001E08AE">
        <w:rPr>
          <w:rFonts w:ascii="Microsoft YaHei UI" w:eastAsia="Microsoft YaHei UI" w:hAnsi="Microsoft YaHei UI" w:cs="Microsoft YaHei UI" w:hint="eastAsia"/>
          <w:color w:val="000000"/>
          <w:sz w:val="32"/>
          <w:szCs w:val="32"/>
        </w:rPr>
        <w:t>、发展目标</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坚持网络基础设施建设、产业发展、应用服务</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三位一体</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，利用信息通信技术以及互联网平台，推动互联网与传统行业进行深度融合，</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互联网</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产业加快发展。到</w:t>
      </w:r>
      <w:r w:rsidRPr="001E08AE">
        <w:rPr>
          <w:rFonts w:ascii="Times New Roman" w:eastAsia="Tahoma" w:hAnsi="Times New Roman"/>
          <w:color w:val="000000"/>
          <w:sz w:val="32"/>
          <w:szCs w:val="32"/>
        </w:rPr>
        <w:t>2020</w:t>
      </w:r>
      <w:r w:rsidRPr="001E08AE">
        <w:rPr>
          <w:rFonts w:ascii="Microsoft YaHei UI" w:eastAsia="Microsoft YaHei UI" w:hAnsi="Microsoft YaHei UI" w:cs="Microsoft YaHei UI" w:hint="eastAsia"/>
          <w:color w:val="000000"/>
          <w:sz w:val="32"/>
          <w:szCs w:val="32"/>
        </w:rPr>
        <w:t>年，现代</w:t>
      </w:r>
      <w:r w:rsidRPr="001E08AE">
        <w:rPr>
          <w:rFonts w:ascii="Microsoft YaHei UI" w:eastAsia="Microsoft YaHei UI" w:hAnsi="Microsoft YaHei UI" w:cs="Microsoft YaHei UI" w:hint="eastAsia"/>
          <w:color w:val="000000"/>
          <w:sz w:val="32"/>
          <w:szCs w:val="32"/>
        </w:rPr>
        <w:lastRenderedPageBreak/>
        <w:t>信息服务业年均增速保持在</w:t>
      </w:r>
      <w:r w:rsidRPr="001E08AE">
        <w:rPr>
          <w:rFonts w:ascii="Times New Roman" w:eastAsia="Tahoma" w:hAnsi="Times New Roman"/>
          <w:color w:val="000000"/>
          <w:sz w:val="32"/>
          <w:szCs w:val="32"/>
        </w:rPr>
        <w:t>10%</w:t>
      </w:r>
      <w:r w:rsidRPr="001E08AE">
        <w:rPr>
          <w:rFonts w:ascii="Microsoft YaHei UI" w:eastAsia="Microsoft YaHei UI" w:hAnsi="Microsoft YaHei UI" w:cs="Microsoft YaHei UI" w:hint="eastAsia"/>
          <w:color w:val="000000"/>
          <w:sz w:val="32"/>
          <w:szCs w:val="32"/>
        </w:rPr>
        <w:t>以上，当年实现业务收入</w:t>
      </w:r>
      <w:r w:rsidRPr="001E08AE">
        <w:rPr>
          <w:rFonts w:ascii="Times New Roman" w:eastAsia="Tahoma" w:hAnsi="Times New Roman"/>
          <w:color w:val="000000"/>
          <w:sz w:val="32"/>
          <w:szCs w:val="32"/>
        </w:rPr>
        <w:t>6</w:t>
      </w:r>
      <w:r w:rsidRPr="001E08AE">
        <w:rPr>
          <w:rFonts w:ascii="Microsoft YaHei UI" w:eastAsia="Microsoft YaHei UI" w:hAnsi="Microsoft YaHei UI" w:cs="Microsoft YaHei UI" w:hint="eastAsia"/>
          <w:color w:val="000000"/>
          <w:sz w:val="32"/>
          <w:szCs w:val="32"/>
        </w:rPr>
        <w:t>亿元。</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2</w:t>
      </w:r>
      <w:r w:rsidRPr="001E08AE">
        <w:rPr>
          <w:rFonts w:ascii="Microsoft YaHei UI" w:eastAsia="Microsoft YaHei UI" w:hAnsi="Microsoft YaHei UI" w:cs="Microsoft YaHei UI" w:hint="eastAsia"/>
          <w:color w:val="000000"/>
          <w:sz w:val="32"/>
          <w:szCs w:val="32"/>
        </w:rPr>
        <w:t>、发展重点</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加强网络传输基础设施建设。</w:t>
      </w:r>
      <w:r w:rsidRPr="001E08AE">
        <w:rPr>
          <w:rFonts w:ascii="Microsoft YaHei UI" w:eastAsia="Microsoft YaHei UI" w:hAnsi="Microsoft YaHei UI" w:cs="Microsoft YaHei UI" w:hint="eastAsia"/>
          <w:color w:val="000000"/>
          <w:sz w:val="32"/>
          <w:szCs w:val="32"/>
        </w:rPr>
        <w:t>依托移动、联通、电信等营运商的实力和技术，加快实施电信宽带、城市和农村光纤接入、数字电视网等信息基础设施建设和基础数据库建设网等工程，推进电子政务，加强公益性信息资源的开发和服务，依法开放政府信息资源，培育公益性信息服务机构，提高农业、科技、教育</w:t>
      </w:r>
      <w:r w:rsidRPr="001E08AE">
        <w:rPr>
          <w:rFonts w:ascii="Microsoft YaHei UI" w:eastAsia="Microsoft YaHei UI" w:hAnsi="Microsoft YaHei UI" w:cs="Microsoft YaHei UI" w:hint="eastAsia"/>
          <w:color w:val="000000"/>
          <w:sz w:val="32"/>
          <w:szCs w:val="32"/>
        </w:rPr>
        <w:t>、文化、卫生、社保、人口计生和宣传领域的信息服务水平。加快推进电信网、广播电视网和互联网三网融合。加快建成有线数字广播电视新体系。全面完成</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户户通</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有线广播电视工程。</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扶持发展信息内容服务业。</w:t>
      </w:r>
      <w:r w:rsidRPr="001E08AE">
        <w:rPr>
          <w:rFonts w:ascii="Microsoft YaHei UI" w:eastAsia="Microsoft YaHei UI" w:hAnsi="Microsoft YaHei UI" w:cs="Microsoft YaHei UI" w:hint="eastAsia"/>
          <w:color w:val="000000"/>
          <w:sz w:val="32"/>
          <w:szCs w:val="32"/>
        </w:rPr>
        <w:t>全面提高信息化水平，运用信息技术改造提升传统产业，增强信息技术咨询、系统集成运行和信息安全能力。实施政府专网工程，有效整合政务信息资源，完善政府公共信息网络，建设电子政务网络平台，推进电子政务内网运用水平，健全涵盖县、乡镇、街道办多层次政务网络，不断拓展电子政务应用领域；加强安全防御体系建设，保证电子政务高效网络的安全</w:t>
      </w:r>
      <w:r w:rsidRPr="001E08AE">
        <w:rPr>
          <w:rFonts w:ascii="Microsoft YaHei UI" w:eastAsia="Microsoft YaHei UI" w:hAnsi="Microsoft YaHei UI" w:cs="Microsoft YaHei UI" w:hint="eastAsia"/>
          <w:color w:val="000000"/>
          <w:sz w:val="32"/>
          <w:szCs w:val="32"/>
        </w:rPr>
        <w:t>、畅通、高效运转；加强政府工作人员计算机技术及应用的普及教育和继续教育，建设政务部门高素质的信息化人才队伍；积极推进政务外网建设，实现与国家政务外网主干网的互联互通，整合政</w:t>
      </w:r>
      <w:r w:rsidRPr="001E08AE">
        <w:rPr>
          <w:rFonts w:ascii="Microsoft YaHei UI" w:eastAsia="Microsoft YaHei UI" w:hAnsi="Microsoft YaHei UI" w:cs="Microsoft YaHei UI" w:hint="eastAsia"/>
          <w:color w:val="000000"/>
          <w:sz w:val="32"/>
          <w:szCs w:val="32"/>
        </w:rPr>
        <w:lastRenderedPageBreak/>
        <w:t>务服务网络信息资源，推动城市交通治安、科技教育、社会保障和企业信息化服务系统建设，不断提高社会服务和管理水平。建设数字化城市管理信息系统。加强企业和个人综合征信系统建设。</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四、检验检测</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1</w:t>
      </w:r>
      <w:r w:rsidRPr="001E08AE">
        <w:rPr>
          <w:rFonts w:ascii="Microsoft YaHei UI" w:eastAsia="Microsoft YaHei UI" w:hAnsi="Microsoft YaHei UI" w:cs="Microsoft YaHei UI" w:hint="eastAsia"/>
          <w:color w:val="000000"/>
          <w:sz w:val="32"/>
          <w:szCs w:val="32"/>
        </w:rPr>
        <w:t>、发展目标</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着力提升检验检测认证服务能力，促进品牌和标准化建设，力争到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年，建设面向农产品、环保、食品和化学原料等行业的检验服务中心。</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2</w:t>
      </w:r>
      <w:r w:rsidRPr="001E08AE">
        <w:rPr>
          <w:rFonts w:ascii="Microsoft YaHei UI" w:eastAsia="Microsoft YaHei UI" w:hAnsi="Microsoft YaHei UI" w:cs="Microsoft YaHei UI" w:hint="eastAsia"/>
          <w:color w:val="000000"/>
          <w:sz w:val="32"/>
          <w:szCs w:val="32"/>
        </w:rPr>
        <w:t>、发展重点</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鼓励大型检验检测机构发展面向设计开发、生产制造、售后服务全过程的分析、测试、计量、检验等服务，加快发展新材料、新能源汽车、智能制造、食品药品检验检测及农产品质</w:t>
      </w:r>
      <w:proofErr w:type="gramStart"/>
      <w:r w:rsidRPr="001E08AE">
        <w:rPr>
          <w:rFonts w:ascii="Microsoft YaHei UI" w:eastAsia="Microsoft YaHei UI" w:hAnsi="Microsoft YaHei UI" w:cs="Microsoft YaHei UI" w:hint="eastAsia"/>
          <w:color w:val="000000"/>
          <w:sz w:val="32"/>
          <w:szCs w:val="32"/>
        </w:rPr>
        <w:t>量安全</w:t>
      </w:r>
      <w:proofErr w:type="gramEnd"/>
      <w:r w:rsidRPr="001E08AE">
        <w:rPr>
          <w:rFonts w:ascii="Microsoft YaHei UI" w:eastAsia="Microsoft YaHei UI" w:hAnsi="Microsoft YaHei UI" w:cs="Microsoft YaHei UI" w:hint="eastAsia"/>
          <w:color w:val="000000"/>
          <w:sz w:val="32"/>
          <w:szCs w:val="32"/>
        </w:rPr>
        <w:t>等服务，不断完善检验检测认证服务体系。依托省内高校、科研院所、大企业以及政府检验检测机构等资源，引导检验检测产业集聚发展，支持战略性新兴产业集聚发展基地建设检验检测服务业功能园。</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五、现代金融</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1</w:t>
      </w:r>
      <w:r w:rsidRPr="001E08AE">
        <w:rPr>
          <w:rFonts w:ascii="Microsoft YaHei UI" w:eastAsia="Microsoft YaHei UI" w:hAnsi="Microsoft YaHei UI" w:cs="Microsoft YaHei UI" w:hint="eastAsia"/>
          <w:color w:val="000000"/>
          <w:sz w:val="32"/>
          <w:szCs w:val="32"/>
        </w:rPr>
        <w:t>、发展目标</w:t>
      </w:r>
    </w:p>
    <w:p w:rsidR="005C5FAA" w:rsidRPr="001E08AE" w:rsidRDefault="001E08AE">
      <w:pPr>
        <w:pStyle w:val="a3"/>
        <w:widowControl/>
        <w:spacing w:before="75" w:beforeAutospacing="0" w:after="75" w:afterAutospacing="0"/>
        <w:ind w:firstLine="594"/>
        <w:rPr>
          <w:rFonts w:ascii="Times New Roman" w:hAnsi="Times New Roman"/>
        </w:rPr>
      </w:pPr>
      <w:r w:rsidRPr="001E08AE">
        <w:rPr>
          <w:rFonts w:ascii="Microsoft YaHei UI" w:eastAsia="Microsoft YaHei UI" w:hAnsi="Microsoft YaHei UI" w:cs="Microsoft YaHei UI" w:hint="eastAsia"/>
          <w:color w:val="000000"/>
          <w:sz w:val="32"/>
          <w:szCs w:val="32"/>
        </w:rPr>
        <w:lastRenderedPageBreak/>
        <w:t>推动现代金融业与现代工业、现代农业融合发展，强化政策扶持，引导银行、保险、证券等金融机构向东至相对聚集，积极发展为小型微型企业</w:t>
      </w:r>
      <w:r w:rsidRPr="001E08AE">
        <w:rPr>
          <w:rFonts w:ascii="Microsoft YaHei UI" w:eastAsia="Microsoft YaHei UI" w:hAnsi="Microsoft YaHei UI" w:cs="Microsoft YaHei UI" w:hint="eastAsia"/>
          <w:color w:val="000000"/>
          <w:sz w:val="32"/>
          <w:szCs w:val="32"/>
        </w:rPr>
        <w:t>服务的中小金融机构，力争金融保险业增加值年均增长</w:t>
      </w:r>
      <w:r w:rsidRPr="001E08AE">
        <w:rPr>
          <w:rFonts w:ascii="Times New Roman" w:eastAsia="Tahoma" w:hAnsi="Times New Roman"/>
          <w:color w:val="000000"/>
          <w:sz w:val="32"/>
          <w:szCs w:val="32"/>
        </w:rPr>
        <w:t>10%</w:t>
      </w:r>
      <w:r w:rsidRPr="001E08AE">
        <w:rPr>
          <w:rFonts w:ascii="Microsoft YaHei UI" w:eastAsia="Microsoft YaHei UI" w:hAnsi="Microsoft YaHei UI" w:cs="Microsoft YaHei UI" w:hint="eastAsia"/>
          <w:color w:val="000000"/>
          <w:sz w:val="32"/>
          <w:szCs w:val="32"/>
        </w:rPr>
        <w:t>，到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年，全县金融业增加值达到</w:t>
      </w:r>
      <w:r w:rsidRPr="001E08AE">
        <w:rPr>
          <w:rFonts w:ascii="Times New Roman" w:eastAsia="Tahoma" w:hAnsi="Times New Roman"/>
          <w:color w:val="000000"/>
          <w:sz w:val="32"/>
          <w:szCs w:val="32"/>
        </w:rPr>
        <w:t>2.11</w:t>
      </w:r>
      <w:r w:rsidRPr="001E08AE">
        <w:rPr>
          <w:rFonts w:ascii="Microsoft YaHei UI" w:eastAsia="Microsoft YaHei UI" w:hAnsi="Microsoft YaHei UI" w:cs="Microsoft YaHei UI" w:hint="eastAsia"/>
          <w:color w:val="000000"/>
          <w:sz w:val="32"/>
          <w:szCs w:val="32"/>
        </w:rPr>
        <w:t>亿元，存贷款余额分别达到</w:t>
      </w:r>
      <w:r w:rsidRPr="001E08AE">
        <w:rPr>
          <w:rFonts w:ascii="Times New Roman" w:eastAsia="Tahoma" w:hAnsi="Times New Roman"/>
          <w:color w:val="000000"/>
          <w:sz w:val="32"/>
          <w:szCs w:val="32"/>
        </w:rPr>
        <w:t>365</w:t>
      </w:r>
      <w:r w:rsidRPr="001E08AE">
        <w:rPr>
          <w:rFonts w:ascii="Microsoft YaHei UI" w:eastAsia="Microsoft YaHei UI" w:hAnsi="Microsoft YaHei UI" w:cs="Microsoft YaHei UI" w:hint="eastAsia"/>
          <w:color w:val="000000"/>
          <w:sz w:val="32"/>
          <w:szCs w:val="32"/>
        </w:rPr>
        <w:t>亿元和</w:t>
      </w:r>
      <w:r w:rsidRPr="001E08AE">
        <w:rPr>
          <w:rFonts w:ascii="Times New Roman" w:eastAsia="Tahoma" w:hAnsi="Times New Roman"/>
          <w:color w:val="000000"/>
          <w:sz w:val="32"/>
          <w:szCs w:val="32"/>
        </w:rPr>
        <w:t>173</w:t>
      </w:r>
      <w:r w:rsidRPr="001E08AE">
        <w:rPr>
          <w:rFonts w:ascii="Microsoft YaHei UI" w:eastAsia="Microsoft YaHei UI" w:hAnsi="Microsoft YaHei UI" w:cs="Microsoft YaHei UI" w:hint="eastAsia"/>
          <w:color w:val="000000"/>
          <w:sz w:val="32"/>
          <w:szCs w:val="32"/>
        </w:rPr>
        <w:t>亿元。</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2</w:t>
      </w:r>
      <w:r w:rsidRPr="001E08AE">
        <w:rPr>
          <w:rFonts w:ascii="Microsoft YaHei UI" w:eastAsia="Microsoft YaHei UI" w:hAnsi="Microsoft YaHei UI" w:cs="Microsoft YaHei UI" w:hint="eastAsia"/>
          <w:color w:val="000000"/>
          <w:sz w:val="32"/>
          <w:szCs w:val="32"/>
        </w:rPr>
        <w:t>、发展重点</w:t>
      </w:r>
    </w:p>
    <w:p w:rsidR="005C5FAA" w:rsidRPr="001E08AE" w:rsidRDefault="001E08AE">
      <w:pPr>
        <w:pStyle w:val="a3"/>
        <w:widowControl/>
        <w:spacing w:before="75" w:beforeAutospacing="0" w:after="75" w:afterAutospacing="0"/>
        <w:ind w:firstLine="640"/>
        <w:jc w:val="both"/>
        <w:rPr>
          <w:rFonts w:ascii="Times New Roman" w:hAnsi="Times New Roman"/>
        </w:rPr>
      </w:pPr>
      <w:r w:rsidRPr="001E08AE">
        <w:rPr>
          <w:rFonts w:ascii="Microsoft YaHei UI" w:eastAsia="Microsoft YaHei UI" w:hAnsi="Microsoft YaHei UI" w:cs="Microsoft YaHei UI" w:hint="eastAsia"/>
          <w:b/>
          <w:bCs/>
          <w:color w:val="000000"/>
          <w:sz w:val="32"/>
          <w:szCs w:val="32"/>
        </w:rPr>
        <w:t>规范发展互联网金融。</w:t>
      </w:r>
      <w:r w:rsidRPr="001E08AE">
        <w:rPr>
          <w:rFonts w:ascii="Microsoft YaHei UI" w:eastAsia="Microsoft YaHei UI" w:hAnsi="Microsoft YaHei UI" w:cs="Microsoft YaHei UI" w:hint="eastAsia"/>
          <w:color w:val="000000"/>
          <w:sz w:val="32"/>
          <w:szCs w:val="32"/>
        </w:rPr>
        <w:t>加快金融和互联网企业融合发展，支持互联网金融创新，推动互联网金融</w:t>
      </w:r>
      <w:proofErr w:type="gramStart"/>
      <w:r w:rsidRPr="001E08AE">
        <w:rPr>
          <w:rFonts w:ascii="Microsoft YaHei UI" w:eastAsia="Microsoft YaHei UI" w:hAnsi="Microsoft YaHei UI" w:cs="Microsoft YaHei UI" w:hint="eastAsia"/>
          <w:color w:val="000000"/>
          <w:sz w:val="32"/>
          <w:szCs w:val="32"/>
        </w:rPr>
        <w:t>云服务</w:t>
      </w:r>
      <w:proofErr w:type="gramEnd"/>
      <w:r w:rsidRPr="001E08AE">
        <w:rPr>
          <w:rFonts w:ascii="Microsoft YaHei UI" w:eastAsia="Microsoft YaHei UI" w:hAnsi="Microsoft YaHei UI" w:cs="Microsoft YaHei UI" w:hint="eastAsia"/>
          <w:color w:val="000000"/>
          <w:sz w:val="32"/>
          <w:szCs w:val="32"/>
        </w:rPr>
        <w:t>平台建设，打造互联网金融产业链。鼓励金融机构开展电子银行业务，建设网上银行、保险、证券、基金和彩票销售等平台。规范发展互联网支付、跨境支付和信托等网络金融。鼓励开展</w:t>
      </w:r>
      <w:proofErr w:type="gramStart"/>
      <w:r w:rsidRPr="001E08AE">
        <w:rPr>
          <w:rFonts w:ascii="Microsoft YaHei UI" w:eastAsia="Microsoft YaHei UI" w:hAnsi="Microsoft YaHei UI" w:cs="Microsoft YaHei UI" w:hint="eastAsia"/>
          <w:color w:val="000000"/>
          <w:sz w:val="32"/>
          <w:szCs w:val="32"/>
        </w:rPr>
        <w:t>微金融</w:t>
      </w:r>
      <w:proofErr w:type="gramEnd"/>
      <w:r w:rsidRPr="001E08AE">
        <w:rPr>
          <w:rFonts w:ascii="Microsoft YaHei UI" w:eastAsia="Microsoft YaHei UI" w:hAnsi="Microsoft YaHei UI" w:cs="Microsoft YaHei UI" w:hint="eastAsia"/>
          <w:color w:val="000000"/>
          <w:sz w:val="32"/>
          <w:szCs w:val="32"/>
        </w:rPr>
        <w:t>服务，强化金融监管，规范互联网金融信用服务平台发展，推进信用信息交换与共享，提升现代金融服</w:t>
      </w:r>
      <w:r w:rsidRPr="001E08AE">
        <w:rPr>
          <w:rFonts w:ascii="Microsoft YaHei UI" w:eastAsia="Microsoft YaHei UI" w:hAnsi="Microsoft YaHei UI" w:cs="Microsoft YaHei UI" w:hint="eastAsia"/>
          <w:color w:val="000000"/>
          <w:sz w:val="32"/>
          <w:szCs w:val="32"/>
        </w:rPr>
        <w:t>务水平。</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支持发展保险市场。</w:t>
      </w:r>
      <w:r w:rsidRPr="001E08AE">
        <w:rPr>
          <w:rFonts w:ascii="Microsoft YaHei UI" w:eastAsia="Microsoft YaHei UI" w:hAnsi="Microsoft YaHei UI" w:cs="Microsoft YaHei UI" w:hint="eastAsia"/>
          <w:color w:val="000000"/>
          <w:sz w:val="32"/>
          <w:szCs w:val="32"/>
        </w:rPr>
        <w:t>积极推进政策性农业保险试点，逐步扩大政策性森林保险、农业保险。建立完善农险经营机构、财政、再保险共同参与的大灾风险分散机制。大力发展健康险、养老险、财产险等传统险种，积极发展生产、污染、医疗、食品安全等责任险。</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健全农村金融服务体系。</w:t>
      </w:r>
      <w:r w:rsidRPr="001E08AE">
        <w:rPr>
          <w:rFonts w:ascii="Microsoft YaHei UI" w:eastAsia="Microsoft YaHei UI" w:hAnsi="Microsoft YaHei UI" w:cs="Microsoft YaHei UI" w:hint="eastAsia"/>
          <w:color w:val="000000"/>
          <w:sz w:val="32"/>
          <w:szCs w:val="32"/>
        </w:rPr>
        <w:t>发展农村合作金融业务，支持地方法人金融机构做大做强。鼓励金融机构加大对三农的支</w:t>
      </w:r>
      <w:r w:rsidRPr="001E08AE">
        <w:rPr>
          <w:rFonts w:ascii="Microsoft YaHei UI" w:eastAsia="Microsoft YaHei UI" w:hAnsi="Microsoft YaHei UI" w:cs="Microsoft YaHei UI" w:hint="eastAsia"/>
          <w:color w:val="000000"/>
          <w:sz w:val="32"/>
          <w:szCs w:val="32"/>
        </w:rPr>
        <w:lastRenderedPageBreak/>
        <w:t>持力度，完善农村担保体系，发展农业租赁、</w:t>
      </w:r>
      <w:proofErr w:type="gramStart"/>
      <w:r w:rsidRPr="001E08AE">
        <w:rPr>
          <w:rFonts w:ascii="Microsoft YaHei UI" w:eastAsia="Microsoft YaHei UI" w:hAnsi="Microsoft YaHei UI" w:cs="Microsoft YaHei UI" w:hint="eastAsia"/>
          <w:color w:val="000000"/>
          <w:sz w:val="32"/>
          <w:szCs w:val="32"/>
        </w:rPr>
        <w:t>农业众筹等</w:t>
      </w:r>
      <w:proofErr w:type="gramEnd"/>
      <w:r w:rsidRPr="001E08AE">
        <w:rPr>
          <w:rFonts w:ascii="Microsoft YaHei UI" w:eastAsia="Microsoft YaHei UI" w:hAnsi="Microsoft YaHei UI" w:cs="Microsoft YaHei UI" w:hint="eastAsia"/>
          <w:color w:val="000000"/>
          <w:sz w:val="32"/>
          <w:szCs w:val="32"/>
        </w:rPr>
        <w:t>新型业态，探索农业保险保单质押贷款等涉农金融产品创新，积极开展金融扶贫。</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六、商务服务</w:t>
      </w:r>
    </w:p>
    <w:p w:rsidR="005C5FAA" w:rsidRPr="001E08AE" w:rsidRDefault="001E08AE">
      <w:pPr>
        <w:pStyle w:val="a3"/>
        <w:widowControl/>
        <w:shd w:val="clear" w:color="auto" w:fill="FFFFFF"/>
        <w:spacing w:before="75" w:beforeAutospacing="0" w:after="75" w:afterAutospacing="0"/>
        <w:ind w:firstLine="608"/>
        <w:rPr>
          <w:rFonts w:ascii="Times New Roman" w:hAnsi="Times New Roman"/>
        </w:rPr>
      </w:pPr>
      <w:r w:rsidRPr="001E08AE">
        <w:rPr>
          <w:rFonts w:ascii="Times New Roman" w:eastAsia="Tahoma" w:hAnsi="Times New Roman"/>
          <w:color w:val="000000"/>
          <w:sz w:val="32"/>
          <w:szCs w:val="32"/>
          <w:shd w:val="clear" w:color="auto" w:fill="FFFFFF"/>
        </w:rPr>
        <w:t>1</w:t>
      </w:r>
      <w:r w:rsidRPr="001E08AE">
        <w:rPr>
          <w:rFonts w:ascii="Microsoft YaHei UI" w:eastAsia="Microsoft YaHei UI" w:hAnsi="Microsoft YaHei UI" w:cs="Microsoft YaHei UI" w:hint="eastAsia"/>
          <w:color w:val="000000"/>
          <w:sz w:val="32"/>
          <w:szCs w:val="32"/>
          <w:shd w:val="clear" w:color="auto" w:fill="FFFFFF"/>
        </w:rPr>
        <w:t>、发展目标</w:t>
      </w:r>
    </w:p>
    <w:p w:rsidR="005C5FAA" w:rsidRPr="001E08AE" w:rsidRDefault="001E08AE">
      <w:pPr>
        <w:pStyle w:val="a3"/>
        <w:widowControl/>
        <w:shd w:val="clear" w:color="auto" w:fill="FFFFFF"/>
        <w:spacing w:before="75" w:beforeAutospacing="0" w:after="75" w:afterAutospacing="0"/>
        <w:ind w:firstLine="608"/>
        <w:rPr>
          <w:rFonts w:ascii="Times New Roman" w:hAnsi="Times New Roman"/>
        </w:rPr>
      </w:pPr>
      <w:r w:rsidRPr="001E08AE">
        <w:rPr>
          <w:rFonts w:ascii="Microsoft YaHei UI" w:eastAsia="Microsoft YaHei UI" w:hAnsi="Microsoft YaHei UI" w:cs="Microsoft YaHei UI" w:hint="eastAsia"/>
          <w:color w:val="000000"/>
          <w:sz w:val="32"/>
          <w:szCs w:val="32"/>
          <w:shd w:val="clear" w:color="auto" w:fill="FFFFFF"/>
        </w:rPr>
        <w:t>在县城</w:t>
      </w:r>
      <w:proofErr w:type="gramStart"/>
      <w:r w:rsidRPr="001E08AE">
        <w:rPr>
          <w:rFonts w:ascii="Microsoft YaHei UI" w:eastAsia="Microsoft YaHei UI" w:hAnsi="Microsoft YaHei UI" w:cs="Microsoft YaHei UI" w:hint="eastAsia"/>
          <w:color w:val="000000"/>
          <w:sz w:val="32"/>
          <w:szCs w:val="32"/>
          <w:shd w:val="clear" w:color="auto" w:fill="FFFFFF"/>
        </w:rPr>
        <w:t>区尧渡</w:t>
      </w:r>
      <w:proofErr w:type="gramEnd"/>
      <w:r w:rsidRPr="001E08AE">
        <w:rPr>
          <w:rFonts w:ascii="Microsoft YaHei UI" w:eastAsia="Microsoft YaHei UI" w:hAnsi="Microsoft YaHei UI" w:cs="Microsoft YaHei UI" w:hint="eastAsia"/>
          <w:color w:val="000000"/>
          <w:sz w:val="32"/>
          <w:szCs w:val="32"/>
          <w:shd w:val="clear" w:color="auto" w:fill="FFFFFF"/>
        </w:rPr>
        <w:t>镇规划建</w:t>
      </w:r>
      <w:r w:rsidRPr="001E08AE">
        <w:rPr>
          <w:rFonts w:ascii="Microsoft YaHei UI" w:eastAsia="Microsoft YaHei UI" w:hAnsi="Microsoft YaHei UI" w:cs="Microsoft YaHei UI" w:hint="eastAsia"/>
          <w:color w:val="000000"/>
          <w:sz w:val="32"/>
          <w:szCs w:val="32"/>
          <w:shd w:val="clear" w:color="auto" w:fill="FFFFFF"/>
        </w:rPr>
        <w:t>设布局一个现代商务服务业集聚区，布局各类商务服务机构。大力发展金融、工程、法律、会计、审计、税务、咨询、评估、广告、策划、调查、人力资源、经纪代理等各类商务服务业，逐步形成与城市功能、产业结构和市场需求相适应的门类齐全、诚信规范、与国际接轨的商务服务体系。到</w:t>
      </w:r>
      <w:r w:rsidRPr="001E08AE">
        <w:rPr>
          <w:rFonts w:ascii="Times New Roman" w:eastAsia="Tahoma" w:hAnsi="Times New Roman"/>
          <w:color w:val="000000"/>
          <w:sz w:val="32"/>
          <w:szCs w:val="32"/>
          <w:shd w:val="clear" w:color="auto" w:fill="FFFFFF"/>
        </w:rPr>
        <w:t>2022</w:t>
      </w:r>
      <w:r w:rsidRPr="001E08AE">
        <w:rPr>
          <w:rFonts w:ascii="Microsoft YaHei UI" w:eastAsia="Microsoft YaHei UI" w:hAnsi="Microsoft YaHei UI" w:cs="Microsoft YaHei UI" w:hint="eastAsia"/>
          <w:color w:val="000000"/>
          <w:sz w:val="32"/>
          <w:szCs w:val="32"/>
          <w:shd w:val="clear" w:color="auto" w:fill="FFFFFF"/>
        </w:rPr>
        <w:t>年末，争取引进</w:t>
      </w:r>
      <w:r w:rsidRPr="001E08AE">
        <w:rPr>
          <w:rFonts w:ascii="Times New Roman" w:eastAsia="Tahoma" w:hAnsi="Times New Roman"/>
          <w:color w:val="000000"/>
          <w:sz w:val="32"/>
          <w:szCs w:val="32"/>
          <w:shd w:val="clear" w:color="auto" w:fill="FFFFFF"/>
        </w:rPr>
        <w:t>1</w:t>
      </w:r>
      <w:r w:rsidRPr="001E08AE">
        <w:rPr>
          <w:rFonts w:ascii="Microsoft YaHei UI" w:eastAsia="Microsoft YaHei UI" w:hAnsi="Microsoft YaHei UI" w:cs="Microsoft YaHei UI" w:hint="eastAsia"/>
          <w:color w:val="000000"/>
          <w:sz w:val="32"/>
          <w:szCs w:val="32"/>
          <w:shd w:val="clear" w:color="auto" w:fill="FFFFFF"/>
        </w:rPr>
        <w:t>家国际或国内著名的中介公司设立分支机构；新引进</w:t>
      </w:r>
      <w:r w:rsidRPr="001E08AE">
        <w:rPr>
          <w:rFonts w:ascii="Times New Roman" w:eastAsia="Tahoma" w:hAnsi="Times New Roman"/>
          <w:color w:val="000000"/>
          <w:sz w:val="32"/>
          <w:szCs w:val="32"/>
          <w:shd w:val="clear" w:color="auto" w:fill="FFFFFF"/>
        </w:rPr>
        <w:t>1—2</w:t>
      </w:r>
      <w:r w:rsidRPr="001E08AE">
        <w:rPr>
          <w:rFonts w:ascii="Microsoft YaHei UI" w:eastAsia="Microsoft YaHei UI" w:hAnsi="Microsoft YaHei UI" w:cs="Microsoft YaHei UI" w:hint="eastAsia"/>
          <w:color w:val="000000"/>
          <w:sz w:val="32"/>
          <w:szCs w:val="32"/>
          <w:shd w:val="clear" w:color="auto" w:fill="FFFFFF"/>
        </w:rPr>
        <w:t>家商务机构；培育</w:t>
      </w:r>
      <w:r w:rsidRPr="001E08AE">
        <w:rPr>
          <w:rFonts w:ascii="Times New Roman" w:eastAsia="Tahoma" w:hAnsi="Times New Roman"/>
          <w:color w:val="000000"/>
          <w:sz w:val="32"/>
          <w:szCs w:val="32"/>
          <w:shd w:val="clear" w:color="auto" w:fill="FFFFFF"/>
        </w:rPr>
        <w:t>1—2</w:t>
      </w:r>
      <w:r w:rsidRPr="001E08AE">
        <w:rPr>
          <w:rFonts w:ascii="Microsoft YaHei UI" w:eastAsia="Microsoft YaHei UI" w:hAnsi="Microsoft YaHei UI" w:cs="Microsoft YaHei UI" w:hint="eastAsia"/>
          <w:color w:val="000000"/>
          <w:sz w:val="32"/>
          <w:szCs w:val="32"/>
          <w:shd w:val="clear" w:color="auto" w:fill="FFFFFF"/>
        </w:rPr>
        <w:t>家现有中介机构上规模上水平。初步形成与城市地位、产业结构、城市特点、市场配置要求相适应，符合市场经济体制基本要求，体制比较完善，体系比较完备，功能比较健全，</w:t>
      </w:r>
      <w:r w:rsidRPr="001E08AE">
        <w:rPr>
          <w:rFonts w:ascii="Microsoft YaHei UI" w:eastAsia="Microsoft YaHei UI" w:hAnsi="Microsoft YaHei UI" w:cs="Microsoft YaHei UI" w:hint="eastAsia"/>
          <w:color w:val="000000"/>
          <w:sz w:val="32"/>
          <w:szCs w:val="32"/>
          <w:shd w:val="clear" w:color="auto" w:fill="FFFFFF"/>
        </w:rPr>
        <w:t>商务服务机构健康发展的新局面。</w:t>
      </w:r>
    </w:p>
    <w:p w:rsidR="005C5FAA" w:rsidRPr="001E08AE" w:rsidRDefault="001E08AE">
      <w:pPr>
        <w:pStyle w:val="a3"/>
        <w:widowControl/>
        <w:shd w:val="clear" w:color="auto" w:fill="FFFFFF"/>
        <w:spacing w:before="75" w:beforeAutospacing="0" w:after="75" w:afterAutospacing="0"/>
        <w:ind w:firstLine="608"/>
        <w:rPr>
          <w:rFonts w:ascii="Times New Roman" w:hAnsi="Times New Roman"/>
        </w:rPr>
      </w:pPr>
      <w:r w:rsidRPr="001E08AE">
        <w:rPr>
          <w:rFonts w:ascii="Times New Roman" w:eastAsia="Tahoma" w:hAnsi="Times New Roman"/>
          <w:color w:val="000000"/>
          <w:sz w:val="32"/>
          <w:szCs w:val="32"/>
          <w:shd w:val="clear" w:color="auto" w:fill="FFFFFF"/>
        </w:rPr>
        <w:t>2</w:t>
      </w:r>
      <w:r w:rsidRPr="001E08AE">
        <w:rPr>
          <w:rFonts w:ascii="Microsoft YaHei UI" w:eastAsia="Microsoft YaHei UI" w:hAnsi="Microsoft YaHei UI" w:cs="Microsoft YaHei UI" w:hint="eastAsia"/>
          <w:color w:val="000000"/>
          <w:sz w:val="32"/>
          <w:szCs w:val="32"/>
          <w:shd w:val="clear" w:color="auto" w:fill="FFFFFF"/>
        </w:rPr>
        <w:t>、发展重点</w:t>
      </w:r>
    </w:p>
    <w:p w:rsidR="005C5FAA" w:rsidRPr="001E08AE" w:rsidRDefault="001E08AE">
      <w:pPr>
        <w:pStyle w:val="a3"/>
        <w:widowControl/>
        <w:shd w:val="clear" w:color="auto" w:fill="FFFFFF"/>
        <w:spacing w:before="75" w:beforeAutospacing="0" w:after="75" w:afterAutospacing="0"/>
        <w:ind w:firstLine="608"/>
        <w:rPr>
          <w:rFonts w:ascii="Times New Roman" w:hAnsi="Times New Roman"/>
        </w:rPr>
      </w:pPr>
      <w:r w:rsidRPr="001E08AE">
        <w:rPr>
          <w:rFonts w:ascii="Microsoft YaHei UI" w:eastAsia="Microsoft YaHei UI" w:hAnsi="Microsoft YaHei UI" w:cs="Microsoft YaHei UI" w:hint="eastAsia"/>
          <w:b/>
          <w:bCs/>
          <w:color w:val="000000"/>
          <w:sz w:val="32"/>
          <w:szCs w:val="32"/>
          <w:shd w:val="clear" w:color="auto" w:fill="FFFFFF"/>
        </w:rPr>
        <w:t>放宽市场准入条件，营造宽松的发展环境。</w:t>
      </w:r>
      <w:r w:rsidRPr="001E08AE">
        <w:rPr>
          <w:rFonts w:ascii="Microsoft YaHei UI" w:eastAsia="Microsoft YaHei UI" w:hAnsi="Microsoft YaHei UI" w:cs="Microsoft YaHei UI" w:hint="eastAsia"/>
          <w:color w:val="000000"/>
          <w:sz w:val="32"/>
          <w:szCs w:val="32"/>
          <w:shd w:val="clear" w:color="auto" w:fill="FFFFFF"/>
        </w:rPr>
        <w:t>商务服务机构的审批部门要依法审批，做到环节简化、程序规范、办事高效；破除行业及部门垄断，取消不合理的地方限制，引导民间力量发展各类中介机构。鼓励和支持现有中介机构通过</w:t>
      </w:r>
      <w:r w:rsidRPr="001E08AE">
        <w:rPr>
          <w:rFonts w:ascii="Microsoft YaHei UI" w:eastAsia="Microsoft YaHei UI" w:hAnsi="Microsoft YaHei UI" w:cs="Microsoft YaHei UI" w:hint="eastAsia"/>
          <w:color w:val="000000"/>
          <w:sz w:val="32"/>
          <w:szCs w:val="32"/>
          <w:shd w:val="clear" w:color="auto" w:fill="FFFFFF"/>
        </w:rPr>
        <w:lastRenderedPageBreak/>
        <w:t>自身拓展、购并重组、联合经营等方式，向规模化、综合化、规范化方向发展。</w:t>
      </w:r>
    </w:p>
    <w:p w:rsidR="005C5FAA" w:rsidRPr="001E08AE" w:rsidRDefault="001E08AE">
      <w:pPr>
        <w:pStyle w:val="a3"/>
        <w:widowControl/>
        <w:shd w:val="clear" w:color="auto" w:fill="FFFFFF"/>
        <w:spacing w:before="75" w:beforeAutospacing="0" w:after="75" w:afterAutospacing="0"/>
        <w:ind w:firstLine="608"/>
        <w:rPr>
          <w:rFonts w:ascii="Times New Roman" w:hAnsi="Times New Roman"/>
        </w:rPr>
      </w:pPr>
      <w:r w:rsidRPr="001E08AE">
        <w:rPr>
          <w:rFonts w:ascii="Microsoft YaHei UI" w:eastAsia="Microsoft YaHei UI" w:hAnsi="Microsoft YaHei UI" w:cs="Microsoft YaHei UI" w:hint="eastAsia"/>
          <w:b/>
          <w:bCs/>
          <w:color w:val="000000"/>
          <w:sz w:val="32"/>
          <w:szCs w:val="32"/>
          <w:shd w:val="clear" w:color="auto" w:fill="FFFFFF"/>
        </w:rPr>
        <w:t>加大开放力度，推进资源优化整合。</w:t>
      </w:r>
      <w:r w:rsidRPr="001E08AE">
        <w:rPr>
          <w:rFonts w:ascii="Microsoft YaHei UI" w:eastAsia="Microsoft YaHei UI" w:hAnsi="Microsoft YaHei UI" w:cs="Microsoft YaHei UI" w:hint="eastAsia"/>
          <w:color w:val="000000"/>
          <w:sz w:val="32"/>
          <w:szCs w:val="32"/>
          <w:shd w:val="clear" w:color="auto" w:fill="FFFFFF"/>
        </w:rPr>
        <w:t>积极引进国内知名商务服务企业来我县拓展业务，特别是要大力引进国际国内著名的会计、法律、咨询、评估及创业设计公司来我县设立分支机构，并鼓励其整合县域内相关商务服务资源。注重引进职业商务服务人才特别是高级职业人才。</w:t>
      </w:r>
    </w:p>
    <w:p w:rsidR="005C5FAA" w:rsidRPr="001E08AE" w:rsidRDefault="001E08AE">
      <w:pPr>
        <w:pStyle w:val="a3"/>
        <w:widowControl/>
        <w:shd w:val="clear" w:color="auto" w:fill="FFFFFF"/>
        <w:spacing w:before="75" w:beforeAutospacing="0" w:after="75" w:afterAutospacing="0"/>
        <w:ind w:firstLine="608"/>
        <w:rPr>
          <w:rFonts w:ascii="Times New Roman" w:hAnsi="Times New Roman"/>
        </w:rPr>
      </w:pPr>
      <w:r w:rsidRPr="001E08AE">
        <w:rPr>
          <w:rFonts w:ascii="Microsoft YaHei UI" w:eastAsia="Microsoft YaHei UI" w:hAnsi="Microsoft YaHei UI" w:cs="Microsoft YaHei UI" w:hint="eastAsia"/>
          <w:b/>
          <w:bCs/>
          <w:color w:val="000000"/>
          <w:sz w:val="32"/>
          <w:szCs w:val="32"/>
          <w:shd w:val="clear" w:color="auto" w:fill="FFFFFF"/>
        </w:rPr>
        <w:t>构建信用评价机制，促进行业健康发展。</w:t>
      </w:r>
      <w:r w:rsidRPr="001E08AE">
        <w:rPr>
          <w:rFonts w:ascii="Microsoft YaHei UI" w:eastAsia="Microsoft YaHei UI" w:hAnsi="Microsoft YaHei UI" w:cs="Microsoft YaHei UI" w:hint="eastAsia"/>
          <w:color w:val="000000"/>
          <w:sz w:val="32"/>
          <w:szCs w:val="32"/>
          <w:shd w:val="clear" w:color="auto" w:fill="FFFFFF"/>
        </w:rPr>
        <w:t>制定信用评价制度，为信用管理提供基本依据，发挥行业协会作用，加强行业自律。建立商务服务机构信用信息库。规范商务服务企业的执业行为，提高商务服务企业的竞争能力和服务质量。</w:t>
      </w:r>
    </w:p>
    <w:p w:rsidR="005C5FAA" w:rsidRPr="001E08AE" w:rsidRDefault="001E08AE">
      <w:pPr>
        <w:pStyle w:val="2"/>
        <w:widowControl/>
        <w:jc w:val="center"/>
        <w:rPr>
          <w:rFonts w:ascii="Times New Roman" w:hAnsi="Times New Roman" w:hint="default"/>
        </w:rPr>
      </w:pPr>
      <w:r w:rsidRPr="001E08AE">
        <w:rPr>
          <w:rFonts w:ascii="Times New Roman" w:hAnsi="Times New Roman" w:hint="default"/>
          <w:color w:val="000000"/>
        </w:rPr>
        <w:t>第二节</w:t>
      </w:r>
      <w:r w:rsidRPr="001E08AE">
        <w:rPr>
          <w:rFonts w:ascii="Times New Roman" w:hAnsi="Times New Roman" w:hint="default"/>
          <w:color w:val="000000"/>
        </w:rPr>
        <w:t>  </w:t>
      </w:r>
      <w:r w:rsidRPr="001E08AE">
        <w:rPr>
          <w:rFonts w:ascii="Times New Roman" w:hAnsi="Times New Roman" w:hint="default"/>
          <w:color w:val="000000"/>
        </w:rPr>
        <w:t>生活性服务业</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积极把握新型城镇</w:t>
      </w:r>
      <w:proofErr w:type="gramStart"/>
      <w:r w:rsidRPr="001E08AE">
        <w:rPr>
          <w:rFonts w:ascii="Microsoft YaHei UI" w:eastAsia="Microsoft YaHei UI" w:hAnsi="Microsoft YaHei UI" w:cs="Microsoft YaHei UI" w:hint="eastAsia"/>
          <w:color w:val="000000"/>
          <w:sz w:val="32"/>
          <w:szCs w:val="32"/>
        </w:rPr>
        <w:t>化快速</w:t>
      </w:r>
      <w:proofErr w:type="gramEnd"/>
      <w:r w:rsidRPr="001E08AE">
        <w:rPr>
          <w:rFonts w:ascii="Microsoft YaHei UI" w:eastAsia="Microsoft YaHei UI" w:hAnsi="Microsoft YaHei UI" w:cs="Microsoft YaHei UI" w:hint="eastAsia"/>
          <w:color w:val="000000"/>
          <w:sz w:val="32"/>
          <w:szCs w:val="32"/>
        </w:rPr>
        <w:t>推进和居民消费升级的新趋势，重点发展大旅游、大健康产业，推动文化、商贸流通、家庭服务、教育培训、房地产等生活性服务业加快升级，丰富服务供给，提高服务质量，促进向便利化、精细化和高品质转变。</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一、旅游休闲</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1</w:t>
      </w:r>
      <w:r w:rsidRPr="001E08AE">
        <w:rPr>
          <w:rFonts w:ascii="Microsoft YaHei UI" w:eastAsia="Microsoft YaHei UI" w:hAnsi="Microsoft YaHei UI" w:cs="Microsoft YaHei UI" w:hint="eastAsia"/>
          <w:color w:val="000000"/>
          <w:sz w:val="32"/>
          <w:szCs w:val="32"/>
        </w:rPr>
        <w:t>、发展目标</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lastRenderedPageBreak/>
        <w:t>立足皖南国际文化旅游示范区，以实施大旅游战略行动为抓手，大力促进旅游产业融合与转型升级，突出休闲度假旅游和乡村生态旅游目的地</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两个目标</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，依托升金湖生态湿地公园，联合知名院校、科研机构，多渠道、多形式地开展科普服务活动，挖掘尧渡、东流古镇文化旅游资源，推动生态、旅游、文化</w:t>
      </w:r>
      <w:r w:rsidRPr="001E08AE">
        <w:rPr>
          <w:rFonts w:ascii="Microsoft YaHei UI" w:eastAsia="Microsoft YaHei UI" w:hAnsi="Microsoft YaHei UI" w:cs="Microsoft YaHei UI" w:hint="eastAsia"/>
          <w:color w:val="000000"/>
          <w:sz w:val="32"/>
          <w:szCs w:val="32"/>
        </w:rPr>
        <w:t>等领域融合发展。到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年，将东至县建成皖南旅游名县、安徽旅游强县、华东重要生态休闲旅游目的地、长江经济</w:t>
      </w:r>
      <w:proofErr w:type="gramStart"/>
      <w:r w:rsidRPr="001E08AE">
        <w:rPr>
          <w:rFonts w:ascii="Microsoft YaHei UI" w:eastAsia="Microsoft YaHei UI" w:hAnsi="Microsoft YaHei UI" w:cs="Microsoft YaHei UI" w:hint="eastAsia"/>
          <w:color w:val="000000"/>
          <w:sz w:val="32"/>
          <w:szCs w:val="32"/>
        </w:rPr>
        <w:t>带重要</w:t>
      </w:r>
      <w:proofErr w:type="gramEnd"/>
      <w:r w:rsidRPr="001E08AE">
        <w:rPr>
          <w:rFonts w:ascii="Microsoft YaHei UI" w:eastAsia="Microsoft YaHei UI" w:hAnsi="Microsoft YaHei UI" w:cs="Microsoft YaHei UI" w:hint="eastAsia"/>
          <w:color w:val="000000"/>
          <w:sz w:val="32"/>
          <w:szCs w:val="32"/>
        </w:rPr>
        <w:t>的旅游城市</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全县旅游接待超过</w:t>
      </w:r>
      <w:r w:rsidRPr="001E08AE">
        <w:rPr>
          <w:rFonts w:ascii="Times New Roman" w:eastAsia="Tahoma" w:hAnsi="Times New Roman"/>
          <w:color w:val="000000"/>
          <w:sz w:val="32"/>
          <w:szCs w:val="32"/>
        </w:rPr>
        <w:t>1723</w:t>
      </w:r>
      <w:r w:rsidRPr="001E08AE">
        <w:rPr>
          <w:rFonts w:ascii="Microsoft YaHei UI" w:eastAsia="Microsoft YaHei UI" w:hAnsi="Microsoft YaHei UI" w:cs="Microsoft YaHei UI" w:hint="eastAsia"/>
          <w:color w:val="000000"/>
          <w:sz w:val="32"/>
          <w:szCs w:val="32"/>
        </w:rPr>
        <w:t>万人次，旅游总收入超过</w:t>
      </w:r>
      <w:r w:rsidRPr="001E08AE">
        <w:rPr>
          <w:rFonts w:ascii="Times New Roman" w:eastAsia="Tahoma" w:hAnsi="Times New Roman"/>
          <w:color w:val="000000"/>
          <w:sz w:val="32"/>
          <w:szCs w:val="32"/>
        </w:rPr>
        <w:t>140</w:t>
      </w:r>
      <w:r w:rsidRPr="001E08AE">
        <w:rPr>
          <w:rFonts w:ascii="Microsoft YaHei UI" w:eastAsia="Microsoft YaHei UI" w:hAnsi="Microsoft YaHei UI" w:cs="Microsoft YaHei UI" w:hint="eastAsia"/>
          <w:color w:val="000000"/>
          <w:sz w:val="32"/>
          <w:szCs w:val="32"/>
        </w:rPr>
        <w:t>亿元，带动直接就业</w:t>
      </w:r>
      <w:r w:rsidRPr="001E08AE">
        <w:rPr>
          <w:rFonts w:ascii="Times New Roman" w:eastAsia="Tahoma" w:hAnsi="Times New Roman"/>
          <w:color w:val="000000"/>
          <w:sz w:val="32"/>
          <w:szCs w:val="32"/>
        </w:rPr>
        <w:t>5</w:t>
      </w:r>
      <w:r w:rsidRPr="001E08AE">
        <w:rPr>
          <w:rFonts w:ascii="Microsoft YaHei UI" w:eastAsia="Microsoft YaHei UI" w:hAnsi="Microsoft YaHei UI" w:cs="Microsoft YaHei UI" w:hint="eastAsia"/>
          <w:color w:val="000000"/>
          <w:sz w:val="32"/>
          <w:szCs w:val="32"/>
        </w:rPr>
        <w:t>万人，旅游业综合贡献率占</w:t>
      </w:r>
      <w:r w:rsidRPr="001E08AE">
        <w:rPr>
          <w:rFonts w:ascii="Times New Roman" w:eastAsia="Tahoma" w:hAnsi="Times New Roman"/>
          <w:color w:val="000000"/>
          <w:sz w:val="32"/>
          <w:szCs w:val="32"/>
        </w:rPr>
        <w:t>GDP</w:t>
      </w:r>
      <w:r w:rsidRPr="001E08AE">
        <w:rPr>
          <w:rFonts w:ascii="Microsoft YaHei UI" w:eastAsia="Microsoft YaHei UI" w:hAnsi="Microsoft YaHei UI" w:cs="Microsoft YaHei UI" w:hint="eastAsia"/>
          <w:color w:val="000000"/>
          <w:sz w:val="32"/>
          <w:szCs w:val="32"/>
        </w:rPr>
        <w:t>的</w:t>
      </w:r>
      <w:r w:rsidRPr="001E08AE">
        <w:rPr>
          <w:rFonts w:ascii="Times New Roman" w:eastAsia="Tahoma" w:hAnsi="Times New Roman"/>
          <w:color w:val="000000"/>
          <w:sz w:val="32"/>
          <w:szCs w:val="32"/>
        </w:rPr>
        <w:t>15%</w:t>
      </w:r>
      <w:r w:rsidRPr="001E08AE">
        <w:rPr>
          <w:rFonts w:ascii="Microsoft YaHei UI" w:eastAsia="Microsoft YaHei UI" w:hAnsi="Microsoft YaHei UI" w:cs="Microsoft YaHei UI" w:hint="eastAsia"/>
          <w:color w:val="000000"/>
          <w:sz w:val="32"/>
          <w:szCs w:val="32"/>
        </w:rPr>
        <w:t>以上。</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2</w:t>
      </w:r>
      <w:r w:rsidRPr="001E08AE">
        <w:rPr>
          <w:rFonts w:ascii="Microsoft YaHei UI" w:eastAsia="Microsoft YaHei UI" w:hAnsi="Microsoft YaHei UI" w:cs="Microsoft YaHei UI" w:hint="eastAsia"/>
          <w:color w:val="000000"/>
          <w:sz w:val="32"/>
          <w:szCs w:val="32"/>
        </w:rPr>
        <w:t>、发展重点</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加大旅游资源和产品开发力度。</w:t>
      </w:r>
      <w:r w:rsidRPr="001E08AE">
        <w:rPr>
          <w:rFonts w:ascii="Microsoft YaHei UI" w:eastAsia="Microsoft YaHei UI" w:hAnsi="Microsoft YaHei UI" w:cs="Microsoft YaHei UI" w:hint="eastAsia"/>
          <w:color w:val="000000"/>
          <w:sz w:val="32"/>
          <w:szCs w:val="32"/>
        </w:rPr>
        <w:t>以湿地生态保护为前提，加快湿地旅游综合开发。形成以升金湖生态资源为核心，</w:t>
      </w:r>
      <w:proofErr w:type="gramStart"/>
      <w:r w:rsidRPr="001E08AE">
        <w:rPr>
          <w:rFonts w:ascii="Microsoft YaHei UI" w:eastAsia="Microsoft YaHei UI" w:hAnsi="Microsoft YaHei UI" w:cs="Microsoft YaHei UI" w:hint="eastAsia"/>
          <w:color w:val="000000"/>
          <w:sz w:val="32"/>
          <w:szCs w:val="32"/>
        </w:rPr>
        <w:t>以尧渡</w:t>
      </w:r>
      <w:proofErr w:type="gramEnd"/>
      <w:r w:rsidRPr="001E08AE">
        <w:rPr>
          <w:rFonts w:ascii="Microsoft YaHei UI" w:eastAsia="Microsoft YaHei UI" w:hAnsi="Microsoft YaHei UI" w:cs="Microsoft YaHei UI" w:hint="eastAsia"/>
          <w:color w:val="000000"/>
          <w:sz w:val="32"/>
          <w:szCs w:val="32"/>
        </w:rPr>
        <w:t>东流古城一体化、三条岭乡村旅游综合开发、黄泥湖水上休闲度假、九天仙寓、南溪古寨等项目为支撑，</w:t>
      </w:r>
      <w:proofErr w:type="gramStart"/>
      <w:r w:rsidRPr="001E08AE">
        <w:rPr>
          <w:rFonts w:ascii="Microsoft YaHei UI" w:eastAsia="Microsoft YaHei UI" w:hAnsi="Microsoft YaHei UI" w:cs="Microsoft YaHei UI" w:hint="eastAsia"/>
          <w:color w:val="000000"/>
          <w:sz w:val="32"/>
          <w:szCs w:val="32"/>
        </w:rPr>
        <w:t>徽池古道</w:t>
      </w:r>
      <w:proofErr w:type="gramEnd"/>
      <w:r w:rsidRPr="001E08AE">
        <w:rPr>
          <w:rFonts w:ascii="Microsoft YaHei UI" w:eastAsia="Microsoft YaHei UI" w:hAnsi="Microsoft YaHei UI" w:cs="Microsoft YaHei UI" w:hint="eastAsia"/>
          <w:color w:val="000000"/>
          <w:sz w:val="32"/>
          <w:szCs w:val="32"/>
        </w:rPr>
        <w:t>、自驾风景道为特色的旅游地，通过旅游节庆活动激发升</w:t>
      </w:r>
      <w:r w:rsidRPr="001E08AE">
        <w:rPr>
          <w:rFonts w:ascii="Microsoft YaHei UI" w:eastAsia="Microsoft YaHei UI" w:hAnsi="Microsoft YaHei UI" w:cs="Microsoft YaHei UI" w:hint="eastAsia"/>
          <w:color w:val="000000"/>
          <w:sz w:val="32"/>
          <w:szCs w:val="32"/>
        </w:rPr>
        <w:t>金湖旅游活力，打造集湿地科考、科普</w:t>
      </w:r>
      <w:proofErr w:type="gramStart"/>
      <w:r w:rsidRPr="001E08AE">
        <w:rPr>
          <w:rFonts w:ascii="Microsoft YaHei UI" w:eastAsia="Microsoft YaHei UI" w:hAnsi="Microsoft YaHei UI" w:cs="Microsoft YaHei UI" w:hint="eastAsia"/>
          <w:color w:val="000000"/>
          <w:sz w:val="32"/>
          <w:szCs w:val="32"/>
        </w:rPr>
        <w:t>研</w:t>
      </w:r>
      <w:proofErr w:type="gramEnd"/>
      <w:r w:rsidRPr="001E08AE">
        <w:rPr>
          <w:rFonts w:ascii="Microsoft YaHei UI" w:eastAsia="Microsoft YaHei UI" w:hAnsi="Microsoft YaHei UI" w:cs="Microsoft YaHei UI" w:hint="eastAsia"/>
          <w:color w:val="000000"/>
          <w:sz w:val="32"/>
          <w:szCs w:val="32"/>
        </w:rPr>
        <w:t>学、生态观光、生态度假、文化休闲于一体的综合旅游示范区、国家级生态旅游区、国际湿地旅游度假示范区。</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完善旅游接待服务设施体系。</w:t>
      </w:r>
      <w:r w:rsidRPr="001E08AE">
        <w:rPr>
          <w:rFonts w:ascii="Microsoft YaHei UI" w:eastAsia="Microsoft YaHei UI" w:hAnsi="Microsoft YaHei UI" w:cs="Microsoft YaHei UI" w:hint="eastAsia"/>
          <w:color w:val="000000"/>
          <w:sz w:val="32"/>
          <w:szCs w:val="32"/>
        </w:rPr>
        <w:t>提高县域干线公路和通</w:t>
      </w:r>
      <w:proofErr w:type="gramStart"/>
      <w:r w:rsidRPr="001E08AE">
        <w:rPr>
          <w:rFonts w:ascii="Microsoft YaHei UI" w:eastAsia="Microsoft YaHei UI" w:hAnsi="Microsoft YaHei UI" w:cs="Microsoft YaHei UI" w:hint="eastAsia"/>
          <w:color w:val="000000"/>
          <w:sz w:val="32"/>
          <w:szCs w:val="32"/>
        </w:rPr>
        <w:t>景公路</w:t>
      </w:r>
      <w:proofErr w:type="gramEnd"/>
      <w:r w:rsidRPr="001E08AE">
        <w:rPr>
          <w:rFonts w:ascii="Microsoft YaHei UI" w:eastAsia="Microsoft YaHei UI" w:hAnsi="Microsoft YaHei UI" w:cs="Microsoft YaHei UI" w:hint="eastAsia"/>
          <w:color w:val="000000"/>
          <w:sz w:val="32"/>
          <w:szCs w:val="32"/>
        </w:rPr>
        <w:t>等级，加强客运站及停靠点建设，逐步开通县城区至各主要旅游区旅游专线。加强对住宿行业的宏观调控和行业管</w:t>
      </w:r>
      <w:r w:rsidRPr="001E08AE">
        <w:rPr>
          <w:rFonts w:ascii="Microsoft YaHei UI" w:eastAsia="Microsoft YaHei UI" w:hAnsi="Microsoft YaHei UI" w:cs="Microsoft YaHei UI" w:hint="eastAsia"/>
          <w:color w:val="000000"/>
          <w:sz w:val="32"/>
          <w:szCs w:val="32"/>
        </w:rPr>
        <w:lastRenderedPageBreak/>
        <w:t>理，形成层次鲜明、结构合理、管理规范的旅游住宿设施体系。积极争取外地旅行社组团来我县旅游，共同促进我县旅游业的发展。</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创新全域旅游发展机制。</w:t>
      </w:r>
      <w:r w:rsidRPr="001E08AE">
        <w:rPr>
          <w:rFonts w:ascii="Microsoft YaHei UI" w:eastAsia="Microsoft YaHei UI" w:hAnsi="Microsoft YaHei UI" w:cs="Microsoft YaHei UI" w:hint="eastAsia"/>
          <w:color w:val="000000"/>
          <w:sz w:val="32"/>
          <w:szCs w:val="32"/>
        </w:rPr>
        <w:t>深化旅游管理体制改革，健全旅游发展科学决策机制，增强</w:t>
      </w:r>
      <w:proofErr w:type="gramStart"/>
      <w:r w:rsidRPr="001E08AE">
        <w:rPr>
          <w:rFonts w:ascii="Microsoft YaHei UI" w:eastAsia="Microsoft YaHei UI" w:hAnsi="Microsoft YaHei UI" w:cs="Microsoft YaHei UI" w:hint="eastAsia"/>
          <w:color w:val="000000"/>
          <w:sz w:val="32"/>
          <w:szCs w:val="32"/>
        </w:rPr>
        <w:t>县交旅委</w:t>
      </w:r>
      <w:proofErr w:type="gramEnd"/>
      <w:r w:rsidRPr="001E08AE">
        <w:rPr>
          <w:rFonts w:ascii="Microsoft YaHei UI" w:eastAsia="Microsoft YaHei UI" w:hAnsi="Microsoft YaHei UI" w:cs="Microsoft YaHei UI" w:hint="eastAsia"/>
          <w:color w:val="000000"/>
          <w:sz w:val="32"/>
          <w:szCs w:val="32"/>
        </w:rPr>
        <w:t>管理协调职能，全面推进景</w:t>
      </w:r>
      <w:r w:rsidRPr="001E08AE">
        <w:rPr>
          <w:rFonts w:ascii="Microsoft YaHei UI" w:eastAsia="Microsoft YaHei UI" w:hAnsi="Microsoft YaHei UI" w:cs="Microsoft YaHei UI" w:hint="eastAsia"/>
          <w:color w:val="000000"/>
          <w:sz w:val="32"/>
          <w:szCs w:val="32"/>
        </w:rPr>
        <w:t>区所有权、管理权和经营权</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三权</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分离改革，推进全县旅游资源一体化管理改革，建立旅游资源利用、产业规划和重大项目会审机制。深化旅游投融资体制改革，多渠道加大旅游投入，扩大旅游投资。支持培育壮大旅游产业市场主体，引进、培育旅游企业和旅游人才。统筹旅游行业管理、旅游营销与咨询服务、旅游运行监管及安全应急管理联动指挥、旅游标准化管理、旅游电子商务、旅游教育培训等平台建设。</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二、文化产业</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1</w:t>
      </w:r>
      <w:r w:rsidRPr="001E08AE">
        <w:rPr>
          <w:rFonts w:ascii="Microsoft YaHei UI" w:eastAsia="Microsoft YaHei UI" w:hAnsi="Microsoft YaHei UI" w:cs="Microsoft YaHei UI" w:hint="eastAsia"/>
          <w:color w:val="000000"/>
          <w:sz w:val="32"/>
          <w:szCs w:val="32"/>
        </w:rPr>
        <w:t>、发展目标</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深入挖掘我县丰富多彩的民族文化资源，加快构建结构合理、门类齐全、科技含量高、富有创意、竞争力强的现代文化产业体系。到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年，文化产业增加值占全县</w:t>
      </w:r>
      <w:r w:rsidRPr="001E08AE">
        <w:rPr>
          <w:rFonts w:ascii="Times New Roman" w:eastAsia="Tahoma" w:hAnsi="Times New Roman"/>
          <w:color w:val="000000"/>
          <w:sz w:val="32"/>
          <w:szCs w:val="32"/>
        </w:rPr>
        <w:t>GDP</w:t>
      </w:r>
      <w:r w:rsidRPr="001E08AE">
        <w:rPr>
          <w:rFonts w:ascii="Microsoft YaHei UI" w:eastAsia="Microsoft YaHei UI" w:hAnsi="Microsoft YaHei UI" w:cs="Microsoft YaHei UI" w:hint="eastAsia"/>
          <w:color w:val="000000"/>
          <w:sz w:val="32"/>
          <w:szCs w:val="32"/>
        </w:rPr>
        <w:t>比重超过</w:t>
      </w:r>
      <w:r w:rsidRPr="001E08AE">
        <w:rPr>
          <w:rFonts w:ascii="Times New Roman" w:eastAsia="Tahoma" w:hAnsi="Times New Roman"/>
          <w:color w:val="000000"/>
          <w:sz w:val="32"/>
          <w:szCs w:val="32"/>
        </w:rPr>
        <w:t>4%</w:t>
      </w:r>
      <w:r w:rsidRPr="001E08AE">
        <w:rPr>
          <w:rFonts w:ascii="Microsoft YaHei UI" w:eastAsia="Microsoft YaHei UI" w:hAnsi="Microsoft YaHei UI" w:cs="Microsoft YaHei UI" w:hint="eastAsia"/>
          <w:color w:val="000000"/>
          <w:sz w:val="32"/>
          <w:szCs w:val="32"/>
        </w:rPr>
        <w:t>，实现文化产业发展、综合实力和竞争力进入全省先进行列。</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2</w:t>
      </w:r>
      <w:r w:rsidRPr="001E08AE">
        <w:rPr>
          <w:rFonts w:ascii="Microsoft YaHei UI" w:eastAsia="Microsoft YaHei UI" w:hAnsi="Microsoft YaHei UI" w:cs="Microsoft YaHei UI" w:hint="eastAsia"/>
          <w:color w:val="000000"/>
          <w:sz w:val="32"/>
          <w:szCs w:val="32"/>
        </w:rPr>
        <w:t>、发展重点</w:t>
      </w:r>
    </w:p>
    <w:p w:rsidR="005C5FAA" w:rsidRPr="001E08AE" w:rsidRDefault="001E08AE">
      <w:pPr>
        <w:pStyle w:val="a3"/>
        <w:widowControl/>
        <w:spacing w:before="75" w:beforeAutospacing="0" w:after="75" w:afterAutospacing="0"/>
        <w:ind w:firstLine="640"/>
        <w:jc w:val="both"/>
        <w:rPr>
          <w:rFonts w:ascii="Times New Roman" w:hAnsi="Times New Roman"/>
        </w:rPr>
      </w:pPr>
      <w:r w:rsidRPr="001E08AE">
        <w:rPr>
          <w:rFonts w:ascii="Microsoft YaHei UI" w:eastAsia="Microsoft YaHei UI" w:hAnsi="Microsoft YaHei UI" w:cs="Microsoft YaHei UI" w:hint="eastAsia"/>
          <w:b/>
          <w:bCs/>
          <w:color w:val="000000"/>
          <w:sz w:val="32"/>
          <w:szCs w:val="32"/>
        </w:rPr>
        <w:lastRenderedPageBreak/>
        <w:t>积极培育新兴文化业态。</w:t>
      </w:r>
      <w:r w:rsidRPr="001E08AE">
        <w:rPr>
          <w:rFonts w:ascii="Microsoft YaHei UI" w:eastAsia="Microsoft YaHei UI" w:hAnsi="Microsoft YaHei UI" w:cs="Microsoft YaHei UI" w:hint="eastAsia"/>
          <w:color w:val="000000"/>
          <w:sz w:val="32"/>
          <w:szCs w:val="32"/>
        </w:rPr>
        <w:t>发展</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互联网</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文化</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产业，推动文化产品数字化生产、网络化体验、信息化服务，加快新业态发展。深入实施国家文化科技创新工程，支持数字技术、互联网、软件等高新技术成果向文化领域转化应用，提升文化产品多媒体、多终端传播的制作能力。</w:t>
      </w:r>
    </w:p>
    <w:p w:rsidR="005C5FAA" w:rsidRPr="001E08AE" w:rsidRDefault="001E08AE">
      <w:pPr>
        <w:pStyle w:val="a3"/>
        <w:widowControl/>
        <w:shd w:val="clear" w:color="auto" w:fill="FFFFFF"/>
        <w:spacing w:before="75" w:beforeAutospacing="0" w:after="75" w:afterAutospacing="0"/>
        <w:ind w:firstLine="640"/>
        <w:jc w:val="both"/>
        <w:rPr>
          <w:rFonts w:ascii="Times New Roman" w:hAnsi="Times New Roman"/>
        </w:rPr>
      </w:pPr>
      <w:r w:rsidRPr="001E08AE">
        <w:rPr>
          <w:rFonts w:ascii="Microsoft YaHei UI" w:eastAsia="Microsoft YaHei UI" w:hAnsi="Microsoft YaHei UI" w:cs="Microsoft YaHei UI" w:hint="eastAsia"/>
          <w:b/>
          <w:bCs/>
          <w:color w:val="000000"/>
          <w:sz w:val="32"/>
          <w:szCs w:val="32"/>
          <w:shd w:val="clear" w:color="auto" w:fill="FFFFFF"/>
        </w:rPr>
        <w:t>加快发展特色文化产业。</w:t>
      </w:r>
      <w:r w:rsidRPr="001E08AE">
        <w:rPr>
          <w:rFonts w:ascii="Microsoft YaHei UI" w:eastAsia="Microsoft YaHei UI" w:hAnsi="Microsoft YaHei UI" w:cs="Microsoft YaHei UI" w:hint="eastAsia"/>
          <w:color w:val="000000"/>
          <w:sz w:val="32"/>
          <w:szCs w:val="32"/>
          <w:shd w:val="clear" w:color="auto" w:fill="FFFFFF"/>
        </w:rPr>
        <w:t>加强文化与旅游深度融合，充分挖掘域内旅游城镇、景区景点的尧舜文化、陶公文化内涵，着力推动一批重点文物文化旅游的开放和利用工作，构建特色突出的文化旅游产品体系。鼓励和扶持一批能工巧匠自主创业，推动形成地域标志性商品、地方特产和一般旅游商品构成的民族民间工艺品体系。深度挖掘地方饮食文化，推动民族餐饮与文化旅游配套发展。</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完善公共文化服务业体系。</w:t>
      </w:r>
      <w:r w:rsidRPr="001E08AE">
        <w:rPr>
          <w:rFonts w:ascii="Microsoft YaHei UI" w:eastAsia="Microsoft YaHei UI" w:hAnsi="Microsoft YaHei UI" w:cs="Microsoft YaHei UI" w:hint="eastAsia"/>
          <w:color w:val="000000"/>
          <w:sz w:val="32"/>
          <w:szCs w:val="32"/>
        </w:rPr>
        <w:t>建设现代公共文化服务体系，加快发展区域图书馆、文化馆建设，推进业余黄梅戏剧团、老年文化活动中心建设，推广建设农民文化乐园和市民文化乐园。</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三、商贸流通</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1</w:t>
      </w:r>
      <w:r w:rsidRPr="001E08AE">
        <w:rPr>
          <w:rFonts w:ascii="Microsoft YaHei UI" w:eastAsia="Microsoft YaHei UI" w:hAnsi="Microsoft YaHei UI" w:cs="Microsoft YaHei UI" w:hint="eastAsia"/>
          <w:color w:val="000000"/>
          <w:sz w:val="32"/>
          <w:szCs w:val="32"/>
        </w:rPr>
        <w:t>、发展目标</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以大商贸、大市场、大流通为导向，以构建便利化消费为核心，构建规划科学、合理布局、统一开放、竞争有序、管理规范的商品市场网络。健全农村市场商品流通网络体系。</w:t>
      </w:r>
      <w:r w:rsidRPr="001E08AE">
        <w:rPr>
          <w:rFonts w:ascii="Microsoft YaHei UI" w:eastAsia="Microsoft YaHei UI" w:hAnsi="Microsoft YaHei UI" w:cs="Microsoft YaHei UI" w:hint="eastAsia"/>
          <w:color w:val="000000"/>
          <w:sz w:val="32"/>
          <w:szCs w:val="32"/>
        </w:rPr>
        <w:lastRenderedPageBreak/>
        <w:t>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年，形成一批特色鲜明、功能完善、布局合理、产业联动的现代商贸服务区，</w:t>
      </w:r>
      <w:r w:rsidRPr="001E08AE">
        <w:rPr>
          <w:rFonts w:ascii="Times New Roman" w:eastAsia="仿宋_GB2312" w:hAnsi="Times New Roman"/>
          <w:color w:val="000000"/>
          <w:sz w:val="32"/>
          <w:szCs w:val="32"/>
        </w:rPr>
        <w:t>全县社会消费品零售总额为</w:t>
      </w:r>
      <w:r w:rsidRPr="001E08AE">
        <w:rPr>
          <w:rFonts w:ascii="Times New Roman" w:eastAsia="仿宋_GB2312" w:hAnsi="Times New Roman"/>
          <w:color w:val="000000"/>
          <w:sz w:val="32"/>
          <w:szCs w:val="32"/>
        </w:rPr>
        <w:t>81.5</w:t>
      </w:r>
      <w:r w:rsidRPr="001E08AE">
        <w:rPr>
          <w:rFonts w:ascii="Times New Roman" w:eastAsia="仿宋_GB2312" w:hAnsi="Times New Roman"/>
          <w:color w:val="000000"/>
          <w:sz w:val="32"/>
          <w:szCs w:val="32"/>
        </w:rPr>
        <w:t>亿元。</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2</w:t>
      </w:r>
      <w:r w:rsidRPr="001E08AE">
        <w:rPr>
          <w:rFonts w:ascii="Microsoft YaHei UI" w:eastAsia="Microsoft YaHei UI" w:hAnsi="Microsoft YaHei UI" w:cs="Microsoft YaHei UI" w:hint="eastAsia"/>
          <w:color w:val="000000"/>
          <w:sz w:val="32"/>
          <w:szCs w:val="32"/>
        </w:rPr>
        <w:t>、发展重点</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加强市场布局结构调整。</w:t>
      </w:r>
      <w:r w:rsidRPr="001E08AE">
        <w:rPr>
          <w:rFonts w:ascii="Microsoft YaHei UI" w:eastAsia="Microsoft YaHei UI" w:hAnsi="Microsoft YaHei UI" w:cs="Microsoft YaHei UI" w:hint="eastAsia"/>
          <w:color w:val="000000"/>
          <w:sz w:val="32"/>
          <w:szCs w:val="32"/>
        </w:rPr>
        <w:t>针对我县专业市场规模小、档次低、分布散等状况，按照</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控制总量、优化结构、强化功能、规范管理</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原则，大力推进经营业态、布局结构的调整。结合旧城改造，整合小商品市场，提升市场形象。逐步搬迁与城市总体规划不符、</w:t>
      </w:r>
      <w:r w:rsidRPr="001E08AE">
        <w:rPr>
          <w:rFonts w:ascii="Microsoft YaHei UI" w:eastAsia="Microsoft YaHei UI" w:hAnsi="Microsoft YaHei UI" w:cs="Microsoft YaHei UI" w:hint="eastAsia"/>
          <w:color w:val="000000"/>
          <w:sz w:val="32"/>
          <w:szCs w:val="32"/>
        </w:rPr>
        <w:t>影响市容的专业市场。在县城站前区规划建设包括建材、物流、生产资料、小商品等专业市场的大型园区，继续发展好老城区步行街。以建设星级酒店为带动，加快发展高档餐饮服务，在县城区建设一处四星级以上大酒店，盘活大渡口国际假日酒店。改造提升传统餐饮服务企业，在老城区规划建设</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餐饮一条街</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。逐步发展室内标准化菜场和净菜市场，主城区在原有四个菜场基础上，根据社区发展，规划建设三个菜场。在各乡镇新建或改造提升</w:t>
      </w:r>
      <w:r w:rsidRPr="001E08AE">
        <w:rPr>
          <w:rFonts w:ascii="Times New Roman" w:eastAsia="Tahoma" w:hAnsi="Times New Roman"/>
          <w:color w:val="000000"/>
          <w:sz w:val="32"/>
          <w:szCs w:val="32"/>
        </w:rPr>
        <w:t>10</w:t>
      </w:r>
      <w:r w:rsidRPr="001E08AE">
        <w:rPr>
          <w:rFonts w:ascii="Microsoft YaHei UI" w:eastAsia="Microsoft YaHei UI" w:hAnsi="Microsoft YaHei UI" w:cs="Microsoft YaHei UI" w:hint="eastAsia"/>
          <w:color w:val="000000"/>
          <w:sz w:val="32"/>
          <w:szCs w:val="32"/>
        </w:rPr>
        <w:t>个农贸市场，引导连锁超市向社区和村庄延伸，</w:t>
      </w:r>
      <w:r w:rsidRPr="001E08AE">
        <w:rPr>
          <w:rFonts w:ascii="Times New Roman" w:eastAsia="仿宋_GB2312" w:hAnsi="Times New Roman"/>
          <w:color w:val="000000"/>
          <w:sz w:val="32"/>
          <w:szCs w:val="32"/>
        </w:rPr>
        <w:t>发展镇便利店和农家店。</w:t>
      </w:r>
    </w:p>
    <w:p w:rsidR="005C5FAA" w:rsidRPr="001E08AE" w:rsidRDefault="001E08AE">
      <w:pPr>
        <w:pStyle w:val="a3"/>
        <w:widowControl/>
        <w:spacing w:before="75" w:beforeAutospacing="0" w:after="75" w:afterAutospacing="0"/>
        <w:ind w:firstLine="614"/>
        <w:rPr>
          <w:rFonts w:ascii="Times New Roman" w:hAnsi="Times New Roman"/>
        </w:rPr>
      </w:pPr>
      <w:r w:rsidRPr="001E08AE">
        <w:rPr>
          <w:rFonts w:ascii="Microsoft YaHei UI" w:eastAsia="Microsoft YaHei UI" w:hAnsi="Microsoft YaHei UI" w:cs="Microsoft YaHei UI" w:hint="eastAsia"/>
          <w:b/>
          <w:bCs/>
          <w:color w:val="000000"/>
          <w:sz w:val="32"/>
          <w:szCs w:val="32"/>
        </w:rPr>
        <w:t>构建便捷村镇零售网络。</w:t>
      </w:r>
      <w:r w:rsidRPr="001E08AE">
        <w:rPr>
          <w:rFonts w:ascii="Microsoft YaHei UI" w:eastAsia="Microsoft YaHei UI" w:hAnsi="Microsoft YaHei UI" w:cs="Microsoft YaHei UI" w:hint="eastAsia"/>
          <w:color w:val="000000"/>
          <w:sz w:val="32"/>
          <w:szCs w:val="32"/>
        </w:rPr>
        <w:t>通过网络整合、超市改造、连</w:t>
      </w:r>
      <w:r w:rsidRPr="001E08AE">
        <w:rPr>
          <w:rFonts w:ascii="Microsoft YaHei UI" w:eastAsia="Microsoft YaHei UI" w:hAnsi="Microsoft YaHei UI" w:cs="Microsoft YaHei UI" w:hint="eastAsia"/>
          <w:color w:val="000000"/>
          <w:sz w:val="32"/>
          <w:szCs w:val="32"/>
        </w:rPr>
        <w:t>锁经营、物流配送等方式，引导连锁经营企业在乡镇、社区、农村开设便民连锁经营网点，通过直营、加盟等方式，改造现有的乡村超市和代销店，改善农村消费环境，保障农村消</w:t>
      </w:r>
      <w:r w:rsidRPr="001E08AE">
        <w:rPr>
          <w:rFonts w:ascii="Microsoft YaHei UI" w:eastAsia="Microsoft YaHei UI" w:hAnsi="Microsoft YaHei UI" w:cs="Microsoft YaHei UI" w:hint="eastAsia"/>
          <w:color w:val="000000"/>
          <w:sz w:val="32"/>
          <w:szCs w:val="32"/>
        </w:rPr>
        <w:lastRenderedPageBreak/>
        <w:t>费安全，提升农村消费水平。逐步形成布局合理、业态先进、交易方便、卫生安全的农村集镇商业网络体系，形成规范、竞争、开放、有序的农村现代商品流通体系，促进城乡统筹发展。</w:t>
      </w:r>
    </w:p>
    <w:p w:rsidR="005C5FAA" w:rsidRPr="001E08AE" w:rsidRDefault="001E08AE">
      <w:pPr>
        <w:pStyle w:val="a3"/>
        <w:widowControl/>
        <w:spacing w:before="75" w:beforeAutospacing="0" w:after="75" w:afterAutospacing="0"/>
        <w:ind w:firstLine="614"/>
        <w:rPr>
          <w:rFonts w:ascii="Times New Roman" w:hAnsi="Times New Roman"/>
        </w:rPr>
      </w:pPr>
      <w:r w:rsidRPr="001E08AE">
        <w:rPr>
          <w:rFonts w:ascii="Microsoft YaHei UI" w:eastAsia="Microsoft YaHei UI" w:hAnsi="Microsoft YaHei UI" w:cs="Microsoft YaHei UI" w:hint="eastAsia"/>
          <w:b/>
          <w:bCs/>
          <w:color w:val="000000"/>
          <w:sz w:val="32"/>
          <w:szCs w:val="32"/>
        </w:rPr>
        <w:t>健全县域流通体系。</w:t>
      </w:r>
      <w:r w:rsidRPr="001E08AE">
        <w:rPr>
          <w:rFonts w:ascii="Microsoft YaHei UI" w:eastAsia="Microsoft YaHei UI" w:hAnsi="Microsoft YaHei UI" w:cs="Microsoft YaHei UI" w:hint="eastAsia"/>
          <w:color w:val="000000"/>
          <w:sz w:val="32"/>
          <w:szCs w:val="32"/>
        </w:rPr>
        <w:t>逐步形成以城区物流园区和商流骨干企业为龙头、以乡镇市场为骨干、社区</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便民店</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和村级</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农家店</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为基础的流通服务网络，形成</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上联城市，组织农产品进城，下接农村，组织工业消费品</w:t>
      </w:r>
      <w:r w:rsidRPr="001E08AE">
        <w:rPr>
          <w:rFonts w:ascii="Microsoft YaHei UI" w:eastAsia="Microsoft YaHei UI" w:hAnsi="Microsoft YaHei UI" w:cs="Microsoft YaHei UI" w:hint="eastAsia"/>
          <w:color w:val="000000"/>
          <w:sz w:val="32"/>
          <w:szCs w:val="32"/>
        </w:rPr>
        <w:t>下乡</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的双向流通格局。</w:t>
      </w:r>
    </w:p>
    <w:p w:rsidR="005C5FAA" w:rsidRPr="001E08AE" w:rsidRDefault="001E08AE">
      <w:pPr>
        <w:pStyle w:val="a3"/>
        <w:widowControl/>
        <w:spacing w:before="75" w:beforeAutospacing="0" w:after="75" w:afterAutospacing="0"/>
        <w:ind w:firstLine="614"/>
        <w:rPr>
          <w:rFonts w:ascii="Times New Roman" w:hAnsi="Times New Roman"/>
        </w:rPr>
      </w:pPr>
      <w:r w:rsidRPr="001E08AE">
        <w:rPr>
          <w:rFonts w:ascii="Microsoft YaHei UI" w:eastAsia="Microsoft YaHei UI" w:hAnsi="Microsoft YaHei UI" w:cs="Microsoft YaHei UI" w:hint="eastAsia"/>
          <w:color w:val="000000"/>
          <w:sz w:val="32"/>
          <w:szCs w:val="32"/>
        </w:rPr>
        <w:t>加快农副产品流通网络建设，扶持一批带动能力强、能给农户带来实惠的农产品流通企业，构建农副产品流通体系和各类农业社会化服务体系，提高农副产品进入市场的组织化程度。</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四、健康养老</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1</w:t>
      </w:r>
      <w:r w:rsidRPr="001E08AE">
        <w:rPr>
          <w:rFonts w:ascii="Microsoft YaHei UI" w:eastAsia="Microsoft YaHei UI" w:hAnsi="Microsoft YaHei UI" w:cs="Microsoft YaHei UI" w:hint="eastAsia"/>
          <w:color w:val="000000"/>
          <w:sz w:val="32"/>
          <w:szCs w:val="32"/>
        </w:rPr>
        <w:t>、发展目标</w:t>
      </w:r>
    </w:p>
    <w:p w:rsidR="005C5FAA" w:rsidRPr="001E08AE" w:rsidRDefault="001E08AE">
      <w:pPr>
        <w:pStyle w:val="a3"/>
        <w:widowControl/>
        <w:spacing w:before="75" w:beforeAutospacing="0" w:after="75" w:afterAutospacing="0"/>
        <w:ind w:firstLine="516"/>
        <w:jc w:val="both"/>
        <w:rPr>
          <w:rFonts w:ascii="Times New Roman" w:hAnsi="Times New Roman"/>
        </w:rPr>
      </w:pPr>
      <w:r w:rsidRPr="001E08AE">
        <w:rPr>
          <w:rFonts w:ascii="Microsoft YaHei UI" w:eastAsia="Microsoft YaHei UI" w:hAnsi="Microsoft YaHei UI" w:cs="Microsoft YaHei UI" w:hint="eastAsia"/>
          <w:color w:val="000000"/>
          <w:sz w:val="32"/>
          <w:szCs w:val="32"/>
        </w:rPr>
        <w:t>围绕</w:t>
      </w:r>
      <w:proofErr w:type="gramStart"/>
      <w:r w:rsidRPr="001E08AE">
        <w:rPr>
          <w:rFonts w:ascii="Microsoft YaHei UI" w:eastAsia="Microsoft YaHei UI" w:hAnsi="Microsoft YaHei UI" w:cs="Microsoft YaHei UI" w:hint="eastAsia"/>
          <w:color w:val="000000"/>
          <w:sz w:val="32"/>
          <w:szCs w:val="32"/>
        </w:rPr>
        <w:t>池州市</w:t>
      </w:r>
      <w:proofErr w:type="gramEnd"/>
      <w:r w:rsidRPr="001E08AE">
        <w:rPr>
          <w:rFonts w:ascii="Microsoft YaHei UI" w:eastAsia="Microsoft YaHei UI" w:hAnsi="Microsoft YaHei UI" w:cs="Microsoft YaHei UI" w:hint="eastAsia"/>
          <w:color w:val="000000"/>
          <w:sz w:val="32"/>
          <w:szCs w:val="32"/>
        </w:rPr>
        <w:t>建设</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中国健康养生首选地</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的目标，树立大健康理念，深度挖掘原生性的自然资源和人文资源，加快培育以</w:t>
      </w:r>
      <w:r w:rsidRPr="001E08AE">
        <w:rPr>
          <w:rFonts w:ascii="Times New Roman" w:eastAsia="Tahoma" w:hAnsi="Times New Roman"/>
          <w:color w:val="000000"/>
          <w:sz w:val="32"/>
          <w:szCs w:val="32"/>
        </w:rPr>
        <w:t>“</w:t>
      </w:r>
      <w:proofErr w:type="gramStart"/>
      <w:r w:rsidRPr="001E08AE">
        <w:rPr>
          <w:rFonts w:ascii="Microsoft YaHei UI" w:eastAsia="Microsoft YaHei UI" w:hAnsi="Microsoft YaHei UI" w:cs="Microsoft YaHei UI" w:hint="eastAsia"/>
          <w:color w:val="000000"/>
          <w:sz w:val="32"/>
          <w:szCs w:val="32"/>
        </w:rPr>
        <w:t>医</w:t>
      </w:r>
      <w:proofErr w:type="gramEnd"/>
      <w:r w:rsidRPr="001E08AE">
        <w:rPr>
          <w:rFonts w:ascii="Microsoft YaHei UI" w:eastAsia="Microsoft YaHei UI" w:hAnsi="Microsoft YaHei UI" w:cs="Microsoft YaHei UI" w:hint="eastAsia"/>
          <w:color w:val="000000"/>
          <w:sz w:val="32"/>
          <w:szCs w:val="32"/>
        </w:rPr>
        <w:t>、养、健、管</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为支撑的大健康服务产业体系，有效扩大健康服务供给，努力做到全方位、全生命周期保障人民健康。力争到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年，大健康产业增加值年均提高</w:t>
      </w:r>
      <w:r w:rsidRPr="001E08AE">
        <w:rPr>
          <w:rFonts w:ascii="Times New Roman" w:eastAsia="Tahoma" w:hAnsi="Times New Roman"/>
          <w:color w:val="000000"/>
          <w:sz w:val="32"/>
          <w:szCs w:val="32"/>
        </w:rPr>
        <w:t>8%</w:t>
      </w:r>
      <w:r w:rsidRPr="001E08AE">
        <w:rPr>
          <w:rFonts w:ascii="Microsoft YaHei UI" w:eastAsia="Microsoft YaHei UI" w:hAnsi="Microsoft YaHei UI" w:cs="Microsoft YaHei UI" w:hint="eastAsia"/>
          <w:color w:val="000000"/>
          <w:sz w:val="32"/>
          <w:szCs w:val="32"/>
        </w:rPr>
        <w:t>，建成</w:t>
      </w:r>
      <w:r w:rsidRPr="001E08AE">
        <w:rPr>
          <w:rFonts w:ascii="Times New Roman" w:eastAsia="Tahoma" w:hAnsi="Times New Roman"/>
          <w:color w:val="000000"/>
          <w:sz w:val="32"/>
          <w:szCs w:val="32"/>
        </w:rPr>
        <w:t>10</w:t>
      </w:r>
      <w:r w:rsidRPr="001E08AE">
        <w:rPr>
          <w:rFonts w:ascii="Microsoft YaHei UI" w:eastAsia="Microsoft YaHei UI" w:hAnsi="Microsoft YaHei UI" w:cs="Microsoft YaHei UI" w:hint="eastAsia"/>
          <w:color w:val="000000"/>
          <w:sz w:val="32"/>
          <w:szCs w:val="32"/>
        </w:rPr>
        <w:t>个带动作用强的健康产业项目，</w:t>
      </w:r>
      <w:r w:rsidRPr="001E08AE">
        <w:rPr>
          <w:rFonts w:ascii="Microsoft YaHei UI" w:eastAsia="Microsoft YaHei UI" w:hAnsi="Microsoft YaHei UI" w:cs="Microsoft YaHei UI" w:hint="eastAsia"/>
          <w:color w:val="000000"/>
          <w:sz w:val="32"/>
          <w:szCs w:val="32"/>
        </w:rPr>
        <w:t>打造</w:t>
      </w:r>
      <w:r w:rsidRPr="001E08AE">
        <w:rPr>
          <w:rFonts w:ascii="Times New Roman" w:eastAsia="Tahoma" w:hAnsi="Times New Roman"/>
          <w:color w:val="000000"/>
          <w:sz w:val="32"/>
          <w:szCs w:val="32"/>
        </w:rPr>
        <w:t>3</w:t>
      </w:r>
      <w:r w:rsidRPr="001E08AE">
        <w:rPr>
          <w:rFonts w:ascii="Microsoft YaHei UI" w:eastAsia="Microsoft YaHei UI" w:hAnsi="Microsoft YaHei UI" w:cs="Microsoft YaHei UI" w:hint="eastAsia"/>
          <w:color w:val="000000"/>
          <w:sz w:val="32"/>
          <w:szCs w:val="32"/>
        </w:rPr>
        <w:t>个特色健康小镇，形成一批产业基地（园区）、旗舰型企业，基本形成内</w:t>
      </w:r>
      <w:r w:rsidRPr="001E08AE">
        <w:rPr>
          <w:rFonts w:ascii="Microsoft YaHei UI" w:eastAsia="Microsoft YaHei UI" w:hAnsi="Microsoft YaHei UI" w:cs="Microsoft YaHei UI" w:hint="eastAsia"/>
          <w:color w:val="000000"/>
          <w:sz w:val="32"/>
          <w:szCs w:val="32"/>
        </w:rPr>
        <w:lastRenderedPageBreak/>
        <w:t>涵丰富、结构合理的健康服务体系，基本满足人民群众多层次、多样化的健康服务需求。</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2</w:t>
      </w:r>
      <w:r w:rsidRPr="001E08AE">
        <w:rPr>
          <w:rFonts w:ascii="Microsoft YaHei UI" w:eastAsia="Microsoft YaHei UI" w:hAnsi="Microsoft YaHei UI" w:cs="Microsoft YaHei UI" w:hint="eastAsia"/>
          <w:color w:val="000000"/>
          <w:sz w:val="32"/>
          <w:szCs w:val="32"/>
        </w:rPr>
        <w:t>、发展重点</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大力发展医疗服务及相关产业。</w:t>
      </w:r>
      <w:r w:rsidRPr="001E08AE">
        <w:rPr>
          <w:rFonts w:ascii="Microsoft YaHei UI" w:eastAsia="Microsoft YaHei UI" w:hAnsi="Microsoft YaHei UI" w:cs="Microsoft YaHei UI" w:hint="eastAsia"/>
          <w:color w:val="000000"/>
          <w:sz w:val="32"/>
          <w:szCs w:val="32"/>
        </w:rPr>
        <w:t>推广面向居民家庭的全科医生签约服务。鼓励社会资本举办高水平、规模化的大型医疗机构。鼓励发展医学检验、影像、病理诊断、健康体检等第三方服务，加快发展中医药健康服务，推动发展精准医疗、基因测序等新兴医疗服务。依托东至经济开发区以及毗邻长江优势，积极发展医疗器械、体育用品制造等健康用品制造产业。加快培育发展医疗服务、中医药健</w:t>
      </w:r>
      <w:r w:rsidRPr="001E08AE">
        <w:rPr>
          <w:rFonts w:ascii="Microsoft YaHei UI" w:eastAsia="Microsoft YaHei UI" w:hAnsi="Microsoft YaHei UI" w:cs="Microsoft YaHei UI" w:hint="eastAsia"/>
          <w:color w:val="000000"/>
          <w:sz w:val="32"/>
          <w:szCs w:val="32"/>
        </w:rPr>
        <w:t>康服务、健康信息、健康中介服务等业态。</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加快发展体育健身产业。</w:t>
      </w:r>
      <w:r w:rsidRPr="001E08AE">
        <w:rPr>
          <w:rFonts w:ascii="Microsoft YaHei UI" w:eastAsia="Microsoft YaHei UI" w:hAnsi="Microsoft YaHei UI" w:cs="Microsoft YaHei UI" w:hint="eastAsia"/>
          <w:color w:val="000000"/>
          <w:sz w:val="32"/>
          <w:szCs w:val="32"/>
        </w:rPr>
        <w:t>支持发展体育健身休闲、体育竞赛表演等服务业态，推动体育健身服务业高端化、专业化、功能化、品牌化发展。以环</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两山一湖</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（大历山、仙寓山、升金湖）为重点区域，积极推动体育产业多元化发展，举办徒步旅行、登山拓展、越野挑战、山地骑行等体育赛事，着力打造陀螺比赛、龙泉茶海</w:t>
      </w:r>
      <w:proofErr w:type="gramStart"/>
      <w:r w:rsidRPr="001E08AE">
        <w:rPr>
          <w:rFonts w:ascii="Microsoft YaHei UI" w:eastAsia="Microsoft YaHei UI" w:hAnsi="Microsoft YaHei UI" w:cs="Microsoft YaHei UI" w:hint="eastAsia"/>
          <w:color w:val="000000"/>
          <w:sz w:val="32"/>
          <w:szCs w:val="32"/>
        </w:rPr>
        <w:t>百公里徒步等</w:t>
      </w:r>
      <w:proofErr w:type="gramEnd"/>
      <w:r w:rsidRPr="001E08AE">
        <w:rPr>
          <w:rFonts w:ascii="Microsoft YaHei UI" w:eastAsia="Microsoft YaHei UI" w:hAnsi="Microsoft YaHei UI" w:cs="Microsoft YaHei UI" w:hint="eastAsia"/>
          <w:color w:val="000000"/>
          <w:sz w:val="32"/>
          <w:szCs w:val="32"/>
        </w:rPr>
        <w:t>体育项目，推广东至门球、东至花鼓舞、东至大秧歌等一批极具东至民间特色的传统体育项目。加快把东至建设成为全国重要的康体运动基地。</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lastRenderedPageBreak/>
        <w:t>推进</w:t>
      </w:r>
      <w:proofErr w:type="gramStart"/>
      <w:r w:rsidRPr="001E08AE">
        <w:rPr>
          <w:rFonts w:ascii="Microsoft YaHei UI" w:eastAsia="Microsoft YaHei UI" w:hAnsi="Microsoft YaHei UI" w:cs="Microsoft YaHei UI" w:hint="eastAsia"/>
          <w:b/>
          <w:bCs/>
          <w:color w:val="000000"/>
          <w:sz w:val="32"/>
          <w:szCs w:val="32"/>
        </w:rPr>
        <w:t>医</w:t>
      </w:r>
      <w:proofErr w:type="gramEnd"/>
      <w:r w:rsidRPr="001E08AE">
        <w:rPr>
          <w:rFonts w:ascii="Microsoft YaHei UI" w:eastAsia="Microsoft YaHei UI" w:hAnsi="Microsoft YaHei UI" w:cs="Microsoft YaHei UI" w:hint="eastAsia"/>
          <w:b/>
          <w:bCs/>
          <w:color w:val="000000"/>
          <w:sz w:val="32"/>
          <w:szCs w:val="32"/>
        </w:rPr>
        <w:t>养结合模式。</w:t>
      </w:r>
      <w:r w:rsidRPr="001E08AE">
        <w:rPr>
          <w:rFonts w:ascii="Microsoft YaHei UI" w:eastAsia="Microsoft YaHei UI" w:hAnsi="Microsoft YaHei UI" w:cs="Microsoft YaHei UI" w:hint="eastAsia"/>
          <w:color w:val="000000"/>
          <w:sz w:val="32"/>
          <w:szCs w:val="32"/>
        </w:rPr>
        <w:t>以</w:t>
      </w:r>
      <w:proofErr w:type="gramStart"/>
      <w:r w:rsidRPr="001E08AE">
        <w:rPr>
          <w:rFonts w:ascii="Microsoft YaHei UI" w:eastAsia="Microsoft YaHei UI" w:hAnsi="Microsoft YaHei UI" w:cs="Microsoft YaHei UI" w:hint="eastAsia"/>
          <w:color w:val="000000"/>
          <w:sz w:val="32"/>
          <w:szCs w:val="32"/>
        </w:rPr>
        <w:t>池州市推进医</w:t>
      </w:r>
      <w:proofErr w:type="gramEnd"/>
      <w:r w:rsidRPr="001E08AE">
        <w:rPr>
          <w:rFonts w:ascii="Microsoft YaHei UI" w:eastAsia="Microsoft YaHei UI" w:hAnsi="Microsoft YaHei UI" w:cs="Microsoft YaHei UI" w:hint="eastAsia"/>
          <w:color w:val="000000"/>
          <w:sz w:val="32"/>
          <w:szCs w:val="32"/>
        </w:rPr>
        <w:t>养结合试点市建设</w:t>
      </w:r>
      <w:r w:rsidRPr="001E08AE">
        <w:rPr>
          <w:rFonts w:ascii="Microsoft YaHei UI" w:eastAsia="Microsoft YaHei UI" w:hAnsi="Microsoft YaHei UI" w:cs="Microsoft YaHei UI" w:hint="eastAsia"/>
          <w:color w:val="000000"/>
          <w:sz w:val="32"/>
          <w:szCs w:val="32"/>
        </w:rPr>
        <w:t>为契机，探索建立</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养老为主、医疗为辅、以</w:t>
      </w:r>
      <w:proofErr w:type="gramStart"/>
      <w:r w:rsidRPr="001E08AE">
        <w:rPr>
          <w:rFonts w:ascii="Microsoft YaHei UI" w:eastAsia="Microsoft YaHei UI" w:hAnsi="Microsoft YaHei UI" w:cs="Microsoft YaHei UI" w:hint="eastAsia"/>
          <w:color w:val="000000"/>
          <w:sz w:val="32"/>
          <w:szCs w:val="32"/>
        </w:rPr>
        <w:t>医</w:t>
      </w:r>
      <w:proofErr w:type="gramEnd"/>
      <w:r w:rsidRPr="001E08AE">
        <w:rPr>
          <w:rFonts w:ascii="Microsoft YaHei UI" w:eastAsia="Microsoft YaHei UI" w:hAnsi="Microsoft YaHei UI" w:cs="Microsoft YaHei UI" w:hint="eastAsia"/>
          <w:color w:val="000000"/>
          <w:sz w:val="32"/>
          <w:szCs w:val="32"/>
        </w:rPr>
        <w:t>促养、</w:t>
      </w:r>
      <w:proofErr w:type="gramStart"/>
      <w:r w:rsidRPr="001E08AE">
        <w:rPr>
          <w:rFonts w:ascii="Microsoft YaHei UI" w:eastAsia="Microsoft YaHei UI" w:hAnsi="Microsoft YaHei UI" w:cs="Microsoft YaHei UI" w:hint="eastAsia"/>
          <w:color w:val="000000"/>
          <w:sz w:val="32"/>
          <w:szCs w:val="32"/>
        </w:rPr>
        <w:t>医</w:t>
      </w:r>
      <w:proofErr w:type="gramEnd"/>
      <w:r w:rsidRPr="001E08AE">
        <w:rPr>
          <w:rFonts w:ascii="Microsoft YaHei UI" w:eastAsia="Microsoft YaHei UI" w:hAnsi="Microsoft YaHei UI" w:cs="Microsoft YaHei UI" w:hint="eastAsia"/>
          <w:color w:val="000000"/>
          <w:sz w:val="32"/>
          <w:szCs w:val="32"/>
        </w:rPr>
        <w:t>养结合</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的养老及健康管理新模式，构建覆盖城乡、规模适宜、功能合理、综合连续的</w:t>
      </w:r>
      <w:proofErr w:type="gramStart"/>
      <w:r w:rsidRPr="001E08AE">
        <w:rPr>
          <w:rFonts w:ascii="Microsoft YaHei UI" w:eastAsia="Microsoft YaHei UI" w:hAnsi="Microsoft YaHei UI" w:cs="Microsoft YaHei UI" w:hint="eastAsia"/>
          <w:color w:val="000000"/>
          <w:sz w:val="32"/>
          <w:szCs w:val="32"/>
        </w:rPr>
        <w:t>医</w:t>
      </w:r>
      <w:proofErr w:type="gramEnd"/>
      <w:r w:rsidRPr="001E08AE">
        <w:rPr>
          <w:rFonts w:ascii="Microsoft YaHei UI" w:eastAsia="Microsoft YaHei UI" w:hAnsi="Microsoft YaHei UI" w:cs="Microsoft YaHei UI" w:hint="eastAsia"/>
          <w:color w:val="000000"/>
          <w:sz w:val="32"/>
          <w:szCs w:val="32"/>
        </w:rPr>
        <w:t>养结合服务网络。以打造专业中医药养老机构和在养老机构中嵌入中医药服务为主要路径，促进中医药健康服务与养老产业融合发展，重点推进东至县中医院</w:t>
      </w:r>
      <w:proofErr w:type="gramStart"/>
      <w:r w:rsidRPr="001E08AE">
        <w:rPr>
          <w:rFonts w:ascii="Microsoft YaHei UI" w:eastAsia="Microsoft YaHei UI" w:hAnsi="Microsoft YaHei UI" w:cs="Microsoft YaHei UI" w:hint="eastAsia"/>
          <w:color w:val="000000"/>
          <w:sz w:val="32"/>
          <w:szCs w:val="32"/>
        </w:rPr>
        <w:t>医</w:t>
      </w:r>
      <w:proofErr w:type="gramEnd"/>
      <w:r w:rsidRPr="001E08AE">
        <w:rPr>
          <w:rFonts w:ascii="Microsoft YaHei UI" w:eastAsia="Microsoft YaHei UI" w:hAnsi="Microsoft YaHei UI" w:cs="Microsoft YaHei UI" w:hint="eastAsia"/>
          <w:color w:val="000000"/>
          <w:sz w:val="32"/>
          <w:szCs w:val="32"/>
        </w:rPr>
        <w:t>养结合中心及乡镇、社区医疗养老服务中心等平台建设，在本县打造一批特色鲜明、示范性强的</w:t>
      </w:r>
      <w:proofErr w:type="gramStart"/>
      <w:r w:rsidRPr="001E08AE">
        <w:rPr>
          <w:rFonts w:ascii="Microsoft YaHei UI" w:eastAsia="Microsoft YaHei UI" w:hAnsi="Microsoft YaHei UI" w:cs="Microsoft YaHei UI" w:hint="eastAsia"/>
          <w:color w:val="000000"/>
          <w:sz w:val="32"/>
          <w:szCs w:val="32"/>
        </w:rPr>
        <w:t>医</w:t>
      </w:r>
      <w:proofErr w:type="gramEnd"/>
      <w:r w:rsidRPr="001E08AE">
        <w:rPr>
          <w:rFonts w:ascii="Microsoft YaHei UI" w:eastAsia="Microsoft YaHei UI" w:hAnsi="Microsoft YaHei UI" w:cs="Microsoft YaHei UI" w:hint="eastAsia"/>
          <w:color w:val="000000"/>
          <w:sz w:val="32"/>
          <w:szCs w:val="32"/>
        </w:rPr>
        <w:t>养结合试点项目。</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五、家庭服务</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1</w:t>
      </w:r>
      <w:r w:rsidRPr="001E08AE">
        <w:rPr>
          <w:rFonts w:ascii="Microsoft YaHei UI" w:eastAsia="Microsoft YaHei UI" w:hAnsi="Microsoft YaHei UI" w:cs="Microsoft YaHei UI" w:hint="eastAsia"/>
          <w:color w:val="000000"/>
          <w:sz w:val="32"/>
          <w:szCs w:val="32"/>
        </w:rPr>
        <w:t>、发展目标</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加强社区基础设施建设，新建一批规模大、信息化水平较高的综合性社区服务机构，整合、改造一批现有社区服务机构和设施，</w:t>
      </w:r>
      <w:r w:rsidRPr="001E08AE">
        <w:rPr>
          <w:rFonts w:ascii="Microsoft YaHei UI" w:eastAsia="Microsoft YaHei UI" w:hAnsi="Microsoft YaHei UI" w:cs="Microsoft YaHei UI" w:hint="eastAsia"/>
          <w:color w:val="000000"/>
          <w:sz w:val="32"/>
          <w:szCs w:val="32"/>
        </w:rPr>
        <w:t>完善配套服务功能，到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年，建立起主体多元、设施配套、功能完善、内容丰富、队伍健全、机制合理的社区服务体系。家庭服务业成为服务民生、增加就业、扩大消费、构建和谐社会的重要产业。</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000000"/>
          <w:sz w:val="32"/>
          <w:szCs w:val="32"/>
        </w:rPr>
        <w:t>2</w:t>
      </w:r>
      <w:r w:rsidRPr="001E08AE">
        <w:rPr>
          <w:rFonts w:ascii="Microsoft YaHei UI" w:eastAsia="Microsoft YaHei UI" w:hAnsi="Microsoft YaHei UI" w:cs="Microsoft YaHei UI" w:hint="eastAsia"/>
          <w:color w:val="000000"/>
          <w:sz w:val="32"/>
          <w:szCs w:val="32"/>
        </w:rPr>
        <w:t>、发展重点</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加强社区基础设施建设。</w:t>
      </w:r>
      <w:r w:rsidRPr="001E08AE">
        <w:rPr>
          <w:rFonts w:ascii="Microsoft YaHei UI" w:eastAsia="Microsoft YaHei UI" w:hAnsi="Microsoft YaHei UI" w:cs="Microsoft YaHei UI" w:hint="eastAsia"/>
          <w:color w:val="000000"/>
          <w:sz w:val="32"/>
          <w:szCs w:val="32"/>
        </w:rPr>
        <w:t>坚持</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以人为本，服务居民</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的方针，适应城市社区发展和居民消费习惯的需要，按照规范标准，整合现有社区商业资源，重点加快社区超市、便利店、快餐店、理发店、洗衣店、维修、家政等配套网点建设。进</w:t>
      </w:r>
      <w:r w:rsidRPr="001E08AE">
        <w:rPr>
          <w:rFonts w:ascii="Microsoft YaHei UI" w:eastAsia="Microsoft YaHei UI" w:hAnsi="Microsoft YaHei UI" w:cs="Microsoft YaHei UI" w:hint="eastAsia"/>
          <w:color w:val="000000"/>
          <w:sz w:val="32"/>
          <w:szCs w:val="32"/>
        </w:rPr>
        <w:lastRenderedPageBreak/>
        <w:t>一步完善城市社区服务体系，建立健全社区中心和文化、卫生、养老、计生服务等。</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创新服务方式。</w:t>
      </w:r>
      <w:r w:rsidRPr="001E08AE">
        <w:rPr>
          <w:rFonts w:ascii="Microsoft YaHei UI" w:eastAsia="Microsoft YaHei UI" w:hAnsi="Microsoft YaHei UI" w:cs="Microsoft YaHei UI" w:hint="eastAsia"/>
          <w:color w:val="000000"/>
          <w:sz w:val="32"/>
          <w:szCs w:val="32"/>
        </w:rPr>
        <w:t>拓宽社区服务领域，在巩固和完善特困群体、优抚对象福利服务的基础上，大力拓展面向社区居民和单位的有偿服务项目，重点发展家政服务、文化娱乐、体育健身、卫生保健及退休人员管理等社区服务。</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完善社区服务运行机制。</w:t>
      </w:r>
      <w:r w:rsidRPr="001E08AE">
        <w:rPr>
          <w:rFonts w:ascii="Microsoft YaHei UI" w:eastAsia="Microsoft YaHei UI" w:hAnsi="Microsoft YaHei UI" w:cs="Microsoft YaHei UI" w:hint="eastAsia"/>
          <w:color w:val="000000"/>
          <w:sz w:val="32"/>
          <w:szCs w:val="32"/>
        </w:rPr>
        <w:t>推进社区服务业的改革，改革社区服务业投入机制，吸引社会各类资金兴建社区服务设施和创办社区服务实体，逐步建立多元化投入机制，培育多元化的服务主体。引导有条件的社区服务从社会福利型向社会化服务转变，促进社区服务产业化发展，形成自我发展、具有市场竞争能力的服务经营实体。</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六、其他新兴生活性服务业</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t>1</w:t>
      </w:r>
      <w:r w:rsidRPr="001E08AE">
        <w:rPr>
          <w:rFonts w:ascii="Microsoft YaHei UI" w:eastAsia="Microsoft YaHei UI" w:hAnsi="Microsoft YaHei UI" w:cs="Microsoft YaHei UI" w:hint="eastAsia"/>
          <w:b/>
          <w:bCs/>
          <w:color w:val="000000"/>
          <w:sz w:val="32"/>
          <w:szCs w:val="32"/>
        </w:rPr>
        <w:t>、教育培训。</w:t>
      </w:r>
      <w:r w:rsidRPr="001E08AE">
        <w:rPr>
          <w:rFonts w:ascii="Microsoft YaHei UI" w:eastAsia="Microsoft YaHei UI" w:hAnsi="Microsoft YaHei UI" w:cs="Microsoft YaHei UI" w:hint="eastAsia"/>
          <w:color w:val="000000"/>
          <w:sz w:val="32"/>
          <w:szCs w:val="32"/>
        </w:rPr>
        <w:t>紧</w:t>
      </w:r>
      <w:r w:rsidRPr="001E08AE">
        <w:rPr>
          <w:rFonts w:ascii="Microsoft YaHei UI" w:eastAsia="Microsoft YaHei UI" w:hAnsi="Microsoft YaHei UI" w:cs="Microsoft YaHei UI" w:hint="eastAsia"/>
          <w:color w:val="000000"/>
          <w:sz w:val="32"/>
          <w:szCs w:val="32"/>
        </w:rPr>
        <w:t>抓安徽科教大省建设机遇，深化教育体制改革，扩大教育培训对外开放，大力支持民办教育发展，实现精细化、专业化、品牌化发展。顺应日益增长的个性化发展新需求，支持发展继续教育、职业教育、幼儿教育、老年教育、特殊教育，积极推进技能培训、兴趣培训等服务模式和内容创新。鼓励社会资本以各种形式兴办教育，完善促进民办教育发展的金融、产权和社保等政策，建立政府对民</w:t>
      </w:r>
      <w:r w:rsidRPr="001E08AE">
        <w:rPr>
          <w:rFonts w:ascii="Microsoft YaHei UI" w:eastAsia="Microsoft YaHei UI" w:hAnsi="Microsoft YaHei UI" w:cs="Microsoft YaHei UI" w:hint="eastAsia"/>
          <w:color w:val="000000"/>
          <w:sz w:val="32"/>
          <w:szCs w:val="32"/>
        </w:rPr>
        <w:lastRenderedPageBreak/>
        <w:t>办学校的购买教育服务制度。围绕推进实施</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一带一路</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倡议，加大开放型人才培养力度。</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t>2</w:t>
      </w:r>
      <w:r w:rsidRPr="001E08AE">
        <w:rPr>
          <w:rFonts w:ascii="Microsoft YaHei UI" w:eastAsia="Microsoft YaHei UI" w:hAnsi="Microsoft YaHei UI" w:cs="Microsoft YaHei UI" w:hint="eastAsia"/>
          <w:b/>
          <w:bCs/>
          <w:color w:val="000000"/>
          <w:sz w:val="32"/>
          <w:szCs w:val="32"/>
        </w:rPr>
        <w:t>、房地产服务。</w:t>
      </w:r>
      <w:r w:rsidRPr="001E08AE">
        <w:rPr>
          <w:rFonts w:ascii="Microsoft YaHei UI" w:eastAsia="Microsoft YaHei UI" w:hAnsi="Microsoft YaHei UI" w:cs="Microsoft YaHei UI" w:hint="eastAsia"/>
          <w:color w:val="000000"/>
          <w:sz w:val="32"/>
          <w:szCs w:val="32"/>
        </w:rPr>
        <w:t>加大新建商品住房供应和消费结构的优化与引导，促进新建商品住房与二手住</w:t>
      </w:r>
      <w:r w:rsidRPr="001E08AE">
        <w:rPr>
          <w:rFonts w:ascii="Microsoft YaHei UI" w:eastAsia="Microsoft YaHei UI" w:hAnsi="Microsoft YaHei UI" w:cs="Microsoft YaHei UI" w:hint="eastAsia"/>
          <w:color w:val="000000"/>
          <w:sz w:val="32"/>
          <w:szCs w:val="32"/>
        </w:rPr>
        <w:t>房、买房与租赁住房协调发展，实现房地产市场需求与供给基本平衡。加大健康养老、旅游休闲、避暑疗养等外向型地产产品的设计、开发力度，重点面向上海、江苏、浙江等地加强营销，提高外向型地产建设和销售占比。推进住房立面节能化、绿色化改造，扩大节能环保建材使用范围。到</w:t>
      </w:r>
      <w:r w:rsidRPr="001E08AE">
        <w:rPr>
          <w:rFonts w:ascii="Times New Roman" w:eastAsia="Tahoma" w:hAnsi="Times New Roman"/>
          <w:color w:val="000000"/>
          <w:sz w:val="32"/>
          <w:szCs w:val="32"/>
        </w:rPr>
        <w:t>2022</w:t>
      </w:r>
      <w:r w:rsidRPr="001E08AE">
        <w:rPr>
          <w:rFonts w:ascii="Microsoft YaHei UI" w:eastAsia="Microsoft YaHei UI" w:hAnsi="Microsoft YaHei UI" w:cs="Microsoft YaHei UI" w:hint="eastAsia"/>
          <w:color w:val="000000"/>
          <w:sz w:val="32"/>
          <w:szCs w:val="32"/>
        </w:rPr>
        <w:t>年，基本形成总量基本平衡、结构基本合理、房价与消费能力基本适应的住房供需格局。</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t>3</w:t>
      </w:r>
      <w:r w:rsidRPr="001E08AE">
        <w:rPr>
          <w:rFonts w:ascii="Microsoft YaHei UI" w:eastAsia="Microsoft YaHei UI" w:hAnsi="Microsoft YaHei UI" w:cs="Microsoft YaHei UI" w:hint="eastAsia"/>
          <w:b/>
          <w:bCs/>
          <w:color w:val="000000"/>
          <w:sz w:val="32"/>
          <w:szCs w:val="32"/>
        </w:rPr>
        <w:t>、科技服务。</w:t>
      </w:r>
      <w:r w:rsidRPr="001E08AE">
        <w:rPr>
          <w:rFonts w:ascii="Microsoft YaHei UI" w:eastAsia="Microsoft YaHei UI" w:hAnsi="Microsoft YaHei UI" w:cs="Microsoft YaHei UI" w:hint="eastAsia"/>
          <w:color w:val="000000"/>
          <w:sz w:val="32"/>
          <w:szCs w:val="32"/>
        </w:rPr>
        <w:t>以满足先进制造业科技创新需求、提升产业创新能力为重点，大力发展研究开发、工业设计、技术转移转化、创业孵化、技术（产权）交易、科技咨询等行业，构建覆盖科技创</w:t>
      </w:r>
      <w:r w:rsidRPr="001E08AE">
        <w:rPr>
          <w:rFonts w:ascii="Microsoft YaHei UI" w:eastAsia="Microsoft YaHei UI" w:hAnsi="Microsoft YaHei UI" w:cs="Microsoft YaHei UI" w:hint="eastAsia"/>
          <w:color w:val="000000"/>
          <w:sz w:val="32"/>
          <w:szCs w:val="32"/>
        </w:rPr>
        <w:t>新全链条、产品生产全生命周期的服务体系。围绕壮大战略性新兴产业，搭建一批集研究开发、技术转移转化、创业孵化等多功能于一体的综合性科技服务平台，加速推动技术成果转化为新产业，形成新的经济增长点。</w:t>
      </w:r>
    </w:p>
    <w:p w:rsidR="005C5FAA" w:rsidRPr="001E08AE" w:rsidRDefault="001E08AE">
      <w:pPr>
        <w:pStyle w:val="2"/>
        <w:widowControl/>
        <w:jc w:val="center"/>
        <w:rPr>
          <w:rFonts w:ascii="Times New Roman" w:hAnsi="Times New Roman" w:hint="default"/>
        </w:rPr>
      </w:pPr>
      <w:r w:rsidRPr="001E08AE">
        <w:rPr>
          <w:rFonts w:ascii="Times New Roman" w:hAnsi="Times New Roman" w:hint="default"/>
          <w:color w:val="000000"/>
        </w:rPr>
        <w:t>第三节</w:t>
      </w:r>
      <w:r w:rsidRPr="001E08AE">
        <w:rPr>
          <w:rFonts w:ascii="Times New Roman" w:hAnsi="Times New Roman" w:hint="default"/>
          <w:color w:val="000000"/>
        </w:rPr>
        <w:t>  </w:t>
      </w:r>
      <w:r w:rsidRPr="001E08AE">
        <w:rPr>
          <w:rFonts w:ascii="Times New Roman" w:hAnsi="Times New Roman" w:hint="default"/>
          <w:color w:val="000000"/>
        </w:rPr>
        <w:t>新技术新模式新业态</w:t>
      </w:r>
    </w:p>
    <w:p w:rsidR="005C5FAA" w:rsidRPr="001E08AE" w:rsidRDefault="001E08AE">
      <w:pPr>
        <w:pStyle w:val="a3"/>
        <w:widowControl/>
        <w:shd w:val="clear" w:color="auto" w:fill="FFFFFF"/>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shd w:val="clear" w:color="auto" w:fill="FFFFFF"/>
        </w:rPr>
        <w:t>1</w:t>
      </w:r>
      <w:r w:rsidRPr="001E08AE">
        <w:rPr>
          <w:rFonts w:ascii="Microsoft YaHei UI" w:eastAsia="Microsoft YaHei UI" w:hAnsi="Microsoft YaHei UI" w:cs="Microsoft YaHei UI" w:hint="eastAsia"/>
          <w:b/>
          <w:bCs/>
          <w:color w:val="000000"/>
          <w:sz w:val="32"/>
          <w:szCs w:val="32"/>
          <w:shd w:val="clear" w:color="auto" w:fill="FFFFFF"/>
        </w:rPr>
        <w:t>、农村服务业。</w:t>
      </w:r>
      <w:r w:rsidRPr="001E08AE">
        <w:rPr>
          <w:rFonts w:ascii="Microsoft YaHei UI" w:eastAsia="Microsoft YaHei UI" w:hAnsi="Microsoft YaHei UI" w:cs="Microsoft YaHei UI" w:hint="eastAsia"/>
          <w:color w:val="000000"/>
          <w:sz w:val="32"/>
          <w:szCs w:val="32"/>
          <w:shd w:val="clear" w:color="auto" w:fill="FFFFFF"/>
        </w:rPr>
        <w:t>加快构建和完善以生产销售服务，科技服务、信息服务和金融服务为主体的农村社会化服务体系。</w:t>
      </w:r>
      <w:r w:rsidRPr="001E08AE">
        <w:rPr>
          <w:rFonts w:ascii="Microsoft YaHei UI" w:eastAsia="Microsoft YaHei UI" w:hAnsi="Microsoft YaHei UI" w:cs="Microsoft YaHei UI" w:hint="eastAsia"/>
          <w:color w:val="000000"/>
          <w:sz w:val="32"/>
          <w:szCs w:val="32"/>
          <w:shd w:val="clear" w:color="auto" w:fill="FFFFFF"/>
        </w:rPr>
        <w:lastRenderedPageBreak/>
        <w:t>加大对农业产业化的扶持力度。积极开展种子统供，重大病虫病防治，农业机械等生产性服务项目。建设健全农副产品流通体系，充分利用</w:t>
      </w:r>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农超对接</w:t>
      </w:r>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平台，引进和培育农产品流通企业，构建网络交易和实体</w:t>
      </w:r>
      <w:proofErr w:type="gramStart"/>
      <w:r w:rsidRPr="001E08AE">
        <w:rPr>
          <w:rFonts w:ascii="Microsoft YaHei UI" w:eastAsia="Microsoft YaHei UI" w:hAnsi="Microsoft YaHei UI" w:cs="Microsoft YaHei UI" w:hint="eastAsia"/>
          <w:color w:val="000000"/>
          <w:sz w:val="32"/>
          <w:szCs w:val="32"/>
          <w:shd w:val="clear" w:color="auto" w:fill="FFFFFF"/>
        </w:rPr>
        <w:t>店</w:t>
      </w:r>
      <w:r w:rsidRPr="001E08AE">
        <w:rPr>
          <w:rFonts w:ascii="Microsoft YaHei UI" w:eastAsia="Microsoft YaHei UI" w:hAnsi="Microsoft YaHei UI" w:cs="Microsoft YaHei UI" w:hint="eastAsia"/>
          <w:color w:val="000000"/>
          <w:sz w:val="32"/>
          <w:szCs w:val="32"/>
          <w:shd w:val="clear" w:color="auto" w:fill="FFFFFF"/>
        </w:rPr>
        <w:t>展示</w:t>
      </w:r>
      <w:proofErr w:type="gramEnd"/>
      <w:r w:rsidRPr="001E08AE">
        <w:rPr>
          <w:rFonts w:ascii="Microsoft YaHei UI" w:eastAsia="Microsoft YaHei UI" w:hAnsi="Microsoft YaHei UI" w:cs="Microsoft YaHei UI" w:hint="eastAsia"/>
          <w:color w:val="000000"/>
          <w:sz w:val="32"/>
          <w:szCs w:val="32"/>
          <w:shd w:val="clear" w:color="auto" w:fill="FFFFFF"/>
        </w:rPr>
        <w:t>销售相结合的现代流通方式，优化农产品流通体系，促进县域农产品畅销。加强农业公共服务能力建设，健全农业技术推广、农户科学储粮，动植物疫病防控，农产品质量监管等公共服务机构，逐步建立村级服务点。推进农业科技创新，实施科技入户工程的新型农民培训工程。以实施</w:t>
      </w:r>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金农</w:t>
      </w:r>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工程为重点，构建多平台农村信息服务体系。大力发展各类农民专业合作社，专业大户，支持其开展市场营销，信息，技术服务和培训，农产品加工储藏和农资购销经营服务，构建以农民为主体的农村社会化服务体系。</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b/>
          <w:bCs/>
          <w:color w:val="000000"/>
          <w:sz w:val="32"/>
          <w:szCs w:val="32"/>
        </w:rPr>
        <w:t>2</w:t>
      </w:r>
      <w:r w:rsidRPr="001E08AE">
        <w:rPr>
          <w:rFonts w:ascii="Microsoft YaHei UI" w:eastAsia="Microsoft YaHei UI" w:hAnsi="Microsoft YaHei UI" w:cs="Microsoft YaHei UI" w:hint="eastAsia"/>
          <w:b/>
          <w:bCs/>
          <w:color w:val="000000"/>
          <w:sz w:val="32"/>
          <w:szCs w:val="32"/>
        </w:rPr>
        <w:t>、其他。</w:t>
      </w:r>
      <w:r w:rsidRPr="001E08AE">
        <w:rPr>
          <w:rFonts w:ascii="Microsoft YaHei UI" w:eastAsia="Microsoft YaHei UI" w:hAnsi="Microsoft YaHei UI" w:cs="Microsoft YaHei UI" w:hint="eastAsia"/>
          <w:color w:val="000000"/>
          <w:sz w:val="32"/>
          <w:szCs w:val="32"/>
        </w:rPr>
        <w:t>顺应服务经济发展潮流，扎实推进高新技术应用和管理理念创新，加快培育形成一批具有鲜明特色和较强竞争力的新技术、新模式、新业态。依托龙头服务企业成立创新技术联盟，开展共性技术联合开发和推广应用。利用互联网构建多方参与的技术创新网络，推进服务供给者和需求者互动开发、联合开发。大力发展创意经济，推动创意与产品、服务有机融合。引导</w:t>
      </w:r>
      <w:r w:rsidRPr="001E08AE">
        <w:rPr>
          <w:rFonts w:ascii="Times New Roman" w:eastAsia="Tahoma" w:hAnsi="Times New Roman"/>
          <w:color w:val="000000"/>
          <w:sz w:val="32"/>
          <w:szCs w:val="32"/>
        </w:rPr>
        <w:t>3D</w:t>
      </w:r>
      <w:r w:rsidRPr="001E08AE">
        <w:rPr>
          <w:rFonts w:ascii="Microsoft YaHei UI" w:eastAsia="Microsoft YaHei UI" w:hAnsi="Microsoft YaHei UI" w:cs="Microsoft YaHei UI" w:hint="eastAsia"/>
          <w:color w:val="000000"/>
          <w:sz w:val="32"/>
          <w:szCs w:val="32"/>
        </w:rPr>
        <w:t>打印、虚拟现实、增强现实、新材料、军工航天等技术在服务领域转化应用。适应居民消费需求升级换代，大力发展智能出行、在线旅游、远程教育</w:t>
      </w:r>
      <w:r w:rsidRPr="001E08AE">
        <w:rPr>
          <w:rFonts w:ascii="Microsoft YaHei UI" w:eastAsia="Microsoft YaHei UI" w:hAnsi="Microsoft YaHei UI" w:cs="Microsoft YaHei UI" w:hint="eastAsia"/>
          <w:color w:val="000000"/>
          <w:sz w:val="32"/>
          <w:szCs w:val="32"/>
        </w:rPr>
        <w:lastRenderedPageBreak/>
        <w:t>及医疗、上门服务与短租等新兴服务业态。推动分享经济在交通</w:t>
      </w:r>
      <w:r w:rsidRPr="001E08AE">
        <w:rPr>
          <w:rFonts w:ascii="Microsoft YaHei UI" w:eastAsia="Microsoft YaHei UI" w:hAnsi="Microsoft YaHei UI" w:cs="Microsoft YaHei UI" w:hint="eastAsia"/>
          <w:color w:val="000000"/>
          <w:sz w:val="32"/>
          <w:szCs w:val="32"/>
        </w:rPr>
        <w:t>、住宿、餐饮、金融、教育培训、技术服务等领域率先突破、加快发展。明确分享网络平台运营范围和权责边界，保护各方合法权益，建立政府、市场、社会和消费者多方共治的监管模式。加大政府对创新型服务的购买力度。加强服务领域知识产权保护，探索制定新模式、新业</w:t>
      </w:r>
      <w:proofErr w:type="gramStart"/>
      <w:r w:rsidRPr="001E08AE">
        <w:rPr>
          <w:rFonts w:ascii="Microsoft YaHei UI" w:eastAsia="Microsoft YaHei UI" w:hAnsi="Microsoft YaHei UI" w:cs="Microsoft YaHei UI" w:hint="eastAsia"/>
          <w:color w:val="000000"/>
          <w:sz w:val="32"/>
          <w:szCs w:val="32"/>
        </w:rPr>
        <w:t>态保护</w:t>
      </w:r>
      <w:proofErr w:type="gramEnd"/>
      <w:r w:rsidRPr="001E08AE">
        <w:rPr>
          <w:rFonts w:ascii="Microsoft YaHei UI" w:eastAsia="Microsoft YaHei UI" w:hAnsi="Microsoft YaHei UI" w:cs="Microsoft YaHei UI" w:hint="eastAsia"/>
          <w:color w:val="000000"/>
          <w:sz w:val="32"/>
          <w:szCs w:val="32"/>
        </w:rPr>
        <w:t>目录。加强服务业新业</w:t>
      </w:r>
      <w:proofErr w:type="gramStart"/>
      <w:r w:rsidRPr="001E08AE">
        <w:rPr>
          <w:rFonts w:ascii="Microsoft YaHei UI" w:eastAsia="Microsoft YaHei UI" w:hAnsi="Microsoft YaHei UI" w:cs="Microsoft YaHei UI" w:hint="eastAsia"/>
          <w:color w:val="000000"/>
          <w:sz w:val="32"/>
          <w:szCs w:val="32"/>
        </w:rPr>
        <w:t>态研究</w:t>
      </w:r>
      <w:proofErr w:type="gramEnd"/>
      <w:r w:rsidRPr="001E08AE">
        <w:rPr>
          <w:rFonts w:ascii="Microsoft YaHei UI" w:eastAsia="Microsoft YaHei UI" w:hAnsi="Microsoft YaHei UI" w:cs="Microsoft YaHei UI" w:hint="eastAsia"/>
          <w:color w:val="000000"/>
          <w:sz w:val="32"/>
          <w:szCs w:val="32"/>
        </w:rPr>
        <w:t>和跟踪服务，及时了解行业动态、政策诉求，对服务业新模式新业</w:t>
      </w:r>
      <w:proofErr w:type="gramStart"/>
      <w:r w:rsidRPr="001E08AE">
        <w:rPr>
          <w:rFonts w:ascii="Microsoft YaHei UI" w:eastAsia="Microsoft YaHei UI" w:hAnsi="Microsoft YaHei UI" w:cs="Microsoft YaHei UI" w:hint="eastAsia"/>
          <w:color w:val="000000"/>
          <w:sz w:val="32"/>
          <w:szCs w:val="32"/>
        </w:rPr>
        <w:t>态坚持</w:t>
      </w:r>
      <w:proofErr w:type="gramEnd"/>
      <w:r w:rsidRPr="001E08AE">
        <w:rPr>
          <w:rFonts w:ascii="Microsoft YaHei UI" w:eastAsia="Microsoft YaHei UI" w:hAnsi="Microsoft YaHei UI" w:cs="Microsoft YaHei UI" w:hint="eastAsia"/>
          <w:color w:val="000000"/>
          <w:sz w:val="32"/>
          <w:szCs w:val="32"/>
        </w:rPr>
        <w:t>包容理念，积极引导、规范发展。</w:t>
      </w:r>
    </w:p>
    <w:p w:rsidR="005C5FAA" w:rsidRPr="001E08AE" w:rsidRDefault="005C5FAA">
      <w:pPr>
        <w:widowControl/>
        <w:jc w:val="left"/>
        <w:rPr>
          <w:rFonts w:ascii="Times New Roman" w:hAnsi="Times New Roman" w:cs="Times New Roman"/>
        </w:rPr>
      </w:pPr>
    </w:p>
    <w:p w:rsidR="005C5FAA" w:rsidRPr="001E08AE" w:rsidRDefault="001E08AE">
      <w:pPr>
        <w:pStyle w:val="1"/>
        <w:widowControl/>
        <w:rPr>
          <w:rFonts w:ascii="Times New Roman" w:hAnsi="Times New Roman" w:hint="default"/>
        </w:rPr>
      </w:pPr>
      <w:r w:rsidRPr="001E08AE">
        <w:rPr>
          <w:rFonts w:ascii="Times New Roman" w:hAnsi="Times New Roman" w:hint="default"/>
          <w:color w:val="000000"/>
        </w:rPr>
        <w:t>第四章</w:t>
      </w:r>
      <w:r w:rsidRPr="001E08AE">
        <w:rPr>
          <w:rFonts w:ascii="Times New Roman" w:hAnsi="Times New Roman" w:hint="default"/>
          <w:color w:val="000000"/>
        </w:rPr>
        <w:t>  </w:t>
      </w:r>
      <w:r w:rsidRPr="001E08AE">
        <w:rPr>
          <w:rFonts w:ascii="Times New Roman" w:hAnsi="Times New Roman" w:hint="default"/>
          <w:color w:val="000000"/>
        </w:rPr>
        <w:t>空间布局</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rPr>
        <w:t>依据主体功能区划和产业发展基础和发展方向，以生产性服务业集聚化、生活性服务业便利化为基本原则，因地制宜、科学规划、合理</w:t>
      </w:r>
      <w:r w:rsidRPr="001E08AE">
        <w:rPr>
          <w:rFonts w:ascii="Microsoft YaHei UI" w:eastAsia="Microsoft YaHei UI" w:hAnsi="Microsoft YaHei UI" w:cs="Microsoft YaHei UI" w:hint="eastAsia"/>
          <w:color w:val="000000"/>
          <w:sz w:val="32"/>
          <w:szCs w:val="32"/>
        </w:rPr>
        <w:t>布局，按照</w:t>
      </w:r>
      <w:r w:rsidRPr="001E08AE">
        <w:rPr>
          <w:rFonts w:ascii="Times New Roman" w:eastAsia="Tahoma" w:hAnsi="Times New Roman"/>
          <w:color w:val="000000"/>
          <w:sz w:val="32"/>
          <w:szCs w:val="32"/>
        </w:rPr>
        <w:t>“</w:t>
      </w:r>
      <w:proofErr w:type="gramStart"/>
      <w:r w:rsidRPr="001E08AE">
        <w:rPr>
          <w:rFonts w:ascii="Microsoft YaHei UI" w:eastAsia="Microsoft YaHei UI" w:hAnsi="Microsoft YaHei UI" w:cs="Microsoft YaHei UI" w:hint="eastAsia"/>
          <w:color w:val="000000"/>
          <w:sz w:val="32"/>
          <w:szCs w:val="32"/>
        </w:rPr>
        <w:t>一</w:t>
      </w:r>
      <w:proofErr w:type="gramEnd"/>
      <w:r w:rsidRPr="001E08AE">
        <w:rPr>
          <w:rFonts w:ascii="Microsoft YaHei UI" w:eastAsia="Microsoft YaHei UI" w:hAnsi="Microsoft YaHei UI" w:cs="Microsoft YaHei UI" w:hint="eastAsia"/>
          <w:color w:val="000000"/>
          <w:sz w:val="32"/>
          <w:szCs w:val="32"/>
        </w:rPr>
        <w:t>核、一圈、一带</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的基本格局，构建多层次、特色化、协同式发展的服务业区域发展格局。</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一、一核</w:t>
      </w:r>
    </w:p>
    <w:p w:rsidR="005C5FAA" w:rsidRPr="001E08AE" w:rsidRDefault="001E08AE">
      <w:pPr>
        <w:pStyle w:val="a3"/>
        <w:widowControl/>
        <w:spacing w:before="75" w:beforeAutospacing="0" w:after="75" w:afterAutospacing="0"/>
        <w:ind w:firstLine="640"/>
        <w:rPr>
          <w:rFonts w:ascii="Times New Roman" w:hAnsi="Times New Roman"/>
        </w:rPr>
      </w:pPr>
      <w:proofErr w:type="gramStart"/>
      <w:r w:rsidRPr="001E08AE">
        <w:rPr>
          <w:rFonts w:ascii="Microsoft YaHei UI" w:eastAsia="Microsoft YaHei UI" w:hAnsi="Microsoft YaHei UI" w:cs="Microsoft YaHei UI" w:hint="eastAsia"/>
          <w:b/>
          <w:bCs/>
          <w:color w:val="000000"/>
          <w:sz w:val="32"/>
          <w:szCs w:val="32"/>
        </w:rPr>
        <w:t>一</w:t>
      </w:r>
      <w:proofErr w:type="gramEnd"/>
      <w:r w:rsidRPr="001E08AE">
        <w:rPr>
          <w:rFonts w:ascii="Microsoft YaHei UI" w:eastAsia="Microsoft YaHei UI" w:hAnsi="Microsoft YaHei UI" w:cs="Microsoft YaHei UI" w:hint="eastAsia"/>
          <w:b/>
          <w:bCs/>
          <w:color w:val="000000"/>
          <w:sz w:val="32"/>
          <w:szCs w:val="32"/>
        </w:rPr>
        <w:t>核，即中心城区服务业发展核。</w:t>
      </w:r>
      <w:r w:rsidRPr="001E08AE">
        <w:rPr>
          <w:rFonts w:ascii="Microsoft YaHei UI" w:eastAsia="Microsoft YaHei UI" w:hAnsi="Microsoft YaHei UI" w:cs="Microsoft YaHei UI" w:hint="eastAsia"/>
          <w:color w:val="000000"/>
          <w:sz w:val="32"/>
          <w:szCs w:val="32"/>
        </w:rPr>
        <w:t>按照</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布局优化、功能互补、要素激活、产业提升</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的要求，进一步提升中心城区服务业综合承载力、辐射力和带动力，利用中心城区商贸中心和交通枢纽地位，建设服务业发展主导区，</w:t>
      </w:r>
      <w:proofErr w:type="gramStart"/>
      <w:r w:rsidRPr="001E08AE">
        <w:rPr>
          <w:rFonts w:ascii="Microsoft YaHei UI" w:eastAsia="Microsoft YaHei UI" w:hAnsi="Microsoft YaHei UI" w:cs="Microsoft YaHei UI" w:hint="eastAsia"/>
          <w:color w:val="000000"/>
          <w:sz w:val="32"/>
          <w:szCs w:val="32"/>
        </w:rPr>
        <w:t>以尧渡</w:t>
      </w:r>
      <w:proofErr w:type="gramEnd"/>
      <w:r w:rsidRPr="001E08AE">
        <w:rPr>
          <w:rFonts w:ascii="Microsoft YaHei UI" w:eastAsia="Microsoft YaHei UI" w:hAnsi="Microsoft YaHei UI" w:cs="Microsoft YaHei UI" w:hint="eastAsia"/>
          <w:color w:val="000000"/>
          <w:sz w:val="32"/>
          <w:szCs w:val="32"/>
        </w:rPr>
        <w:t>镇尧城区、</w:t>
      </w:r>
      <w:r w:rsidRPr="001E08AE">
        <w:rPr>
          <w:rFonts w:ascii="Microsoft YaHei UI" w:eastAsia="Microsoft YaHei UI" w:hAnsi="Microsoft YaHei UI" w:cs="Microsoft YaHei UI" w:hint="eastAsia"/>
          <w:color w:val="000000"/>
          <w:sz w:val="32"/>
          <w:szCs w:val="32"/>
        </w:rPr>
        <w:lastRenderedPageBreak/>
        <w:t>站前区新区为服务业核心，改造、提升发展传统服务业，优化发展城市商贸、交通运输业、物流、专业市场、社区家庭服务等，打造精品特色商业网点，着力培育大型批发市场如站前区批发市场；突出发展金融、咨询、科技</w:t>
      </w:r>
      <w:r w:rsidRPr="001E08AE">
        <w:rPr>
          <w:rFonts w:ascii="Microsoft YaHei UI" w:eastAsia="Microsoft YaHei UI" w:hAnsi="Microsoft YaHei UI" w:cs="Microsoft YaHei UI" w:hint="eastAsia"/>
          <w:color w:val="000000"/>
          <w:sz w:val="32"/>
          <w:szCs w:val="32"/>
        </w:rPr>
        <w:t>研发等生产性服务业，全面提高综合服务功能，积极构建区域性商贸中心、金融商务服务中心和科技服务中心等。</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二、一带</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一带，即沿江物流业集聚带。</w:t>
      </w:r>
      <w:r w:rsidRPr="001E08AE">
        <w:rPr>
          <w:rFonts w:ascii="Microsoft YaHei UI" w:eastAsia="Microsoft YaHei UI" w:hAnsi="Microsoft YaHei UI" w:cs="Microsoft YaHei UI" w:hint="eastAsia"/>
          <w:color w:val="000000"/>
          <w:sz w:val="32"/>
          <w:szCs w:val="32"/>
        </w:rPr>
        <w:t>东至县境内长江黄金水道</w:t>
      </w:r>
      <w:r w:rsidRPr="001E08AE">
        <w:rPr>
          <w:rFonts w:ascii="Times New Roman" w:eastAsia="Tahoma" w:hAnsi="Times New Roman"/>
          <w:color w:val="000000"/>
          <w:sz w:val="32"/>
          <w:szCs w:val="32"/>
        </w:rPr>
        <w:t>85</w:t>
      </w:r>
      <w:r w:rsidRPr="001E08AE">
        <w:rPr>
          <w:rFonts w:ascii="Microsoft YaHei UI" w:eastAsia="Microsoft YaHei UI" w:hAnsi="Microsoft YaHei UI" w:cs="Microsoft YaHei UI" w:hint="eastAsia"/>
          <w:color w:val="000000"/>
          <w:sz w:val="32"/>
          <w:szCs w:val="32"/>
        </w:rPr>
        <w:t>公里，沿江有香口、东流、大渡口</w:t>
      </w:r>
      <w:r w:rsidRPr="001E08AE">
        <w:rPr>
          <w:rFonts w:ascii="Times New Roman" w:eastAsia="Tahoma" w:hAnsi="Times New Roman"/>
          <w:color w:val="000000"/>
          <w:sz w:val="32"/>
          <w:szCs w:val="32"/>
        </w:rPr>
        <w:t>3</w:t>
      </w:r>
      <w:r w:rsidRPr="001E08AE">
        <w:rPr>
          <w:rFonts w:ascii="Microsoft YaHei UI" w:eastAsia="Microsoft YaHei UI" w:hAnsi="Microsoft YaHei UI" w:cs="Microsoft YaHei UI" w:hint="eastAsia"/>
          <w:color w:val="000000"/>
          <w:sz w:val="32"/>
          <w:szCs w:val="32"/>
        </w:rPr>
        <w:t>个港口，为了合理开发利用长江岸线，在东至经济开发区、东流镇、大渡口经济开发区加快生产性服务业基地建设，建设现代化的物流园区，吸引和培育龙头型物流企业，以及发展容量大、运力强、中转快、服务全的综合物流服务，鼓励物流业与制造业联动发展。通过物流业的发展，逐步形成集金融商贸、文化创意、电子商务、软件信息、旅游休闲、健康养</w:t>
      </w:r>
      <w:r w:rsidRPr="001E08AE">
        <w:rPr>
          <w:rFonts w:ascii="Microsoft YaHei UI" w:eastAsia="Microsoft YaHei UI" w:hAnsi="Microsoft YaHei UI" w:cs="Microsoft YaHei UI" w:hint="eastAsia"/>
          <w:color w:val="000000"/>
          <w:sz w:val="32"/>
          <w:szCs w:val="32"/>
        </w:rPr>
        <w:t>老为一体的现代商务集聚区。</w:t>
      </w:r>
    </w:p>
    <w:p w:rsidR="005C5FAA" w:rsidRPr="001E08AE" w:rsidRDefault="001E08AE">
      <w:pPr>
        <w:pStyle w:val="3"/>
        <w:widowControl/>
        <w:ind w:firstLine="640"/>
        <w:rPr>
          <w:rFonts w:ascii="Times New Roman" w:hAnsi="Times New Roman" w:hint="default"/>
        </w:rPr>
      </w:pPr>
      <w:r w:rsidRPr="001E08AE">
        <w:rPr>
          <w:rFonts w:ascii="Times New Roman" w:hAnsi="Times New Roman" w:hint="default"/>
          <w:color w:val="000000"/>
        </w:rPr>
        <w:t>三、一圈</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一圈，即县域旅游发展区。</w:t>
      </w:r>
      <w:r w:rsidRPr="001E08AE">
        <w:rPr>
          <w:rFonts w:ascii="Microsoft YaHei UI" w:eastAsia="Microsoft YaHei UI" w:hAnsi="Microsoft YaHei UI" w:cs="Microsoft YaHei UI" w:hint="eastAsia"/>
          <w:color w:val="000000"/>
          <w:sz w:val="32"/>
          <w:szCs w:val="32"/>
        </w:rPr>
        <w:t>大渡口镇、洋湖镇、花园里乡、龙泉镇、东流镇、张溪镇六乡镇。坚持以建设县城旅游综合开发项目为契机，完善现代物流集散、仓储等基础设施；</w:t>
      </w:r>
      <w:r w:rsidRPr="001E08AE">
        <w:rPr>
          <w:rFonts w:ascii="Microsoft YaHei UI" w:eastAsia="Microsoft YaHei UI" w:hAnsi="Microsoft YaHei UI" w:cs="Microsoft YaHei UI" w:hint="eastAsia"/>
          <w:color w:val="000000"/>
          <w:sz w:val="32"/>
          <w:szCs w:val="32"/>
        </w:rPr>
        <w:lastRenderedPageBreak/>
        <w:t>以县域山水和人文历史文化资源为依托，深度挖掘和高位开发尧舜文化、陶公文化、东流古镇等优秀文化资源和升金湖湿地等优秀旅游资源，大力推进文化产业与旅游业、现代农业、健康养老等服务业融合发展，大力发展农业综合服务业，着力提升城乡生活性服务业，实现农村电商、空港物流、金融服务、科技服务、文化旅游、健康养老等产业快速发展。</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FF0000"/>
          <w:sz w:val="32"/>
          <w:szCs w:val="32"/>
        </w:rPr>
        <w:t> </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FF0000"/>
          <w:sz w:val="32"/>
          <w:szCs w:val="32"/>
        </w:rPr>
        <w:t> </w:t>
      </w:r>
    </w:p>
    <w:tbl>
      <w:tblPr>
        <w:tblpPr w:vertAnchor="text"/>
        <w:tblW w:w="0" w:type="auto"/>
        <w:tblCellMar>
          <w:left w:w="0" w:type="dxa"/>
          <w:right w:w="0" w:type="dxa"/>
        </w:tblCellMar>
        <w:tblLook w:val="04A0" w:firstRow="1" w:lastRow="0" w:firstColumn="1" w:lastColumn="0" w:noHBand="0" w:noVBand="1"/>
      </w:tblPr>
      <w:tblGrid>
        <w:gridCol w:w="165"/>
        <w:gridCol w:w="7800"/>
      </w:tblGrid>
      <w:tr w:rsidR="005C5FAA" w:rsidRPr="001E08AE">
        <w:trPr>
          <w:gridAfter w:val="1"/>
          <w:trHeight w:val="211"/>
        </w:trPr>
        <w:tc>
          <w:tcPr>
            <w:tcW w:w="165" w:type="dxa"/>
            <w:tcBorders>
              <w:top w:val="nil"/>
              <w:left w:val="nil"/>
              <w:bottom w:val="nil"/>
              <w:right w:val="nil"/>
            </w:tcBorders>
            <w:shd w:val="clear" w:color="auto" w:fill="auto"/>
            <w:vAlign w:val="center"/>
          </w:tcPr>
          <w:p w:rsidR="005C5FAA" w:rsidRPr="001E08AE" w:rsidRDefault="005C5FAA">
            <w:pPr>
              <w:rPr>
                <w:rFonts w:ascii="Times New Roman" w:eastAsia="Tahoma" w:hAnsi="Times New Roman" w:cs="Times New Roman"/>
                <w:sz w:val="24"/>
              </w:rPr>
            </w:pPr>
          </w:p>
        </w:tc>
      </w:tr>
      <w:tr w:rsidR="005C5FAA" w:rsidRPr="001E08AE">
        <w:tc>
          <w:tcPr>
            <w:tcW w:w="0" w:type="auto"/>
            <w:tcBorders>
              <w:top w:val="nil"/>
              <w:left w:val="nil"/>
              <w:bottom w:val="nil"/>
              <w:right w:val="nil"/>
            </w:tcBorders>
            <w:shd w:val="clear" w:color="auto" w:fill="auto"/>
            <w:vAlign w:val="center"/>
          </w:tcPr>
          <w:p w:rsidR="005C5FAA" w:rsidRPr="001E08AE" w:rsidRDefault="005C5FAA">
            <w:pPr>
              <w:rPr>
                <w:rFonts w:ascii="Times New Roman" w:eastAsia="Tahoma" w:hAnsi="Times New Roman" w:cs="Times New Roman"/>
                <w:sz w:val="24"/>
              </w:rPr>
            </w:pPr>
          </w:p>
        </w:tc>
        <w:tc>
          <w:tcPr>
            <w:tcW w:w="0" w:type="auto"/>
            <w:tcBorders>
              <w:top w:val="nil"/>
              <w:left w:val="nil"/>
              <w:bottom w:val="nil"/>
              <w:right w:val="nil"/>
            </w:tcBorders>
            <w:shd w:val="clear" w:color="auto" w:fill="auto"/>
            <w:vAlign w:val="center"/>
          </w:tcPr>
          <w:p w:rsidR="005C5FAA" w:rsidRPr="001E08AE" w:rsidRDefault="001E08AE">
            <w:pPr>
              <w:widowControl/>
              <w:spacing w:line="23" w:lineRule="atLeast"/>
              <w:jc w:val="left"/>
              <w:rPr>
                <w:rFonts w:ascii="Times New Roman" w:eastAsia="Tahoma" w:hAnsi="Times New Roman" w:cs="Times New Roman"/>
                <w:sz w:val="24"/>
              </w:rPr>
            </w:pPr>
            <w:r w:rsidRPr="001E08AE">
              <w:rPr>
                <w:rFonts w:ascii="Times New Roman" w:eastAsia="Tahoma" w:hAnsi="Times New Roman" w:cs="Times New Roman"/>
                <w:noProof/>
                <w:kern w:val="0"/>
                <w:sz w:val="24"/>
              </w:rPr>
              <w:drawing>
                <wp:inline distT="0" distB="0" distL="114300" distR="114300">
                  <wp:extent cx="4943475" cy="7124700"/>
                  <wp:effectExtent l="0" t="0" r="9525"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4943475" cy="7124700"/>
                          </a:xfrm>
                          <a:prstGeom prst="rect">
                            <a:avLst/>
                          </a:prstGeom>
                          <a:noFill/>
                          <a:ln w="9525">
                            <a:noFill/>
                          </a:ln>
                        </pic:spPr>
                      </pic:pic>
                    </a:graphicData>
                  </a:graphic>
                </wp:inline>
              </w:drawing>
            </w:r>
          </w:p>
        </w:tc>
      </w:tr>
    </w:tbl>
    <w:p w:rsidR="005C5FAA" w:rsidRPr="001E08AE" w:rsidRDefault="001E08AE">
      <w:pPr>
        <w:pStyle w:val="a3"/>
        <w:widowControl/>
        <w:spacing w:before="75" w:beforeAutospacing="0" w:after="75" w:afterAutospacing="0"/>
        <w:rPr>
          <w:rFonts w:ascii="Times New Roman" w:hAnsi="Times New Roman"/>
        </w:rPr>
      </w:pPr>
      <w:r w:rsidRPr="001E08AE">
        <w:rPr>
          <w:rFonts w:ascii="Times New Roman" w:eastAsia="Tahoma" w:hAnsi="Times New Roman"/>
          <w:color w:val="FF0000"/>
          <w:sz w:val="32"/>
          <w:szCs w:val="32"/>
        </w:rPr>
        <w:t> </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FF0000"/>
          <w:sz w:val="32"/>
          <w:szCs w:val="32"/>
        </w:rPr>
        <w:t> </w:t>
      </w:r>
      <w:r w:rsidRPr="001E08AE">
        <w:rPr>
          <w:rFonts w:ascii="Microsoft YaHei UI" w:eastAsia="Microsoft YaHei UI" w:hAnsi="Microsoft YaHei UI" w:cs="Microsoft YaHei UI" w:hint="eastAsia"/>
          <w:b/>
          <w:bCs/>
          <w:color w:val="000000"/>
          <w:sz w:val="30"/>
          <w:szCs w:val="30"/>
        </w:rPr>
        <w:t>图</w:t>
      </w:r>
      <w:r w:rsidRPr="001E08AE">
        <w:rPr>
          <w:rFonts w:ascii="Times New Roman" w:eastAsia="Tahoma" w:hAnsi="Times New Roman"/>
          <w:b/>
          <w:bCs/>
          <w:color w:val="000000"/>
          <w:sz w:val="30"/>
          <w:szCs w:val="30"/>
        </w:rPr>
        <w:t>1  </w:t>
      </w:r>
      <w:r w:rsidRPr="001E08AE">
        <w:rPr>
          <w:rFonts w:ascii="Microsoft YaHei UI" w:eastAsia="Microsoft YaHei UI" w:hAnsi="Microsoft YaHei UI" w:cs="Microsoft YaHei UI" w:hint="eastAsia"/>
          <w:b/>
          <w:bCs/>
          <w:color w:val="000000"/>
          <w:sz w:val="30"/>
          <w:szCs w:val="30"/>
        </w:rPr>
        <w:t>东至县服务业发展规划空间布局图（</w:t>
      </w:r>
      <w:r w:rsidRPr="001E08AE">
        <w:rPr>
          <w:rFonts w:ascii="Times New Roman" w:eastAsia="Tahoma" w:hAnsi="Times New Roman"/>
          <w:b/>
          <w:bCs/>
          <w:color w:val="000000"/>
          <w:sz w:val="30"/>
          <w:szCs w:val="30"/>
        </w:rPr>
        <w:t>2018-2022</w:t>
      </w:r>
      <w:r w:rsidRPr="001E08AE">
        <w:rPr>
          <w:rFonts w:ascii="Microsoft YaHei UI" w:eastAsia="Microsoft YaHei UI" w:hAnsi="Microsoft YaHei UI" w:cs="Microsoft YaHei UI" w:hint="eastAsia"/>
          <w:b/>
          <w:bCs/>
          <w:color w:val="000000"/>
          <w:sz w:val="30"/>
          <w:szCs w:val="30"/>
        </w:rPr>
        <w:t>年）</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Times New Roman" w:eastAsia="Tahoma" w:hAnsi="Times New Roman"/>
          <w:color w:val="FF0000"/>
          <w:sz w:val="32"/>
          <w:szCs w:val="32"/>
        </w:rPr>
        <w:t> </w:t>
      </w:r>
    </w:p>
    <w:p w:rsidR="005C5FAA" w:rsidRPr="001E08AE" w:rsidRDefault="005C5FAA">
      <w:pPr>
        <w:widowControl/>
        <w:jc w:val="left"/>
        <w:rPr>
          <w:rFonts w:ascii="Times New Roman" w:hAnsi="Times New Roman" w:cs="Times New Roman"/>
        </w:rPr>
      </w:pPr>
    </w:p>
    <w:p w:rsidR="005C5FAA" w:rsidRPr="001E08AE" w:rsidRDefault="001E08AE">
      <w:pPr>
        <w:pStyle w:val="1"/>
        <w:widowControl/>
        <w:rPr>
          <w:rFonts w:ascii="Times New Roman" w:hAnsi="Times New Roman" w:hint="default"/>
        </w:rPr>
      </w:pPr>
      <w:r w:rsidRPr="001E08AE">
        <w:rPr>
          <w:rFonts w:ascii="Times New Roman" w:hAnsi="Times New Roman" w:hint="default"/>
          <w:color w:val="000000"/>
        </w:rPr>
        <w:lastRenderedPageBreak/>
        <w:t>第五章</w:t>
      </w:r>
      <w:r w:rsidRPr="001E08AE">
        <w:rPr>
          <w:rFonts w:ascii="Times New Roman" w:hAnsi="Times New Roman" w:hint="default"/>
          <w:color w:val="000000"/>
        </w:rPr>
        <w:t>  </w:t>
      </w:r>
      <w:r w:rsidRPr="001E08AE">
        <w:rPr>
          <w:rFonts w:ascii="Times New Roman" w:hAnsi="Times New Roman" w:hint="default"/>
          <w:color w:val="000000"/>
        </w:rPr>
        <w:t>重点工程</w:t>
      </w:r>
    </w:p>
    <w:p w:rsidR="005C5FAA" w:rsidRPr="001E08AE" w:rsidRDefault="001E08AE">
      <w:pPr>
        <w:pStyle w:val="2"/>
        <w:widowControl/>
        <w:jc w:val="center"/>
        <w:rPr>
          <w:rFonts w:ascii="Times New Roman" w:hAnsi="Times New Roman" w:hint="default"/>
        </w:rPr>
      </w:pPr>
      <w:r w:rsidRPr="001E08AE">
        <w:rPr>
          <w:rFonts w:ascii="Times New Roman" w:hAnsi="Times New Roman" w:hint="default"/>
          <w:color w:val="000000"/>
        </w:rPr>
        <w:t>第一节</w:t>
      </w:r>
      <w:r w:rsidRPr="001E08AE">
        <w:rPr>
          <w:rFonts w:ascii="Times New Roman" w:hAnsi="Times New Roman" w:hint="default"/>
          <w:color w:val="000000"/>
        </w:rPr>
        <w:t>  </w:t>
      </w:r>
      <w:r w:rsidRPr="001E08AE">
        <w:rPr>
          <w:rFonts w:ascii="Times New Roman" w:hAnsi="Times New Roman" w:hint="default"/>
          <w:color w:val="000000"/>
        </w:rPr>
        <w:t>信息系统提升工程</w:t>
      </w:r>
    </w:p>
    <w:p w:rsidR="005C5FAA" w:rsidRPr="001E08AE" w:rsidRDefault="001E08AE">
      <w:pPr>
        <w:pStyle w:val="a3"/>
        <w:widowControl/>
        <w:shd w:val="clear" w:color="auto" w:fill="FFFFFF"/>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color w:val="000000"/>
          <w:sz w:val="32"/>
          <w:szCs w:val="32"/>
          <w:shd w:val="clear" w:color="auto" w:fill="FFFFFF"/>
        </w:rPr>
        <w:t>加快通讯网络等信息基础设施建设，重点建设主干光缆传输网和城镇宽带城域网，改造有线电视双向数字化传输网络，打造大容量、多媒体、智能化的信息网络平台，整合信息资源，构建便捷高效的信息服务平台。</w:t>
      </w:r>
    </w:p>
    <w:p w:rsidR="005C5FAA" w:rsidRPr="001E08AE" w:rsidRDefault="001E08AE">
      <w:pPr>
        <w:pStyle w:val="a3"/>
        <w:widowControl/>
        <w:shd w:val="clear" w:color="auto" w:fill="FFFFFF"/>
        <w:spacing w:before="75" w:beforeAutospacing="0" w:after="75" w:afterAutospacing="0"/>
        <w:ind w:firstLine="640"/>
        <w:jc w:val="both"/>
        <w:rPr>
          <w:rFonts w:ascii="Times New Roman" w:hAnsi="Times New Roman"/>
        </w:rPr>
      </w:pPr>
      <w:r w:rsidRPr="001E08AE">
        <w:rPr>
          <w:rFonts w:ascii="Microsoft YaHei UI" w:eastAsia="Microsoft YaHei UI" w:hAnsi="Microsoft YaHei UI" w:cs="Microsoft YaHei UI" w:hint="eastAsia"/>
          <w:color w:val="000000"/>
          <w:sz w:val="32"/>
          <w:szCs w:val="32"/>
          <w:shd w:val="clear" w:color="auto" w:fill="FFFFFF"/>
        </w:rPr>
        <w:t>统一规划、分步实施，强化电子政务网络平台和应用支撑平台建设，逐步实现各级政府机关办公自动化、行政管理信息化和政务信息公开化。</w:t>
      </w:r>
    </w:p>
    <w:p w:rsidR="005C5FAA" w:rsidRPr="001E08AE" w:rsidRDefault="001E08AE">
      <w:pPr>
        <w:pStyle w:val="a3"/>
        <w:widowControl/>
        <w:shd w:val="clear" w:color="auto" w:fill="FFFFFF"/>
        <w:spacing w:before="75" w:beforeAutospacing="0" w:after="75" w:afterAutospacing="0"/>
        <w:ind w:firstLine="640"/>
        <w:jc w:val="both"/>
        <w:rPr>
          <w:rFonts w:ascii="Times New Roman" w:hAnsi="Times New Roman"/>
        </w:rPr>
      </w:pPr>
      <w:r w:rsidRPr="001E08AE">
        <w:rPr>
          <w:rFonts w:ascii="Microsoft YaHei UI" w:eastAsia="Microsoft YaHei UI" w:hAnsi="Microsoft YaHei UI" w:cs="Microsoft YaHei UI" w:hint="eastAsia"/>
          <w:color w:val="000000"/>
          <w:sz w:val="32"/>
          <w:szCs w:val="32"/>
          <w:shd w:val="clear" w:color="auto" w:fill="FFFFFF"/>
        </w:rPr>
        <w:t>结合先进制造业基地建设和现代农业发展，引导鼓励企业信息化建设，提高中小企业的信息化水平及电子商务应用水平，扶持发展特色经济区块与中小企业的公共信息平台，为区域传统产业提供设计、制造、管理及信息共享等服务。</w:t>
      </w:r>
    </w:p>
    <w:p w:rsidR="005C5FAA" w:rsidRPr="001E08AE" w:rsidRDefault="001E08AE">
      <w:pPr>
        <w:pStyle w:val="a3"/>
        <w:widowControl/>
        <w:shd w:val="clear" w:color="auto" w:fill="FFFFFF"/>
        <w:spacing w:before="75" w:beforeAutospacing="0" w:after="75" w:afterAutospacing="0"/>
        <w:ind w:firstLine="640"/>
        <w:jc w:val="both"/>
        <w:rPr>
          <w:rFonts w:ascii="Times New Roman" w:hAnsi="Times New Roman"/>
        </w:rPr>
      </w:pPr>
      <w:r w:rsidRPr="001E08AE">
        <w:rPr>
          <w:rFonts w:ascii="Microsoft YaHei UI" w:eastAsia="Microsoft YaHei UI" w:hAnsi="Microsoft YaHei UI" w:cs="Microsoft YaHei UI" w:hint="eastAsia"/>
          <w:color w:val="000000"/>
          <w:sz w:val="32"/>
          <w:szCs w:val="32"/>
          <w:shd w:val="clear" w:color="auto" w:fill="FFFFFF"/>
        </w:rPr>
        <w:t>促进信息资源在社区和农村的广泛应用，积极拓展农业、工业、产业等综合信息服务。构建与完善全县现代远程教育网络体系，实现教育信息共享。</w:t>
      </w:r>
    </w:p>
    <w:p w:rsidR="005C5FAA" w:rsidRPr="001E08AE" w:rsidRDefault="001E08AE">
      <w:pPr>
        <w:pStyle w:val="a3"/>
        <w:widowControl/>
        <w:shd w:val="clear" w:color="auto" w:fill="FFFFFF"/>
        <w:spacing w:before="75" w:beforeAutospacing="0" w:after="75" w:afterAutospacing="0"/>
        <w:ind w:firstLine="640"/>
        <w:jc w:val="both"/>
        <w:rPr>
          <w:rFonts w:ascii="Times New Roman" w:hAnsi="Times New Roman"/>
        </w:rPr>
      </w:pPr>
      <w:r w:rsidRPr="001E08AE">
        <w:rPr>
          <w:rFonts w:ascii="Microsoft YaHei UI" w:eastAsia="Microsoft YaHei UI" w:hAnsi="Microsoft YaHei UI" w:cs="Microsoft YaHei UI" w:hint="eastAsia"/>
          <w:color w:val="000000"/>
          <w:sz w:val="32"/>
          <w:szCs w:val="32"/>
          <w:shd w:val="clear" w:color="auto" w:fill="FFFFFF"/>
        </w:rPr>
        <w:t>培养一支高效务实的信息化建设组织机构和一支高素质的信息化人才队伍。</w:t>
      </w:r>
    </w:p>
    <w:p w:rsidR="005C5FAA" w:rsidRPr="001E08AE" w:rsidRDefault="005C5FAA">
      <w:pPr>
        <w:pStyle w:val="2"/>
        <w:widowControl/>
        <w:jc w:val="center"/>
        <w:rPr>
          <w:rFonts w:ascii="Times New Roman" w:hAnsi="Times New Roman" w:hint="default"/>
          <w:color w:val="000000"/>
        </w:rPr>
      </w:pPr>
    </w:p>
    <w:p w:rsidR="005C5FAA" w:rsidRPr="001E08AE" w:rsidRDefault="001E08AE">
      <w:pPr>
        <w:pStyle w:val="2"/>
        <w:widowControl/>
        <w:jc w:val="center"/>
        <w:rPr>
          <w:rFonts w:ascii="Times New Roman" w:hAnsi="Times New Roman" w:hint="default"/>
        </w:rPr>
      </w:pPr>
      <w:r w:rsidRPr="001E08AE">
        <w:rPr>
          <w:rFonts w:ascii="Times New Roman" w:hAnsi="Times New Roman" w:hint="default"/>
          <w:color w:val="000000"/>
        </w:rPr>
        <w:t>第二节</w:t>
      </w:r>
      <w:r w:rsidRPr="001E08AE">
        <w:rPr>
          <w:rFonts w:ascii="Times New Roman" w:hAnsi="Times New Roman" w:hint="default"/>
          <w:color w:val="000000"/>
        </w:rPr>
        <w:t>  </w:t>
      </w:r>
      <w:r w:rsidRPr="001E08AE">
        <w:rPr>
          <w:rFonts w:ascii="Times New Roman" w:hAnsi="Times New Roman" w:hint="default"/>
          <w:color w:val="000000"/>
        </w:rPr>
        <w:t>各类平台打造工程</w:t>
      </w:r>
    </w:p>
    <w:p w:rsidR="005C5FAA" w:rsidRPr="001E08AE" w:rsidRDefault="001E08AE">
      <w:pPr>
        <w:pStyle w:val="a3"/>
        <w:widowControl/>
        <w:shd w:val="clear" w:color="auto" w:fill="FFFFFF"/>
        <w:spacing w:before="75" w:beforeAutospacing="0" w:after="75" w:afterAutospacing="0"/>
        <w:ind w:firstLine="640"/>
        <w:jc w:val="both"/>
        <w:rPr>
          <w:rFonts w:ascii="Times New Roman" w:hAnsi="Times New Roman"/>
        </w:rPr>
      </w:pPr>
      <w:r w:rsidRPr="001E08AE">
        <w:rPr>
          <w:rFonts w:ascii="Microsoft YaHei UI" w:eastAsia="Microsoft YaHei UI" w:hAnsi="Microsoft YaHei UI" w:cs="Microsoft YaHei UI" w:hint="eastAsia"/>
          <w:b/>
          <w:bCs/>
          <w:color w:val="000000"/>
          <w:sz w:val="32"/>
          <w:szCs w:val="32"/>
          <w:shd w:val="clear" w:color="auto" w:fill="FFFFFF"/>
        </w:rPr>
        <w:lastRenderedPageBreak/>
        <w:t>加快推进公共服务平台体系构建。</w:t>
      </w:r>
      <w:r w:rsidRPr="001E08AE">
        <w:rPr>
          <w:rFonts w:ascii="Microsoft YaHei UI" w:eastAsia="Microsoft YaHei UI" w:hAnsi="Microsoft YaHei UI" w:cs="Microsoft YaHei UI" w:hint="eastAsia"/>
          <w:color w:val="000000"/>
          <w:sz w:val="32"/>
          <w:szCs w:val="32"/>
          <w:shd w:val="clear" w:color="auto" w:fill="FFFFFF"/>
        </w:rPr>
        <w:t>紧紧围绕经济社会发展和服务保障民生需要，按照</w:t>
      </w:r>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政府引导、市场运作；面向产业、服务企业；资源共享、功能集成；分类构建、层级推进</w:t>
      </w:r>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的原则，突出效益性、开放性和共享性的要求，加快推进公共服务平台体系打造。以人流、物流、资金流、信息流、科技流为重点，加快县级人力资源、现代物流、投融资、数据信息、科技研发等公共服务平台体系建设的研究与推进。加快推进各重点服务产业县级大数据信息服务云平台建设。结合</w:t>
      </w:r>
      <w:proofErr w:type="gramStart"/>
      <w:r w:rsidRPr="001E08AE">
        <w:rPr>
          <w:rFonts w:ascii="Microsoft YaHei UI" w:eastAsia="Microsoft YaHei UI" w:hAnsi="Microsoft YaHei UI" w:cs="Microsoft YaHei UI" w:hint="eastAsia"/>
          <w:color w:val="000000"/>
          <w:sz w:val="32"/>
          <w:szCs w:val="32"/>
          <w:shd w:val="clear" w:color="auto" w:fill="FFFFFF"/>
        </w:rPr>
        <w:t>池州市</w:t>
      </w:r>
      <w:proofErr w:type="gramEnd"/>
      <w:r w:rsidRPr="001E08AE">
        <w:rPr>
          <w:rFonts w:ascii="Microsoft YaHei UI" w:eastAsia="Microsoft YaHei UI" w:hAnsi="Microsoft YaHei UI" w:cs="Microsoft YaHei UI" w:hint="eastAsia"/>
          <w:color w:val="000000"/>
          <w:sz w:val="32"/>
          <w:szCs w:val="32"/>
          <w:shd w:val="clear" w:color="auto" w:fill="FFFFFF"/>
        </w:rPr>
        <w:t>省级现代服务业集聚区规划建设，灵活采取多种形式，积极构建集现代物流、投融资服务、研发设计、电子商务、检验检测认证、创业孵化、人员培训及</w:t>
      </w:r>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一站式</w:t>
      </w:r>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政务服务等于一体的服</w:t>
      </w:r>
      <w:r w:rsidRPr="001E08AE">
        <w:rPr>
          <w:rFonts w:ascii="Microsoft YaHei UI" w:eastAsia="Microsoft YaHei UI" w:hAnsi="Microsoft YaHei UI" w:cs="Microsoft YaHei UI" w:hint="eastAsia"/>
          <w:color w:val="000000"/>
          <w:sz w:val="32"/>
          <w:szCs w:val="32"/>
          <w:shd w:val="clear" w:color="auto" w:fill="FFFFFF"/>
        </w:rPr>
        <w:t>务平台体系，打造一批区域性产业发展公共服务平台。</w:t>
      </w:r>
    </w:p>
    <w:p w:rsidR="005C5FAA" w:rsidRPr="001E08AE" w:rsidRDefault="001E08AE">
      <w:pPr>
        <w:pStyle w:val="a3"/>
        <w:widowControl/>
        <w:shd w:val="clear" w:color="auto" w:fill="FFFFFF"/>
        <w:spacing w:before="75" w:beforeAutospacing="0" w:after="75" w:afterAutospacing="0"/>
        <w:ind w:firstLine="640"/>
        <w:jc w:val="both"/>
        <w:rPr>
          <w:rFonts w:ascii="Times New Roman" w:eastAsia="Tahoma" w:hAnsi="Times New Roman"/>
          <w:color w:val="000000"/>
          <w:sz w:val="32"/>
          <w:szCs w:val="32"/>
          <w:shd w:val="clear" w:color="auto" w:fill="FFFFFF"/>
        </w:rPr>
      </w:pPr>
      <w:r w:rsidRPr="001E08AE">
        <w:rPr>
          <w:rFonts w:ascii="Microsoft YaHei UI" w:eastAsia="Microsoft YaHei UI" w:hAnsi="Microsoft YaHei UI" w:cs="Microsoft YaHei UI" w:hint="eastAsia"/>
          <w:b/>
          <w:bCs/>
          <w:color w:val="000000"/>
          <w:sz w:val="32"/>
          <w:szCs w:val="32"/>
          <w:shd w:val="clear" w:color="auto" w:fill="FFFFFF"/>
        </w:rPr>
        <w:t>加强现代服务业集聚区建设管理。</w:t>
      </w:r>
      <w:r w:rsidRPr="001E08AE">
        <w:rPr>
          <w:rFonts w:ascii="Microsoft YaHei UI" w:eastAsia="Microsoft YaHei UI" w:hAnsi="Microsoft YaHei UI" w:cs="Microsoft YaHei UI" w:hint="eastAsia"/>
          <w:color w:val="000000"/>
          <w:sz w:val="32"/>
          <w:szCs w:val="32"/>
          <w:shd w:val="clear" w:color="auto" w:fill="FFFFFF"/>
        </w:rPr>
        <w:t>积极开展申报省级服务业集聚区工作，完善集聚区的基础设施和公共服务平台建设，营造有利于创业创新的良好生态，构建产业链、创新链与服务链协同发展支持体系，为服务业新产业、新业态、新模式成长提供支撑。到</w:t>
      </w:r>
      <w:r w:rsidRPr="001E08AE">
        <w:rPr>
          <w:rFonts w:ascii="Times New Roman" w:eastAsia="Tahoma" w:hAnsi="Times New Roman"/>
          <w:color w:val="000000"/>
          <w:sz w:val="32"/>
          <w:szCs w:val="32"/>
          <w:shd w:val="clear" w:color="auto" w:fill="FFFFFF"/>
        </w:rPr>
        <w:t>2022</w:t>
      </w:r>
      <w:r w:rsidRPr="001E08AE">
        <w:rPr>
          <w:rFonts w:ascii="Microsoft YaHei UI" w:eastAsia="Microsoft YaHei UI" w:hAnsi="Microsoft YaHei UI" w:cs="Microsoft YaHei UI" w:hint="eastAsia"/>
          <w:color w:val="000000"/>
          <w:sz w:val="32"/>
          <w:szCs w:val="32"/>
          <w:shd w:val="clear" w:color="auto" w:fill="FFFFFF"/>
        </w:rPr>
        <w:t>年，争取成功申报一个以上的省级服务业集聚区。</w:t>
      </w:r>
    </w:p>
    <w:p w:rsidR="005C5FAA" w:rsidRPr="001E08AE" w:rsidRDefault="005C5FAA">
      <w:pPr>
        <w:pStyle w:val="a3"/>
        <w:widowControl/>
        <w:shd w:val="clear" w:color="auto" w:fill="FFFFFF"/>
        <w:spacing w:before="75" w:beforeAutospacing="0" w:after="75" w:afterAutospacing="0"/>
        <w:ind w:firstLine="640"/>
        <w:jc w:val="both"/>
        <w:rPr>
          <w:rFonts w:ascii="Times New Roman" w:eastAsia="Tahoma" w:hAnsi="Times New Roman"/>
          <w:color w:val="000000"/>
          <w:sz w:val="32"/>
          <w:szCs w:val="32"/>
          <w:shd w:val="clear" w:color="auto" w:fill="FFFFFF"/>
        </w:rPr>
      </w:pPr>
    </w:p>
    <w:tbl>
      <w:tblPr>
        <w:tblW w:w="85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4A0" w:firstRow="1" w:lastRow="0" w:firstColumn="1" w:lastColumn="0" w:noHBand="0" w:noVBand="1"/>
      </w:tblPr>
      <w:tblGrid>
        <w:gridCol w:w="8520"/>
      </w:tblGrid>
      <w:tr w:rsidR="005C5FAA" w:rsidRPr="001E08AE">
        <w:tc>
          <w:tcPr>
            <w:tcW w:w="8520" w:type="dxa"/>
            <w:tcBorders>
              <w:top w:val="single" w:sz="8" w:space="0" w:color="auto"/>
              <w:left w:val="single" w:sz="8" w:space="0" w:color="auto"/>
              <w:bottom w:val="single" w:sz="8" w:space="0" w:color="auto"/>
              <w:right w:val="single" w:sz="8" w:space="0" w:color="auto"/>
            </w:tcBorders>
            <w:shd w:val="clear" w:color="auto" w:fill="auto"/>
          </w:tcPr>
          <w:p w:rsidR="005C5FAA" w:rsidRPr="001E08AE" w:rsidRDefault="001E08AE">
            <w:pPr>
              <w:pStyle w:val="2"/>
              <w:widowControl/>
              <w:spacing w:line="23" w:lineRule="atLeast"/>
              <w:jc w:val="center"/>
              <w:rPr>
                <w:rFonts w:ascii="Times New Roman" w:hAnsi="Times New Roman" w:hint="default"/>
              </w:rPr>
            </w:pPr>
            <w:r w:rsidRPr="001E08AE">
              <w:rPr>
                <w:rFonts w:ascii="Times New Roman" w:hAnsi="Times New Roman" w:hint="default"/>
                <w:color w:val="000000"/>
                <w:sz w:val="28"/>
                <w:szCs w:val="28"/>
              </w:rPr>
              <w:t>专栏</w:t>
            </w:r>
            <w:proofErr w:type="gramStart"/>
            <w:r w:rsidRPr="001E08AE">
              <w:rPr>
                <w:rFonts w:ascii="Times New Roman" w:hAnsi="Times New Roman" w:hint="default"/>
                <w:color w:val="000000"/>
                <w:sz w:val="28"/>
                <w:szCs w:val="28"/>
              </w:rPr>
              <w:t>一</w:t>
            </w:r>
            <w:proofErr w:type="gramEnd"/>
            <w:r w:rsidRPr="001E08AE">
              <w:rPr>
                <w:rFonts w:ascii="Times New Roman" w:hAnsi="Times New Roman" w:hint="default"/>
                <w:color w:val="000000"/>
                <w:sz w:val="28"/>
                <w:szCs w:val="28"/>
              </w:rPr>
              <w:t>  </w:t>
            </w:r>
            <w:r w:rsidRPr="001E08AE">
              <w:rPr>
                <w:rFonts w:ascii="Times New Roman" w:hAnsi="Times New Roman" w:hint="default"/>
                <w:color w:val="000000"/>
                <w:sz w:val="28"/>
                <w:szCs w:val="28"/>
              </w:rPr>
              <w:t>各类平台打造工程</w:t>
            </w:r>
          </w:p>
        </w:tc>
      </w:tr>
      <w:tr w:rsidR="005C5FAA" w:rsidRPr="001E08AE">
        <w:tc>
          <w:tcPr>
            <w:tcW w:w="8520" w:type="dxa"/>
            <w:tcBorders>
              <w:top w:val="outset" w:sz="6" w:space="0" w:color="auto"/>
              <w:left w:val="outset" w:sz="6" w:space="0" w:color="auto"/>
              <w:bottom w:val="outset" w:sz="6" w:space="0" w:color="auto"/>
              <w:right w:val="outset" w:sz="6" w:space="0" w:color="auto"/>
            </w:tcBorders>
            <w:shd w:val="clear" w:color="auto" w:fill="auto"/>
          </w:tcPr>
          <w:p w:rsidR="005C5FAA" w:rsidRPr="001E08AE" w:rsidRDefault="001E08AE">
            <w:pPr>
              <w:pStyle w:val="a3"/>
              <w:widowControl/>
              <w:spacing w:before="75" w:beforeAutospacing="0" w:after="75" w:afterAutospacing="0" w:line="23" w:lineRule="atLeast"/>
              <w:ind w:firstLine="560"/>
              <w:rPr>
                <w:rFonts w:ascii="Times New Roman" w:hAnsi="Times New Roman"/>
              </w:rPr>
            </w:pPr>
            <w:r w:rsidRPr="001E08AE">
              <w:rPr>
                <w:rFonts w:ascii="Microsoft YaHei UI" w:eastAsia="Microsoft YaHei UI" w:hAnsi="Microsoft YaHei UI" w:cs="Microsoft YaHei UI" w:hint="eastAsia"/>
                <w:color w:val="000000"/>
                <w:sz w:val="28"/>
                <w:szCs w:val="28"/>
              </w:rPr>
              <w:lastRenderedPageBreak/>
              <w:t>加强组织管理：认真组织集聚区认定申报与考核评价工作，及时协调解决建设和发展过程中的重大问题。建立服务业集聚区统计直报制度，加强对集聚区建设发展情况的监测分析。</w:t>
            </w:r>
          </w:p>
          <w:p w:rsidR="005C5FAA" w:rsidRPr="001E08AE" w:rsidRDefault="001E08AE">
            <w:pPr>
              <w:pStyle w:val="a3"/>
              <w:widowControl/>
              <w:spacing w:before="75" w:beforeAutospacing="0" w:after="75" w:afterAutospacing="0" w:line="23" w:lineRule="atLeast"/>
              <w:ind w:firstLine="560"/>
              <w:rPr>
                <w:rFonts w:ascii="Times New Roman" w:hAnsi="Times New Roman"/>
              </w:rPr>
            </w:pPr>
            <w:r w:rsidRPr="001E08AE">
              <w:rPr>
                <w:rFonts w:ascii="Microsoft YaHei UI" w:eastAsia="Microsoft YaHei UI" w:hAnsi="Microsoft YaHei UI" w:cs="Microsoft YaHei UI" w:hint="eastAsia"/>
                <w:color w:val="000000"/>
                <w:sz w:val="28"/>
                <w:szCs w:val="28"/>
              </w:rPr>
              <w:t>加强基础设施和项目建设：不断完善集聚区及周边区域的基础设施建设水平，加强集聚区与城区、开发区、商业商务中心等区域的交通联系。集聚区项目优先</w:t>
            </w:r>
            <w:proofErr w:type="gramStart"/>
            <w:r w:rsidRPr="001E08AE">
              <w:rPr>
                <w:rFonts w:ascii="Microsoft YaHei UI" w:eastAsia="Microsoft YaHei UI" w:hAnsi="Microsoft YaHei UI" w:cs="Microsoft YaHei UI" w:hint="eastAsia"/>
                <w:color w:val="000000"/>
                <w:sz w:val="28"/>
                <w:szCs w:val="28"/>
              </w:rPr>
              <w:t>列入县</w:t>
            </w:r>
            <w:proofErr w:type="gramEnd"/>
            <w:r w:rsidRPr="001E08AE">
              <w:rPr>
                <w:rFonts w:ascii="Microsoft YaHei UI" w:eastAsia="Microsoft YaHei UI" w:hAnsi="Microsoft YaHei UI" w:cs="Microsoft YaHei UI" w:hint="eastAsia"/>
                <w:color w:val="000000"/>
                <w:sz w:val="28"/>
                <w:szCs w:val="28"/>
              </w:rPr>
              <w:t>重点、安排用地指标及其他政策支持。</w:t>
            </w:r>
          </w:p>
          <w:p w:rsidR="005C5FAA" w:rsidRPr="001E08AE" w:rsidRDefault="001E08AE">
            <w:pPr>
              <w:pStyle w:val="a3"/>
              <w:widowControl/>
              <w:spacing w:before="75" w:beforeAutospacing="0" w:after="75" w:afterAutospacing="0" w:line="23" w:lineRule="atLeast"/>
              <w:ind w:firstLine="560"/>
              <w:rPr>
                <w:rFonts w:ascii="Times New Roman" w:hAnsi="Times New Roman"/>
              </w:rPr>
            </w:pPr>
            <w:r w:rsidRPr="001E08AE">
              <w:rPr>
                <w:rFonts w:ascii="Microsoft YaHei UI" w:eastAsia="Microsoft YaHei UI" w:hAnsi="Microsoft YaHei UI" w:cs="Microsoft YaHei UI" w:hint="eastAsia"/>
                <w:color w:val="000000"/>
                <w:sz w:val="28"/>
                <w:szCs w:val="28"/>
              </w:rPr>
              <w:t>加强公共服务平台建设：重点培育一批运作规范、支撑力强、业绩突出、信誉良好、公信度高的示范平台。鼓励企业、行业协会、高校、科研院所等主体参与公共服务平台的建设与运营。</w:t>
            </w:r>
          </w:p>
          <w:p w:rsidR="005C5FAA" w:rsidRPr="001E08AE" w:rsidRDefault="001E08AE">
            <w:pPr>
              <w:pStyle w:val="a3"/>
              <w:widowControl/>
              <w:spacing w:before="75" w:beforeAutospacing="0" w:after="75" w:afterAutospacing="0" w:line="23" w:lineRule="atLeast"/>
              <w:ind w:firstLine="560"/>
              <w:rPr>
                <w:rFonts w:ascii="Times New Roman" w:hAnsi="Times New Roman"/>
              </w:rPr>
            </w:pPr>
            <w:r w:rsidRPr="001E08AE">
              <w:rPr>
                <w:rFonts w:ascii="Microsoft YaHei UI" w:eastAsia="Microsoft YaHei UI" w:hAnsi="Microsoft YaHei UI" w:cs="Microsoft YaHei UI" w:hint="eastAsia"/>
                <w:color w:val="000000"/>
                <w:sz w:val="28"/>
                <w:szCs w:val="28"/>
              </w:rPr>
              <w:t>培育服</w:t>
            </w:r>
            <w:r w:rsidRPr="001E08AE">
              <w:rPr>
                <w:rFonts w:ascii="Microsoft YaHei UI" w:eastAsia="Microsoft YaHei UI" w:hAnsi="Microsoft YaHei UI" w:cs="Microsoft YaHei UI" w:hint="eastAsia"/>
                <w:color w:val="000000"/>
                <w:sz w:val="28"/>
                <w:szCs w:val="28"/>
              </w:rPr>
              <w:t>务业特色小镇：在环湖、环城、环山等重点区域，按照</w:t>
            </w:r>
            <w:r w:rsidRPr="001E08AE">
              <w:rPr>
                <w:rFonts w:ascii="Times New Roman" w:eastAsia="Tahoma" w:hAnsi="Times New Roman"/>
                <w:color w:val="000000"/>
                <w:sz w:val="28"/>
                <w:szCs w:val="28"/>
              </w:rPr>
              <w:t>“</w:t>
            </w:r>
            <w:r w:rsidRPr="001E08AE">
              <w:rPr>
                <w:rFonts w:ascii="Microsoft YaHei UI" w:eastAsia="Microsoft YaHei UI" w:hAnsi="Microsoft YaHei UI" w:cs="Microsoft YaHei UI" w:hint="eastAsia"/>
                <w:color w:val="000000"/>
                <w:sz w:val="28"/>
                <w:szCs w:val="28"/>
              </w:rPr>
              <w:t>互联网</w:t>
            </w:r>
            <w:r w:rsidRPr="001E08AE">
              <w:rPr>
                <w:rFonts w:ascii="Times New Roman" w:eastAsia="Tahoma" w:hAnsi="Times New Roman"/>
                <w:color w:val="000000"/>
                <w:sz w:val="28"/>
                <w:szCs w:val="28"/>
              </w:rPr>
              <w:t>+”</w:t>
            </w:r>
            <w:r w:rsidRPr="001E08AE">
              <w:rPr>
                <w:rFonts w:ascii="Microsoft YaHei UI" w:eastAsia="Microsoft YaHei UI" w:hAnsi="Microsoft YaHei UI" w:cs="Microsoft YaHei UI" w:hint="eastAsia"/>
                <w:color w:val="000000"/>
                <w:sz w:val="28"/>
                <w:szCs w:val="28"/>
              </w:rPr>
              <w:t>、</w:t>
            </w:r>
            <w:r w:rsidRPr="001E08AE">
              <w:rPr>
                <w:rFonts w:ascii="Times New Roman" w:eastAsia="Tahoma" w:hAnsi="Times New Roman"/>
                <w:color w:val="000000"/>
                <w:sz w:val="28"/>
                <w:szCs w:val="28"/>
              </w:rPr>
              <w:t>“</w:t>
            </w:r>
            <w:r w:rsidRPr="001E08AE">
              <w:rPr>
                <w:rFonts w:ascii="Microsoft YaHei UI" w:eastAsia="Microsoft YaHei UI" w:hAnsi="Microsoft YaHei UI" w:cs="Microsoft YaHei UI" w:hint="eastAsia"/>
                <w:color w:val="000000"/>
                <w:sz w:val="28"/>
                <w:szCs w:val="28"/>
              </w:rPr>
              <w:t>生态</w:t>
            </w:r>
            <w:r w:rsidRPr="001E08AE">
              <w:rPr>
                <w:rFonts w:ascii="Times New Roman" w:eastAsia="Tahoma" w:hAnsi="Times New Roman"/>
                <w:color w:val="000000"/>
                <w:sz w:val="28"/>
                <w:szCs w:val="28"/>
              </w:rPr>
              <w:t>+”</w:t>
            </w:r>
            <w:r w:rsidRPr="001E08AE">
              <w:rPr>
                <w:rFonts w:ascii="Microsoft YaHei UI" w:eastAsia="Microsoft YaHei UI" w:hAnsi="Microsoft YaHei UI" w:cs="Microsoft YaHei UI" w:hint="eastAsia"/>
                <w:color w:val="000000"/>
                <w:sz w:val="28"/>
                <w:szCs w:val="28"/>
              </w:rPr>
              <w:t>、</w:t>
            </w:r>
            <w:r w:rsidRPr="001E08AE">
              <w:rPr>
                <w:rFonts w:ascii="Times New Roman" w:eastAsia="Tahoma" w:hAnsi="Times New Roman"/>
                <w:color w:val="000000"/>
                <w:sz w:val="28"/>
                <w:szCs w:val="28"/>
              </w:rPr>
              <w:t>“</w:t>
            </w:r>
            <w:r w:rsidRPr="001E08AE">
              <w:rPr>
                <w:rFonts w:ascii="Microsoft YaHei UI" w:eastAsia="Microsoft YaHei UI" w:hAnsi="Microsoft YaHei UI" w:cs="Microsoft YaHei UI" w:hint="eastAsia"/>
                <w:color w:val="000000"/>
                <w:sz w:val="28"/>
                <w:szCs w:val="28"/>
              </w:rPr>
              <w:t>旅游</w:t>
            </w:r>
            <w:r w:rsidRPr="001E08AE">
              <w:rPr>
                <w:rFonts w:ascii="Times New Roman" w:eastAsia="Tahoma" w:hAnsi="Times New Roman"/>
                <w:color w:val="000000"/>
                <w:sz w:val="28"/>
                <w:szCs w:val="28"/>
              </w:rPr>
              <w:t>+”</w:t>
            </w:r>
            <w:r w:rsidRPr="001E08AE">
              <w:rPr>
                <w:rFonts w:ascii="Microsoft YaHei UI" w:eastAsia="Microsoft YaHei UI" w:hAnsi="Microsoft YaHei UI" w:cs="Microsoft YaHei UI" w:hint="eastAsia"/>
                <w:color w:val="000000"/>
                <w:sz w:val="28"/>
                <w:szCs w:val="28"/>
              </w:rPr>
              <w:t>、</w:t>
            </w:r>
            <w:r w:rsidRPr="001E08AE">
              <w:rPr>
                <w:rFonts w:ascii="Times New Roman" w:eastAsia="Tahoma" w:hAnsi="Times New Roman"/>
                <w:color w:val="000000"/>
                <w:sz w:val="28"/>
                <w:szCs w:val="28"/>
              </w:rPr>
              <w:t>“</w:t>
            </w:r>
            <w:r w:rsidRPr="001E08AE">
              <w:rPr>
                <w:rFonts w:ascii="Microsoft YaHei UI" w:eastAsia="Microsoft YaHei UI" w:hAnsi="Microsoft YaHei UI" w:cs="Microsoft YaHei UI" w:hint="eastAsia"/>
                <w:color w:val="000000"/>
                <w:sz w:val="28"/>
                <w:szCs w:val="28"/>
              </w:rPr>
              <w:t>文创</w:t>
            </w:r>
            <w:r w:rsidRPr="001E08AE">
              <w:rPr>
                <w:rFonts w:ascii="Times New Roman" w:eastAsia="Tahoma" w:hAnsi="Times New Roman"/>
                <w:color w:val="000000"/>
                <w:sz w:val="28"/>
                <w:szCs w:val="28"/>
              </w:rPr>
              <w:t>+”</w:t>
            </w:r>
            <w:r w:rsidRPr="001E08AE">
              <w:rPr>
                <w:rFonts w:ascii="Microsoft YaHei UI" w:eastAsia="Microsoft YaHei UI" w:hAnsi="Microsoft YaHei UI" w:cs="Microsoft YaHei UI" w:hint="eastAsia"/>
                <w:color w:val="000000"/>
                <w:sz w:val="28"/>
                <w:szCs w:val="28"/>
              </w:rPr>
              <w:t>的思路，充分利用生态资源优势和产业基础，发挥市场主体作用，围绕文化创意、旅游休闲、健康服务、现代商贸等服务业发展重点领域，因地制宜、突出特色，培育一批生产、生活、生态融合发展的服务业特色小镇。</w:t>
            </w:r>
          </w:p>
        </w:tc>
      </w:tr>
    </w:tbl>
    <w:p w:rsidR="005C5FAA" w:rsidRPr="001E08AE" w:rsidRDefault="001E08AE">
      <w:pPr>
        <w:pStyle w:val="2"/>
        <w:widowControl/>
        <w:jc w:val="center"/>
        <w:rPr>
          <w:rFonts w:ascii="Times New Roman" w:hAnsi="Times New Roman" w:hint="default"/>
        </w:rPr>
      </w:pPr>
      <w:r w:rsidRPr="001E08AE">
        <w:rPr>
          <w:rFonts w:ascii="Times New Roman" w:hAnsi="Times New Roman" w:hint="default"/>
          <w:color w:val="000000"/>
        </w:rPr>
        <w:t>第三节</w:t>
      </w:r>
      <w:r w:rsidRPr="001E08AE">
        <w:rPr>
          <w:rFonts w:ascii="Times New Roman" w:hAnsi="Times New Roman" w:hint="default"/>
          <w:color w:val="000000"/>
        </w:rPr>
        <w:t>  </w:t>
      </w:r>
      <w:r w:rsidRPr="001E08AE">
        <w:rPr>
          <w:rFonts w:ascii="Times New Roman" w:hAnsi="Times New Roman" w:hint="default"/>
          <w:color w:val="000000"/>
        </w:rPr>
        <w:t>市场主体培育工程</w:t>
      </w:r>
    </w:p>
    <w:p w:rsidR="005C5FAA" w:rsidRPr="001E08AE" w:rsidRDefault="001E08AE">
      <w:pPr>
        <w:pStyle w:val="a3"/>
        <w:widowControl/>
        <w:spacing w:before="75" w:beforeAutospacing="0" w:after="75" w:afterAutospacing="0"/>
        <w:ind w:firstLine="604"/>
        <w:rPr>
          <w:rFonts w:ascii="Times New Roman" w:hAnsi="Times New Roman"/>
        </w:rPr>
      </w:pPr>
      <w:r w:rsidRPr="001E08AE">
        <w:rPr>
          <w:rFonts w:ascii="Microsoft YaHei UI" w:eastAsia="Microsoft YaHei UI" w:hAnsi="Microsoft YaHei UI" w:cs="Microsoft YaHei UI" w:hint="eastAsia"/>
          <w:b/>
          <w:bCs/>
          <w:color w:val="000000"/>
          <w:sz w:val="32"/>
          <w:szCs w:val="32"/>
        </w:rPr>
        <w:t>推进服务业中小企业加快发展。</w:t>
      </w:r>
      <w:r w:rsidRPr="001E08AE">
        <w:rPr>
          <w:rFonts w:ascii="Microsoft YaHei UI" w:eastAsia="Microsoft YaHei UI" w:hAnsi="Microsoft YaHei UI" w:cs="Microsoft YaHei UI" w:hint="eastAsia"/>
          <w:color w:val="000000"/>
          <w:sz w:val="32"/>
          <w:szCs w:val="32"/>
        </w:rPr>
        <w:t>鼓励设立各</w:t>
      </w:r>
      <w:proofErr w:type="gramStart"/>
      <w:r w:rsidRPr="001E08AE">
        <w:rPr>
          <w:rFonts w:ascii="Microsoft YaHei UI" w:eastAsia="Microsoft YaHei UI" w:hAnsi="Microsoft YaHei UI" w:cs="Microsoft YaHei UI" w:hint="eastAsia"/>
          <w:color w:val="000000"/>
          <w:sz w:val="32"/>
          <w:szCs w:val="32"/>
        </w:rPr>
        <w:t>类创业</w:t>
      </w:r>
      <w:proofErr w:type="gramEnd"/>
      <w:r w:rsidRPr="001E08AE">
        <w:rPr>
          <w:rFonts w:ascii="Microsoft YaHei UI" w:eastAsia="Microsoft YaHei UI" w:hAnsi="Microsoft YaHei UI" w:cs="Microsoft YaHei UI" w:hint="eastAsia"/>
          <w:color w:val="000000"/>
          <w:sz w:val="32"/>
          <w:szCs w:val="32"/>
        </w:rPr>
        <w:t>投资引导基金，开展中小企业信用担保体系建设，更好地支持以服务业中小企业为重点的创业创新活动；深化制度改革，以</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宽进严管</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为基本原则，进一步</w:t>
      </w:r>
      <w:proofErr w:type="gramStart"/>
      <w:r w:rsidRPr="001E08AE">
        <w:rPr>
          <w:rFonts w:ascii="Microsoft YaHei UI" w:eastAsia="Microsoft YaHei UI" w:hAnsi="Microsoft YaHei UI" w:cs="Microsoft YaHei UI" w:hint="eastAsia"/>
          <w:color w:val="000000"/>
          <w:sz w:val="32"/>
          <w:szCs w:val="32"/>
        </w:rPr>
        <w:t>推进商事主体</w:t>
      </w:r>
      <w:proofErr w:type="gramEnd"/>
      <w:r w:rsidRPr="001E08AE">
        <w:rPr>
          <w:rFonts w:ascii="Microsoft YaHei UI" w:eastAsia="Microsoft YaHei UI" w:hAnsi="Microsoft YaHei UI" w:cs="Microsoft YaHei UI" w:hint="eastAsia"/>
          <w:color w:val="000000"/>
          <w:sz w:val="32"/>
          <w:szCs w:val="32"/>
        </w:rPr>
        <w:t>登记便利化，营造宽松平等的准入环境，推动以中小企业为基础的市场主</w:t>
      </w:r>
      <w:r w:rsidRPr="001E08AE">
        <w:rPr>
          <w:rFonts w:ascii="Microsoft YaHei UI" w:eastAsia="Microsoft YaHei UI" w:hAnsi="Microsoft YaHei UI" w:cs="Microsoft YaHei UI" w:hint="eastAsia"/>
          <w:color w:val="000000"/>
          <w:sz w:val="32"/>
          <w:szCs w:val="32"/>
        </w:rPr>
        <w:lastRenderedPageBreak/>
        <w:t>体规模不断提升；进一步创新和优化孵化器建设及运营模式，探索形成更有利于中小企业成长发展环境，争取按年度孵化出一批服务业优质企业。</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加快培育服务业龙头企业。</w:t>
      </w:r>
      <w:r w:rsidRPr="001E08AE">
        <w:rPr>
          <w:rFonts w:ascii="Microsoft YaHei UI" w:eastAsia="Microsoft YaHei UI" w:hAnsi="Microsoft YaHei UI" w:cs="Microsoft YaHei UI" w:hint="eastAsia"/>
          <w:color w:val="000000"/>
          <w:sz w:val="32"/>
          <w:szCs w:val="32"/>
        </w:rPr>
        <w:t>鼓励龙头企业开展企业并购和资产重组</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强化企业的市场地位；鼓励龙头企业探索建立大企业技术更新和孵化器技术创新互相依存、有机衔接的发</w:t>
      </w:r>
      <w:r w:rsidRPr="001E08AE">
        <w:rPr>
          <w:rFonts w:ascii="Microsoft YaHei UI" w:eastAsia="Microsoft YaHei UI" w:hAnsi="Microsoft YaHei UI" w:cs="Microsoft YaHei UI" w:hint="eastAsia"/>
          <w:color w:val="000000"/>
          <w:sz w:val="32"/>
          <w:szCs w:val="32"/>
        </w:rPr>
        <w:t>展模式；积极支持龙头企业拓展市场空间，将服务网络延伸到东至县以外的区域。</w:t>
      </w:r>
    </w:p>
    <w:p w:rsidR="005C5FAA" w:rsidRPr="001E08AE" w:rsidRDefault="001E08AE">
      <w:pPr>
        <w:pStyle w:val="a3"/>
        <w:widowControl/>
        <w:spacing w:before="75" w:beforeAutospacing="0" w:after="75" w:afterAutospacing="0"/>
        <w:ind w:firstLine="640"/>
        <w:rPr>
          <w:rFonts w:ascii="Times New Roman" w:eastAsia="Tahoma" w:hAnsi="Times New Roman"/>
          <w:color w:val="000000"/>
          <w:sz w:val="32"/>
          <w:szCs w:val="32"/>
        </w:rPr>
      </w:pPr>
      <w:r w:rsidRPr="001E08AE">
        <w:rPr>
          <w:rFonts w:ascii="Microsoft YaHei UI" w:eastAsia="Microsoft YaHei UI" w:hAnsi="Microsoft YaHei UI" w:cs="Microsoft YaHei UI" w:hint="eastAsia"/>
          <w:b/>
          <w:bCs/>
          <w:color w:val="000000"/>
          <w:sz w:val="32"/>
          <w:szCs w:val="32"/>
        </w:rPr>
        <w:t>大力推进质量品牌建设。</w:t>
      </w:r>
      <w:r w:rsidRPr="001E08AE">
        <w:rPr>
          <w:rFonts w:ascii="Microsoft YaHei UI" w:eastAsia="Microsoft YaHei UI" w:hAnsi="Microsoft YaHei UI" w:cs="Microsoft YaHei UI" w:hint="eastAsia"/>
          <w:color w:val="000000"/>
          <w:sz w:val="32"/>
          <w:szCs w:val="32"/>
        </w:rPr>
        <w:t>以市场为导向，以创新为动力，支持服务业企业开展提品质、创名牌专项行动，从供给和需求两端发力，增加服务有效供给。引导企业树立质量为先、信誉至上的经营理念，培育和弘扬精益求精的工匠精神，采用先进质量管理方法，不断提升服务品质。进一步推进以企业为主体的服务业标准化试点建设，提升服务业标准化工作水平。加大对企业争创池州市政府质量奖、</w:t>
      </w:r>
      <w:proofErr w:type="gramStart"/>
      <w:r w:rsidRPr="001E08AE">
        <w:rPr>
          <w:rFonts w:ascii="Microsoft YaHei UI" w:eastAsia="Microsoft YaHei UI" w:hAnsi="Microsoft YaHei UI" w:cs="Microsoft YaHei UI" w:hint="eastAsia"/>
          <w:color w:val="000000"/>
          <w:sz w:val="32"/>
          <w:szCs w:val="32"/>
        </w:rPr>
        <w:t>池州市知名</w:t>
      </w:r>
      <w:proofErr w:type="gramEnd"/>
      <w:r w:rsidRPr="001E08AE">
        <w:rPr>
          <w:rFonts w:ascii="Microsoft YaHei UI" w:eastAsia="Microsoft YaHei UI" w:hAnsi="Microsoft YaHei UI" w:cs="Microsoft YaHei UI" w:hint="eastAsia"/>
          <w:color w:val="000000"/>
          <w:sz w:val="32"/>
          <w:szCs w:val="32"/>
        </w:rPr>
        <w:t>商标、安徽省著名商标、安徽省名牌等的扶持力度。支持培育品牌参加各类国际性、全国性</w:t>
      </w:r>
      <w:r w:rsidRPr="001E08AE">
        <w:rPr>
          <w:rFonts w:ascii="Microsoft YaHei UI" w:eastAsia="Microsoft YaHei UI" w:hAnsi="Microsoft YaHei UI" w:cs="Microsoft YaHei UI" w:hint="eastAsia"/>
          <w:color w:val="000000"/>
          <w:sz w:val="32"/>
          <w:szCs w:val="32"/>
        </w:rPr>
        <w:t>展会。</w:t>
      </w:r>
    </w:p>
    <w:p w:rsidR="005C5FAA" w:rsidRPr="001E08AE" w:rsidRDefault="005C5FAA">
      <w:pPr>
        <w:pStyle w:val="a3"/>
        <w:widowControl/>
        <w:spacing w:before="75" w:beforeAutospacing="0" w:after="75" w:afterAutospacing="0"/>
        <w:ind w:firstLine="640"/>
        <w:rPr>
          <w:rFonts w:ascii="Times New Roman" w:eastAsia="Tahoma" w:hAnsi="Times New Roman"/>
          <w:color w:val="000000"/>
          <w:sz w:val="32"/>
          <w:szCs w:val="32"/>
        </w:rPr>
      </w:pPr>
    </w:p>
    <w:p w:rsidR="005C5FAA" w:rsidRPr="001E08AE" w:rsidRDefault="005C5FAA">
      <w:pPr>
        <w:pStyle w:val="a3"/>
        <w:widowControl/>
        <w:spacing w:before="75" w:beforeAutospacing="0" w:after="75" w:afterAutospacing="0"/>
        <w:ind w:firstLine="640"/>
        <w:rPr>
          <w:rFonts w:ascii="Times New Roman" w:eastAsia="Tahoma" w:hAnsi="Times New Roman"/>
          <w:color w:val="000000"/>
          <w:sz w:val="32"/>
          <w:szCs w:val="32"/>
        </w:rPr>
      </w:pPr>
    </w:p>
    <w:p w:rsidR="005C5FAA" w:rsidRPr="001E08AE" w:rsidRDefault="005C5FAA">
      <w:pPr>
        <w:pStyle w:val="a3"/>
        <w:widowControl/>
        <w:spacing w:before="75" w:beforeAutospacing="0" w:after="75" w:afterAutospacing="0"/>
        <w:ind w:firstLine="640"/>
        <w:rPr>
          <w:rFonts w:ascii="Times New Roman" w:eastAsia="Tahoma" w:hAnsi="Times New Roman"/>
          <w:color w:val="000000"/>
          <w:sz w:val="32"/>
          <w:szCs w:val="32"/>
        </w:rPr>
      </w:pPr>
    </w:p>
    <w:tbl>
      <w:tblPr>
        <w:tblW w:w="85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4A0" w:firstRow="1" w:lastRow="0" w:firstColumn="1" w:lastColumn="0" w:noHBand="0" w:noVBand="1"/>
      </w:tblPr>
      <w:tblGrid>
        <w:gridCol w:w="8520"/>
      </w:tblGrid>
      <w:tr w:rsidR="005C5FAA" w:rsidRPr="001E08AE">
        <w:tc>
          <w:tcPr>
            <w:tcW w:w="8520" w:type="dxa"/>
            <w:tcBorders>
              <w:top w:val="single" w:sz="8" w:space="0" w:color="auto"/>
              <w:left w:val="single" w:sz="8" w:space="0" w:color="auto"/>
              <w:bottom w:val="single" w:sz="8" w:space="0" w:color="auto"/>
              <w:right w:val="single" w:sz="8" w:space="0" w:color="auto"/>
            </w:tcBorders>
            <w:shd w:val="clear" w:color="auto" w:fill="auto"/>
          </w:tcPr>
          <w:p w:rsidR="005C5FAA" w:rsidRPr="001E08AE" w:rsidRDefault="001E08AE">
            <w:pPr>
              <w:pStyle w:val="a3"/>
              <w:widowControl/>
              <w:spacing w:before="75" w:beforeAutospacing="0" w:after="75" w:afterAutospacing="0" w:line="23" w:lineRule="atLeast"/>
              <w:jc w:val="center"/>
              <w:rPr>
                <w:rFonts w:ascii="Times New Roman" w:hAnsi="Times New Roman"/>
              </w:rPr>
            </w:pPr>
            <w:r w:rsidRPr="001E08AE">
              <w:rPr>
                <w:rFonts w:ascii="Microsoft YaHei UI" w:eastAsia="Microsoft YaHei UI" w:hAnsi="Microsoft YaHei UI" w:cs="Microsoft YaHei UI" w:hint="eastAsia"/>
                <w:b/>
                <w:bCs/>
                <w:color w:val="000000"/>
                <w:sz w:val="28"/>
                <w:szCs w:val="28"/>
              </w:rPr>
              <w:t>专栏二：市场主体培育工程</w:t>
            </w:r>
          </w:p>
        </w:tc>
      </w:tr>
      <w:tr w:rsidR="005C5FAA" w:rsidRPr="001E08AE">
        <w:tc>
          <w:tcPr>
            <w:tcW w:w="8520" w:type="dxa"/>
            <w:tcBorders>
              <w:top w:val="outset" w:sz="6" w:space="0" w:color="auto"/>
              <w:left w:val="outset" w:sz="6" w:space="0" w:color="auto"/>
              <w:bottom w:val="outset" w:sz="6" w:space="0" w:color="auto"/>
              <w:right w:val="outset" w:sz="6" w:space="0" w:color="auto"/>
            </w:tcBorders>
            <w:shd w:val="clear" w:color="auto" w:fill="auto"/>
          </w:tcPr>
          <w:p w:rsidR="005C5FAA" w:rsidRPr="001E08AE" w:rsidRDefault="001E08AE">
            <w:pPr>
              <w:pStyle w:val="a3"/>
              <w:widowControl/>
              <w:spacing w:before="75" w:beforeAutospacing="0" w:after="75" w:afterAutospacing="0" w:line="23" w:lineRule="atLeast"/>
              <w:ind w:firstLine="560"/>
              <w:rPr>
                <w:rFonts w:ascii="Times New Roman" w:hAnsi="Times New Roman"/>
              </w:rPr>
            </w:pPr>
            <w:r w:rsidRPr="001E08AE">
              <w:rPr>
                <w:rFonts w:ascii="Microsoft YaHei UI" w:eastAsia="Microsoft YaHei UI" w:hAnsi="Microsoft YaHei UI" w:cs="Microsoft YaHei UI" w:hint="eastAsia"/>
                <w:color w:val="000000"/>
                <w:sz w:val="28"/>
                <w:szCs w:val="28"/>
              </w:rPr>
              <w:lastRenderedPageBreak/>
              <w:t>加大招商引资力度，引进一批国内外大型服务业企业总部或分支机构落户东至；加强资源整合，鼓励和支持企业集团化发展；通过联合、兼并、参股等形式，培植一批实力雄厚、竞争力较强的服务业企业；推进产业融合互促，促进服务业产业链上下游企业集聚融合发展。到</w:t>
            </w:r>
            <w:r w:rsidRPr="001E08AE">
              <w:rPr>
                <w:rFonts w:ascii="Times New Roman" w:eastAsia="Tahoma" w:hAnsi="Times New Roman"/>
                <w:color w:val="000000"/>
                <w:sz w:val="28"/>
                <w:szCs w:val="28"/>
              </w:rPr>
              <w:t>2022</w:t>
            </w:r>
            <w:r w:rsidRPr="001E08AE">
              <w:rPr>
                <w:rFonts w:ascii="Microsoft YaHei UI" w:eastAsia="Microsoft YaHei UI" w:hAnsi="Microsoft YaHei UI" w:cs="Microsoft YaHei UI" w:hint="eastAsia"/>
                <w:color w:val="000000"/>
                <w:sz w:val="28"/>
                <w:szCs w:val="28"/>
              </w:rPr>
              <w:t>年，在现代金融、现代物流、科技服务、信息技术服务、电子商务、商务服务、人力资源服务、文化产业、旅游产业、商贸流通、健康养老、家庭服务、教育培训、房地产服务等重点行业和关键领域，培育引进带动能力强、增长潜力好、品牌影响大的现</w:t>
            </w:r>
            <w:r w:rsidRPr="001E08AE">
              <w:rPr>
                <w:rFonts w:ascii="Microsoft YaHei UI" w:eastAsia="Microsoft YaHei UI" w:hAnsi="Microsoft YaHei UI" w:cs="Microsoft YaHei UI" w:hint="eastAsia"/>
                <w:color w:val="000000"/>
                <w:sz w:val="28"/>
                <w:szCs w:val="28"/>
              </w:rPr>
              <w:t>代服务业百强企业。</w:t>
            </w:r>
          </w:p>
        </w:tc>
      </w:tr>
    </w:tbl>
    <w:p w:rsidR="005C5FAA" w:rsidRPr="001E08AE" w:rsidRDefault="001E08AE">
      <w:pPr>
        <w:pStyle w:val="2"/>
        <w:widowControl/>
        <w:jc w:val="center"/>
        <w:rPr>
          <w:rFonts w:ascii="Times New Roman" w:hAnsi="Times New Roman" w:hint="default"/>
        </w:rPr>
      </w:pPr>
      <w:r w:rsidRPr="001E08AE">
        <w:rPr>
          <w:rFonts w:ascii="Times New Roman" w:hAnsi="Times New Roman" w:hint="default"/>
          <w:color w:val="000000"/>
        </w:rPr>
        <w:t>第四节</w:t>
      </w:r>
      <w:r w:rsidRPr="001E08AE">
        <w:rPr>
          <w:rFonts w:ascii="Times New Roman" w:hAnsi="Times New Roman" w:hint="default"/>
          <w:color w:val="000000"/>
        </w:rPr>
        <w:t>  </w:t>
      </w:r>
      <w:r w:rsidRPr="001E08AE">
        <w:rPr>
          <w:rFonts w:ascii="Times New Roman" w:hAnsi="Times New Roman" w:hint="default"/>
          <w:color w:val="000000"/>
        </w:rPr>
        <w:t>支撑项目推进工程</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推进服务业招商引资。</w:t>
      </w:r>
      <w:r w:rsidRPr="001E08AE">
        <w:rPr>
          <w:rFonts w:ascii="Microsoft YaHei UI" w:eastAsia="Microsoft YaHei UI" w:hAnsi="Microsoft YaHei UI" w:cs="Microsoft YaHei UI" w:hint="eastAsia"/>
          <w:color w:val="000000"/>
          <w:sz w:val="32"/>
          <w:szCs w:val="32"/>
        </w:rPr>
        <w:t>明确发展定位，分力抓好招商。要充分利用闲置资源，开展特色招商、以商招商、亲情招商、产业招商，充分与商家对接。树立服务业至上的理念，加强宣传推介，县及其下政府各部门之间要加强对接，提出意见建议，助推服务业高质量发展。</w:t>
      </w:r>
    </w:p>
    <w:p w:rsidR="005C5FAA" w:rsidRPr="001E08AE" w:rsidRDefault="001E08AE">
      <w:pPr>
        <w:pStyle w:val="a3"/>
        <w:widowControl/>
        <w:spacing w:before="75" w:beforeAutospacing="0" w:after="75" w:afterAutospacing="0"/>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加强服务业重大项目建设管理。</w:t>
      </w:r>
      <w:r w:rsidRPr="001E08AE">
        <w:rPr>
          <w:rFonts w:ascii="Microsoft YaHei UI" w:eastAsia="Microsoft YaHei UI" w:hAnsi="Microsoft YaHei UI" w:cs="Microsoft YaHei UI" w:hint="eastAsia"/>
          <w:color w:val="000000"/>
          <w:sz w:val="32"/>
          <w:szCs w:val="32"/>
        </w:rPr>
        <w:t>加强对服务业重大项目建设的跟踪、督查和服务，认真协调解决重大项目建设过程中的问题和困难，特别是要加强土地、资金等要素供给保障，做好政策处理、项目管理等各项工作，用地指标、服务业发展引导资金等应优先支持服务业重大项目。做好服务业重大项目储备，根据服务业行业分类，结合实际和项目实施进度，</w:t>
      </w:r>
      <w:r w:rsidRPr="001E08AE">
        <w:rPr>
          <w:rFonts w:ascii="Microsoft YaHei UI" w:eastAsia="Microsoft YaHei UI" w:hAnsi="Microsoft YaHei UI" w:cs="Microsoft YaHei UI" w:hint="eastAsia"/>
          <w:color w:val="000000"/>
          <w:sz w:val="32"/>
          <w:szCs w:val="32"/>
        </w:rPr>
        <w:lastRenderedPageBreak/>
        <w:t>建立项目储备库，做到</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成熟一批、储备一批</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，为年度服务业重大项目的筛选提供基础，充分发挥重大项目的引领、示范和带动作用。重大项目库内项目可优先申报各级服务业专项资金，加大公共服务领域</w:t>
      </w:r>
      <w:r w:rsidRPr="001E08AE">
        <w:rPr>
          <w:rFonts w:ascii="Times New Roman" w:eastAsia="Tahoma" w:hAnsi="Times New Roman"/>
          <w:color w:val="000000"/>
          <w:sz w:val="32"/>
          <w:szCs w:val="32"/>
        </w:rPr>
        <w:t>PPP</w:t>
      </w:r>
      <w:r w:rsidRPr="001E08AE">
        <w:rPr>
          <w:rFonts w:ascii="Microsoft YaHei UI" w:eastAsia="Microsoft YaHei UI" w:hAnsi="Microsoft YaHei UI" w:cs="Microsoft YaHei UI" w:hint="eastAsia"/>
          <w:color w:val="000000"/>
          <w:sz w:val="32"/>
          <w:szCs w:val="32"/>
        </w:rPr>
        <w:t>模式推广力度，引导社会资本通过特许经营、</w:t>
      </w:r>
      <w:r w:rsidRPr="001E08AE">
        <w:rPr>
          <w:rFonts w:ascii="Microsoft YaHei UI" w:eastAsia="Microsoft YaHei UI" w:hAnsi="Microsoft YaHei UI" w:cs="Microsoft YaHei UI" w:hint="eastAsia"/>
          <w:color w:val="000000"/>
          <w:sz w:val="32"/>
          <w:szCs w:val="32"/>
        </w:rPr>
        <w:t>政府购买服务等形式与政府开展合作。建立服务业重大项目年度报表制度，各乡镇定期报送项目进度、存在问题等情况。强化服务业重大项目的综合协调和日常管理，定期组织召开协调例会。</w:t>
      </w:r>
    </w:p>
    <w:tbl>
      <w:tblPr>
        <w:tblW w:w="85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4A0" w:firstRow="1" w:lastRow="0" w:firstColumn="1" w:lastColumn="0" w:noHBand="0" w:noVBand="1"/>
      </w:tblPr>
      <w:tblGrid>
        <w:gridCol w:w="8520"/>
      </w:tblGrid>
      <w:tr w:rsidR="005C5FAA" w:rsidRPr="001E08AE">
        <w:tc>
          <w:tcPr>
            <w:tcW w:w="8520" w:type="dxa"/>
            <w:tcBorders>
              <w:top w:val="single" w:sz="8" w:space="0" w:color="auto"/>
              <w:left w:val="single" w:sz="8" w:space="0" w:color="auto"/>
              <w:bottom w:val="single" w:sz="8" w:space="0" w:color="auto"/>
              <w:right w:val="single" w:sz="8" w:space="0" w:color="auto"/>
            </w:tcBorders>
            <w:shd w:val="clear" w:color="auto" w:fill="auto"/>
          </w:tcPr>
          <w:p w:rsidR="005C5FAA" w:rsidRPr="001E08AE" w:rsidRDefault="001E08AE">
            <w:pPr>
              <w:pStyle w:val="a3"/>
              <w:widowControl/>
              <w:spacing w:before="75" w:beforeAutospacing="0" w:after="75" w:afterAutospacing="0" w:line="23" w:lineRule="atLeast"/>
              <w:jc w:val="center"/>
              <w:rPr>
                <w:rFonts w:ascii="Times New Roman" w:hAnsi="Times New Roman"/>
              </w:rPr>
            </w:pPr>
            <w:r w:rsidRPr="001E08AE">
              <w:rPr>
                <w:rFonts w:ascii="Microsoft YaHei UI" w:eastAsia="Microsoft YaHei UI" w:hAnsi="Microsoft YaHei UI" w:cs="Microsoft YaHei UI" w:hint="eastAsia"/>
                <w:b/>
                <w:bCs/>
                <w:color w:val="000000"/>
                <w:sz w:val="28"/>
                <w:szCs w:val="28"/>
              </w:rPr>
              <w:t>专栏三</w:t>
            </w:r>
            <w:r w:rsidRPr="001E08AE">
              <w:rPr>
                <w:rFonts w:ascii="Times New Roman" w:eastAsia="Tahoma" w:hAnsi="Times New Roman"/>
                <w:b/>
                <w:bCs/>
                <w:color w:val="000000"/>
                <w:sz w:val="28"/>
                <w:szCs w:val="28"/>
              </w:rPr>
              <w:t>  </w:t>
            </w:r>
            <w:r w:rsidRPr="001E08AE">
              <w:rPr>
                <w:rFonts w:ascii="Microsoft YaHei UI" w:eastAsia="Microsoft YaHei UI" w:hAnsi="Microsoft YaHei UI" w:cs="Microsoft YaHei UI" w:hint="eastAsia"/>
                <w:b/>
                <w:bCs/>
                <w:color w:val="000000"/>
                <w:sz w:val="28"/>
                <w:szCs w:val="28"/>
              </w:rPr>
              <w:t>支撑项目推进工程</w:t>
            </w:r>
          </w:p>
        </w:tc>
      </w:tr>
      <w:tr w:rsidR="005C5FAA" w:rsidRPr="001E08AE">
        <w:tc>
          <w:tcPr>
            <w:tcW w:w="8520" w:type="dxa"/>
            <w:tcBorders>
              <w:top w:val="outset" w:sz="6" w:space="0" w:color="auto"/>
              <w:left w:val="outset" w:sz="6" w:space="0" w:color="auto"/>
              <w:bottom w:val="outset" w:sz="6" w:space="0" w:color="auto"/>
              <w:right w:val="outset" w:sz="6" w:space="0" w:color="auto"/>
            </w:tcBorders>
            <w:shd w:val="clear" w:color="auto" w:fill="auto"/>
          </w:tcPr>
          <w:p w:rsidR="005C5FAA" w:rsidRPr="001E08AE" w:rsidRDefault="001E08AE">
            <w:pPr>
              <w:pStyle w:val="a3"/>
              <w:widowControl/>
              <w:spacing w:before="75" w:beforeAutospacing="0" w:after="75" w:afterAutospacing="0" w:line="23" w:lineRule="atLeast"/>
              <w:ind w:firstLine="560"/>
              <w:rPr>
                <w:rFonts w:ascii="Times New Roman" w:hAnsi="Times New Roman"/>
              </w:rPr>
            </w:pPr>
            <w:r w:rsidRPr="001E08AE">
              <w:rPr>
                <w:rFonts w:ascii="Microsoft YaHei UI" w:eastAsia="Microsoft YaHei UI" w:hAnsi="Microsoft YaHei UI" w:cs="Microsoft YaHei UI" w:hint="eastAsia"/>
                <w:b/>
                <w:bCs/>
                <w:color w:val="000000"/>
                <w:sz w:val="28"/>
                <w:szCs w:val="28"/>
              </w:rPr>
              <w:t>现代物流：</w:t>
            </w:r>
            <w:r w:rsidRPr="001E08AE">
              <w:rPr>
                <w:rFonts w:ascii="Microsoft YaHei UI" w:eastAsia="Microsoft YaHei UI" w:hAnsi="Microsoft YaHei UI" w:cs="Microsoft YaHei UI" w:hint="eastAsia"/>
                <w:color w:val="000000"/>
                <w:sz w:val="28"/>
                <w:szCs w:val="28"/>
              </w:rPr>
              <w:t>河西储备库滨湖园区项目、东至</w:t>
            </w:r>
            <w:proofErr w:type="gramStart"/>
            <w:r w:rsidRPr="001E08AE">
              <w:rPr>
                <w:rFonts w:ascii="Microsoft YaHei UI" w:eastAsia="Microsoft YaHei UI" w:hAnsi="Microsoft YaHei UI" w:cs="Microsoft YaHei UI" w:hint="eastAsia"/>
                <w:color w:val="000000"/>
                <w:sz w:val="28"/>
                <w:szCs w:val="28"/>
              </w:rPr>
              <w:t>县尧渡袜业</w:t>
            </w:r>
            <w:proofErr w:type="gramEnd"/>
            <w:r w:rsidRPr="001E08AE">
              <w:rPr>
                <w:rFonts w:ascii="Microsoft YaHei UI" w:eastAsia="Microsoft YaHei UI" w:hAnsi="Microsoft YaHei UI" w:cs="Microsoft YaHei UI" w:hint="eastAsia"/>
                <w:color w:val="000000"/>
                <w:sz w:val="28"/>
                <w:szCs w:val="28"/>
              </w:rPr>
              <w:t>风情街仓储物流中心、东至经开区化工综合物流园、东至粮食物流中心、兴科创业产业</w:t>
            </w:r>
            <w:proofErr w:type="gramStart"/>
            <w:r w:rsidRPr="001E08AE">
              <w:rPr>
                <w:rFonts w:ascii="Microsoft YaHei UI" w:eastAsia="Microsoft YaHei UI" w:hAnsi="Microsoft YaHei UI" w:cs="Microsoft YaHei UI" w:hint="eastAsia"/>
                <w:color w:val="000000"/>
                <w:sz w:val="28"/>
                <w:szCs w:val="28"/>
              </w:rPr>
              <w:t>园现代</w:t>
            </w:r>
            <w:proofErr w:type="gramEnd"/>
            <w:r w:rsidRPr="001E08AE">
              <w:rPr>
                <w:rFonts w:ascii="Microsoft YaHei UI" w:eastAsia="Microsoft YaHei UI" w:hAnsi="Microsoft YaHei UI" w:cs="Microsoft YaHei UI" w:hint="eastAsia"/>
                <w:color w:val="000000"/>
                <w:sz w:val="28"/>
                <w:szCs w:val="28"/>
              </w:rPr>
              <w:t>物流项目、农产品一级批发市场冷链配送</w:t>
            </w:r>
            <w:proofErr w:type="gramStart"/>
            <w:r w:rsidRPr="001E08AE">
              <w:rPr>
                <w:rFonts w:ascii="Microsoft YaHei UI" w:eastAsia="Microsoft YaHei UI" w:hAnsi="Microsoft YaHei UI" w:cs="Microsoft YaHei UI" w:hint="eastAsia"/>
                <w:color w:val="000000"/>
                <w:sz w:val="28"/>
                <w:szCs w:val="28"/>
              </w:rPr>
              <w:t>物流园</w:t>
            </w:r>
            <w:proofErr w:type="gramEnd"/>
            <w:r w:rsidRPr="001E08AE">
              <w:rPr>
                <w:rFonts w:ascii="Microsoft YaHei UI" w:eastAsia="Microsoft YaHei UI" w:hAnsi="Microsoft YaHei UI" w:cs="Microsoft YaHei UI" w:hint="eastAsia"/>
                <w:color w:val="000000"/>
                <w:sz w:val="28"/>
                <w:szCs w:val="28"/>
              </w:rPr>
              <w:t>项目、东至盐业仓储物流配送中心、大渡口经开区</w:t>
            </w:r>
            <w:proofErr w:type="gramStart"/>
            <w:r w:rsidRPr="001E08AE">
              <w:rPr>
                <w:rFonts w:ascii="Microsoft YaHei UI" w:eastAsia="Microsoft YaHei UI" w:hAnsi="Microsoft YaHei UI" w:cs="Microsoft YaHei UI" w:hint="eastAsia"/>
                <w:color w:val="000000"/>
                <w:sz w:val="28"/>
                <w:szCs w:val="28"/>
              </w:rPr>
              <w:t>物流园</w:t>
            </w:r>
            <w:proofErr w:type="gramEnd"/>
            <w:r w:rsidRPr="001E08AE">
              <w:rPr>
                <w:rFonts w:ascii="Microsoft YaHei UI" w:eastAsia="Microsoft YaHei UI" w:hAnsi="Microsoft YaHei UI" w:cs="Microsoft YaHei UI" w:hint="eastAsia"/>
                <w:color w:val="000000"/>
                <w:sz w:val="28"/>
                <w:szCs w:val="28"/>
              </w:rPr>
              <w:t>建设项目、大渡口经济开发区港区建设项目、中石化长江燃料有限公司水上物流供应基地、</w:t>
            </w:r>
            <w:r w:rsidRPr="001E08AE">
              <w:rPr>
                <w:rFonts w:ascii="Times New Roman" w:eastAsia="Tahoma" w:hAnsi="Times New Roman"/>
                <w:color w:val="000000"/>
                <w:sz w:val="28"/>
                <w:szCs w:val="28"/>
              </w:rPr>
              <w:t>5000</w:t>
            </w:r>
            <w:r w:rsidRPr="001E08AE">
              <w:rPr>
                <w:rFonts w:ascii="Microsoft YaHei UI" w:eastAsia="Microsoft YaHei UI" w:hAnsi="Microsoft YaHei UI" w:cs="Microsoft YaHei UI" w:hint="eastAsia"/>
                <w:color w:val="000000"/>
                <w:sz w:val="28"/>
                <w:szCs w:val="28"/>
              </w:rPr>
              <w:t>吨码头建设项目（东流、大渡口经开区、</w:t>
            </w:r>
            <w:proofErr w:type="gramStart"/>
            <w:r w:rsidRPr="001E08AE">
              <w:rPr>
                <w:rFonts w:ascii="Microsoft YaHei UI" w:eastAsia="Microsoft YaHei UI" w:hAnsi="Microsoft YaHei UI" w:cs="Microsoft YaHei UI" w:hint="eastAsia"/>
                <w:color w:val="000000"/>
                <w:sz w:val="28"/>
                <w:szCs w:val="28"/>
              </w:rPr>
              <w:t>香隅各一</w:t>
            </w:r>
            <w:proofErr w:type="gramEnd"/>
            <w:r w:rsidRPr="001E08AE">
              <w:rPr>
                <w:rFonts w:ascii="Microsoft YaHei UI" w:eastAsia="Microsoft YaHei UI" w:hAnsi="Microsoft YaHei UI" w:cs="Microsoft YaHei UI" w:hint="eastAsia"/>
                <w:color w:val="000000"/>
                <w:sz w:val="28"/>
                <w:szCs w:val="28"/>
              </w:rPr>
              <w:t>）、</w:t>
            </w:r>
            <w:proofErr w:type="gramStart"/>
            <w:r w:rsidRPr="001E08AE">
              <w:rPr>
                <w:rFonts w:ascii="Microsoft YaHei UI" w:eastAsia="Microsoft YaHei UI" w:hAnsi="Microsoft YaHei UI" w:cs="Microsoft YaHei UI" w:hint="eastAsia"/>
                <w:color w:val="000000"/>
                <w:sz w:val="28"/>
                <w:szCs w:val="28"/>
              </w:rPr>
              <w:t>亿瑞矿业</w:t>
            </w:r>
            <w:proofErr w:type="gramEnd"/>
            <w:r w:rsidRPr="001E08AE">
              <w:rPr>
                <w:rFonts w:ascii="Microsoft YaHei UI" w:eastAsia="Microsoft YaHei UI" w:hAnsi="Microsoft YaHei UI" w:cs="Microsoft YaHei UI" w:hint="eastAsia"/>
                <w:color w:val="000000"/>
                <w:sz w:val="28"/>
                <w:szCs w:val="28"/>
              </w:rPr>
              <w:t>专用廊道项目、东至经开区公用码头二期工程、黄荆中心粮库</w:t>
            </w:r>
            <w:r w:rsidRPr="001E08AE">
              <w:rPr>
                <w:rFonts w:ascii="Times New Roman" w:eastAsia="Tahoma" w:hAnsi="Times New Roman"/>
                <w:color w:val="000000"/>
                <w:sz w:val="28"/>
                <w:szCs w:val="28"/>
              </w:rPr>
              <w:t>1-2</w:t>
            </w:r>
            <w:r w:rsidRPr="001E08AE">
              <w:rPr>
                <w:rFonts w:ascii="Microsoft YaHei UI" w:eastAsia="Microsoft YaHei UI" w:hAnsi="Microsoft YaHei UI" w:cs="Microsoft YaHei UI" w:hint="eastAsia"/>
                <w:color w:val="000000"/>
                <w:sz w:val="28"/>
                <w:szCs w:val="28"/>
              </w:rPr>
              <w:t>仓、民生谷物仓储项目、东至</w:t>
            </w:r>
            <w:proofErr w:type="gramStart"/>
            <w:r w:rsidRPr="001E08AE">
              <w:rPr>
                <w:rFonts w:ascii="Microsoft YaHei UI" w:eastAsia="Microsoft YaHei UI" w:hAnsi="Microsoft YaHei UI" w:cs="Microsoft YaHei UI" w:hint="eastAsia"/>
                <w:color w:val="000000"/>
                <w:sz w:val="28"/>
                <w:szCs w:val="28"/>
              </w:rPr>
              <w:t>县皖信</w:t>
            </w:r>
            <w:proofErr w:type="gramEnd"/>
            <w:r w:rsidRPr="001E08AE">
              <w:rPr>
                <w:rFonts w:ascii="Microsoft YaHei UI" w:eastAsia="Microsoft YaHei UI" w:hAnsi="Microsoft YaHei UI" w:cs="Microsoft YaHei UI" w:hint="eastAsia"/>
                <w:color w:val="000000"/>
                <w:sz w:val="28"/>
                <w:szCs w:val="28"/>
              </w:rPr>
              <w:t>粮贸有限公司新建仓库项目、东至火车站站前区物流中心、东流现代港区</w:t>
            </w:r>
            <w:r w:rsidRPr="001E08AE">
              <w:rPr>
                <w:rFonts w:ascii="Microsoft YaHei UI" w:eastAsia="Microsoft YaHei UI" w:hAnsi="Microsoft YaHei UI" w:cs="Microsoft YaHei UI" w:hint="eastAsia"/>
                <w:color w:val="000000"/>
                <w:sz w:val="28"/>
                <w:szCs w:val="28"/>
              </w:rPr>
              <w:t>物流园、</w:t>
            </w:r>
            <w:r w:rsidRPr="001E08AE">
              <w:rPr>
                <w:rFonts w:ascii="Times New Roman" w:eastAsia="Tahoma" w:hAnsi="Times New Roman"/>
                <w:color w:val="000000"/>
                <w:sz w:val="28"/>
                <w:szCs w:val="28"/>
              </w:rPr>
              <w:t>40000</w:t>
            </w:r>
            <w:r w:rsidRPr="001E08AE">
              <w:rPr>
                <w:rFonts w:ascii="Microsoft YaHei UI" w:eastAsia="Microsoft YaHei UI" w:hAnsi="Microsoft YaHei UI" w:cs="Microsoft YaHei UI" w:hint="eastAsia"/>
                <w:color w:val="000000"/>
                <w:sz w:val="28"/>
                <w:szCs w:val="28"/>
              </w:rPr>
              <w:t>吨粮食储备库建设项目</w:t>
            </w:r>
          </w:p>
          <w:p w:rsidR="005C5FAA" w:rsidRPr="001E08AE" w:rsidRDefault="001E08AE">
            <w:pPr>
              <w:pStyle w:val="a3"/>
              <w:widowControl/>
              <w:spacing w:before="75" w:beforeAutospacing="0" w:after="75" w:afterAutospacing="0" w:line="23" w:lineRule="atLeast"/>
              <w:ind w:firstLine="640"/>
              <w:rPr>
                <w:rFonts w:ascii="Times New Roman" w:hAnsi="Times New Roman"/>
              </w:rPr>
            </w:pPr>
            <w:r w:rsidRPr="001E08AE">
              <w:rPr>
                <w:rFonts w:ascii="Microsoft YaHei UI" w:eastAsia="Microsoft YaHei UI" w:hAnsi="Microsoft YaHei UI" w:cs="Microsoft YaHei UI" w:hint="eastAsia"/>
                <w:b/>
                <w:bCs/>
                <w:color w:val="000000"/>
                <w:sz w:val="32"/>
                <w:szCs w:val="32"/>
              </w:rPr>
              <w:t>科技服务</w:t>
            </w:r>
            <w:r w:rsidRPr="001E08AE">
              <w:rPr>
                <w:rFonts w:ascii="Microsoft YaHei UI" w:eastAsia="Microsoft YaHei UI" w:hAnsi="Microsoft YaHei UI" w:cs="Microsoft YaHei UI" w:hint="eastAsia"/>
                <w:b/>
                <w:bCs/>
                <w:color w:val="000000"/>
                <w:sz w:val="28"/>
                <w:szCs w:val="28"/>
              </w:rPr>
              <w:t>：</w:t>
            </w:r>
            <w:r w:rsidRPr="001E08AE">
              <w:rPr>
                <w:rFonts w:ascii="Microsoft YaHei UI" w:eastAsia="Microsoft YaHei UI" w:hAnsi="Microsoft YaHei UI" w:cs="Microsoft YaHei UI" w:hint="eastAsia"/>
                <w:color w:val="000000"/>
                <w:sz w:val="28"/>
                <w:szCs w:val="28"/>
              </w:rPr>
              <w:t>食品研究院及</w:t>
            </w:r>
            <w:proofErr w:type="gramStart"/>
            <w:r w:rsidRPr="001E08AE">
              <w:rPr>
                <w:rFonts w:ascii="Microsoft YaHei UI" w:eastAsia="Microsoft YaHei UI" w:hAnsi="Microsoft YaHei UI" w:cs="Microsoft YaHei UI" w:hint="eastAsia"/>
                <w:color w:val="000000"/>
                <w:sz w:val="28"/>
                <w:szCs w:val="28"/>
              </w:rPr>
              <w:t>科创产业</w:t>
            </w:r>
            <w:proofErr w:type="gramEnd"/>
            <w:r w:rsidRPr="001E08AE">
              <w:rPr>
                <w:rFonts w:ascii="Microsoft YaHei UI" w:eastAsia="Microsoft YaHei UI" w:hAnsi="Microsoft YaHei UI" w:cs="Microsoft YaHei UI" w:hint="eastAsia"/>
                <w:color w:val="000000"/>
                <w:sz w:val="28"/>
                <w:szCs w:val="28"/>
              </w:rPr>
              <w:t>园项目</w:t>
            </w:r>
          </w:p>
          <w:p w:rsidR="005C5FAA" w:rsidRPr="001E08AE" w:rsidRDefault="001E08AE">
            <w:pPr>
              <w:pStyle w:val="a3"/>
              <w:widowControl/>
              <w:spacing w:before="75" w:beforeAutospacing="0" w:after="75" w:afterAutospacing="0" w:line="23" w:lineRule="atLeast"/>
              <w:ind w:firstLine="560"/>
              <w:rPr>
                <w:rFonts w:ascii="Times New Roman" w:hAnsi="Times New Roman"/>
              </w:rPr>
            </w:pPr>
            <w:r w:rsidRPr="001E08AE">
              <w:rPr>
                <w:rFonts w:ascii="Microsoft YaHei UI" w:eastAsia="Microsoft YaHei UI" w:hAnsi="Microsoft YaHei UI" w:cs="Microsoft YaHei UI" w:hint="eastAsia"/>
                <w:b/>
                <w:bCs/>
                <w:color w:val="000000"/>
                <w:sz w:val="28"/>
                <w:szCs w:val="28"/>
              </w:rPr>
              <w:t>信息技术服务：</w:t>
            </w:r>
            <w:r w:rsidRPr="001E08AE">
              <w:rPr>
                <w:rFonts w:ascii="Microsoft YaHei UI" w:eastAsia="Microsoft YaHei UI" w:hAnsi="Microsoft YaHei UI" w:cs="Microsoft YaHei UI" w:hint="eastAsia"/>
                <w:color w:val="000000"/>
                <w:sz w:val="28"/>
                <w:szCs w:val="28"/>
              </w:rPr>
              <w:t>东至县宽带乡村示范项目、东至县智慧旅游系统</w:t>
            </w:r>
            <w:r w:rsidRPr="001E08AE">
              <w:rPr>
                <w:rFonts w:ascii="Microsoft YaHei UI" w:eastAsia="Microsoft YaHei UI" w:hAnsi="Microsoft YaHei UI" w:cs="Microsoft YaHei UI" w:hint="eastAsia"/>
                <w:color w:val="000000"/>
                <w:sz w:val="28"/>
                <w:szCs w:val="28"/>
              </w:rPr>
              <w:lastRenderedPageBreak/>
              <w:t>建设、东至县林权不动产登记管理系统与乡镇林业产权交易平台、知识产权交易中心</w:t>
            </w:r>
          </w:p>
          <w:p w:rsidR="005C5FAA" w:rsidRPr="001E08AE" w:rsidRDefault="001E08AE">
            <w:pPr>
              <w:pStyle w:val="a3"/>
              <w:widowControl/>
              <w:spacing w:before="75" w:beforeAutospacing="0" w:after="75" w:afterAutospacing="0" w:line="23" w:lineRule="atLeast"/>
              <w:ind w:firstLine="560"/>
              <w:rPr>
                <w:rFonts w:ascii="Times New Roman" w:hAnsi="Times New Roman"/>
              </w:rPr>
            </w:pPr>
            <w:r w:rsidRPr="001E08AE">
              <w:rPr>
                <w:rFonts w:ascii="Microsoft YaHei UI" w:eastAsia="Microsoft YaHei UI" w:hAnsi="Microsoft YaHei UI" w:cs="Microsoft YaHei UI" w:hint="eastAsia"/>
                <w:b/>
                <w:bCs/>
                <w:color w:val="000000"/>
                <w:sz w:val="28"/>
                <w:szCs w:val="28"/>
              </w:rPr>
              <w:t>电子商务：</w:t>
            </w:r>
            <w:r w:rsidRPr="001E08AE">
              <w:rPr>
                <w:rFonts w:ascii="Microsoft YaHei UI" w:eastAsia="Microsoft YaHei UI" w:hAnsi="Microsoft YaHei UI" w:cs="Microsoft YaHei UI" w:hint="eastAsia"/>
                <w:color w:val="000000"/>
                <w:sz w:val="28"/>
                <w:szCs w:val="28"/>
              </w:rPr>
              <w:t>东至</w:t>
            </w:r>
            <w:proofErr w:type="gramStart"/>
            <w:r w:rsidRPr="001E08AE">
              <w:rPr>
                <w:rFonts w:ascii="Microsoft YaHei UI" w:eastAsia="Microsoft YaHei UI" w:hAnsi="Microsoft YaHei UI" w:cs="Microsoft YaHei UI" w:hint="eastAsia"/>
                <w:color w:val="000000"/>
                <w:sz w:val="28"/>
                <w:szCs w:val="28"/>
              </w:rPr>
              <w:t>红茶电</w:t>
            </w:r>
            <w:proofErr w:type="gramEnd"/>
            <w:r w:rsidRPr="001E08AE">
              <w:rPr>
                <w:rFonts w:ascii="Microsoft YaHei UI" w:eastAsia="Microsoft YaHei UI" w:hAnsi="Microsoft YaHei UI" w:cs="Microsoft YaHei UI" w:hint="eastAsia"/>
                <w:color w:val="000000"/>
                <w:sz w:val="28"/>
                <w:szCs w:val="28"/>
              </w:rPr>
              <w:t>商集聚与品牌发展项目、东至县</w:t>
            </w:r>
            <w:proofErr w:type="gramStart"/>
            <w:r w:rsidRPr="001E08AE">
              <w:rPr>
                <w:rFonts w:ascii="Microsoft YaHei UI" w:eastAsia="Microsoft YaHei UI" w:hAnsi="Microsoft YaHei UI" w:cs="Microsoft YaHei UI" w:hint="eastAsia"/>
                <w:color w:val="000000"/>
                <w:sz w:val="28"/>
                <w:szCs w:val="28"/>
              </w:rPr>
              <w:t>汉唐电商产业</w:t>
            </w:r>
            <w:proofErr w:type="gramEnd"/>
            <w:r w:rsidRPr="001E08AE">
              <w:rPr>
                <w:rFonts w:ascii="Microsoft YaHei UI" w:eastAsia="Microsoft YaHei UI" w:hAnsi="Microsoft YaHei UI" w:cs="Microsoft YaHei UI" w:hint="eastAsia"/>
                <w:color w:val="000000"/>
                <w:sz w:val="28"/>
                <w:szCs w:val="28"/>
              </w:rPr>
              <w:t>园、皖南农资及农产品电商网络配送中心</w:t>
            </w:r>
          </w:p>
          <w:p w:rsidR="005C5FAA" w:rsidRPr="001E08AE" w:rsidRDefault="001E08AE">
            <w:pPr>
              <w:pStyle w:val="a3"/>
              <w:widowControl/>
              <w:spacing w:before="75" w:beforeAutospacing="0" w:after="75" w:afterAutospacing="0" w:line="23" w:lineRule="atLeast"/>
              <w:ind w:firstLine="560"/>
              <w:rPr>
                <w:rFonts w:ascii="Times New Roman" w:hAnsi="Times New Roman"/>
              </w:rPr>
            </w:pPr>
            <w:r w:rsidRPr="001E08AE">
              <w:rPr>
                <w:rFonts w:ascii="Microsoft YaHei UI" w:eastAsia="Microsoft YaHei UI" w:hAnsi="Microsoft YaHei UI" w:cs="Microsoft YaHei UI" w:hint="eastAsia"/>
                <w:b/>
                <w:bCs/>
                <w:color w:val="000000"/>
                <w:sz w:val="28"/>
                <w:szCs w:val="28"/>
              </w:rPr>
              <w:t>检验检测服务：</w:t>
            </w:r>
            <w:r w:rsidRPr="001E08AE">
              <w:rPr>
                <w:rFonts w:ascii="Microsoft YaHei UI" w:eastAsia="Microsoft YaHei UI" w:hAnsi="Microsoft YaHei UI" w:cs="Microsoft YaHei UI" w:hint="eastAsia"/>
                <w:color w:val="000000"/>
                <w:sz w:val="28"/>
                <w:szCs w:val="28"/>
              </w:rPr>
              <w:t>安徽省农药及基础化学原料质量监督检验中心、东至县县级食品检验检测中心、粮食质检中心（</w:t>
            </w:r>
            <w:proofErr w:type="gramStart"/>
            <w:r w:rsidRPr="001E08AE">
              <w:rPr>
                <w:rFonts w:ascii="Microsoft YaHei UI" w:eastAsia="Microsoft YaHei UI" w:hAnsi="Microsoft YaHei UI" w:cs="Microsoft YaHei UI" w:hint="eastAsia"/>
                <w:color w:val="000000"/>
                <w:sz w:val="28"/>
                <w:szCs w:val="28"/>
              </w:rPr>
              <w:t>尧渡镇</w:t>
            </w:r>
            <w:proofErr w:type="gramEnd"/>
            <w:r w:rsidRPr="001E08AE">
              <w:rPr>
                <w:rFonts w:ascii="Microsoft YaHei UI" w:eastAsia="Microsoft YaHei UI" w:hAnsi="Microsoft YaHei UI" w:cs="Microsoft YaHei UI" w:hint="eastAsia"/>
                <w:color w:val="000000"/>
                <w:sz w:val="28"/>
                <w:szCs w:val="28"/>
              </w:rPr>
              <w:t>质检中心）、大渡口食品研究院食品质检中心、升金湖国家级自然保护区生态环境综合监测站</w:t>
            </w:r>
          </w:p>
          <w:p w:rsidR="005C5FAA" w:rsidRPr="001E08AE" w:rsidRDefault="001E08AE">
            <w:pPr>
              <w:pStyle w:val="a3"/>
              <w:widowControl/>
              <w:spacing w:before="75" w:beforeAutospacing="0" w:after="75" w:afterAutospacing="0" w:line="23" w:lineRule="atLeast"/>
              <w:ind w:firstLine="560"/>
              <w:rPr>
                <w:rFonts w:ascii="Times New Roman" w:hAnsi="Times New Roman"/>
              </w:rPr>
            </w:pPr>
            <w:r w:rsidRPr="001E08AE">
              <w:rPr>
                <w:rFonts w:ascii="Microsoft YaHei UI" w:eastAsia="Microsoft YaHei UI" w:hAnsi="Microsoft YaHei UI" w:cs="Microsoft YaHei UI" w:hint="eastAsia"/>
                <w:b/>
                <w:bCs/>
                <w:color w:val="000000"/>
                <w:sz w:val="28"/>
                <w:szCs w:val="28"/>
              </w:rPr>
              <w:t>文化产业：</w:t>
            </w:r>
            <w:r w:rsidRPr="001E08AE">
              <w:rPr>
                <w:rFonts w:ascii="Microsoft YaHei UI" w:eastAsia="Microsoft YaHei UI" w:hAnsi="Microsoft YaHei UI" w:cs="Microsoft YaHei UI" w:hint="eastAsia"/>
                <w:color w:val="000000"/>
                <w:sz w:val="28"/>
                <w:szCs w:val="28"/>
              </w:rPr>
              <w:t>东至县</w:t>
            </w:r>
            <w:proofErr w:type="gramStart"/>
            <w:r w:rsidRPr="001E08AE">
              <w:rPr>
                <w:rFonts w:ascii="Microsoft YaHei UI" w:eastAsia="Microsoft YaHei UI" w:hAnsi="Microsoft YaHei UI" w:cs="Microsoft YaHei UI" w:hint="eastAsia"/>
                <w:color w:val="000000"/>
                <w:sz w:val="28"/>
                <w:szCs w:val="28"/>
              </w:rPr>
              <w:t>马坑紫石塔</w:t>
            </w:r>
            <w:proofErr w:type="gramEnd"/>
            <w:r w:rsidRPr="001E08AE">
              <w:rPr>
                <w:rFonts w:ascii="Microsoft YaHei UI" w:eastAsia="Microsoft YaHei UI" w:hAnsi="Microsoft YaHei UI" w:cs="Microsoft YaHei UI" w:hint="eastAsia"/>
                <w:color w:val="000000"/>
                <w:sz w:val="28"/>
                <w:szCs w:val="28"/>
              </w:rPr>
              <w:t>保护区建设项目、传统古村落开发项目、三条岭、河西茶厂、金字牌元</w:t>
            </w:r>
            <w:proofErr w:type="gramStart"/>
            <w:r w:rsidRPr="001E08AE">
              <w:rPr>
                <w:rFonts w:ascii="Microsoft YaHei UI" w:eastAsia="Microsoft YaHei UI" w:hAnsi="Microsoft YaHei UI" w:cs="Microsoft YaHei UI" w:hint="eastAsia"/>
                <w:color w:val="000000"/>
                <w:sz w:val="28"/>
                <w:szCs w:val="28"/>
              </w:rPr>
              <w:t>潘</w:t>
            </w:r>
            <w:proofErr w:type="gramEnd"/>
            <w:r w:rsidRPr="001E08AE">
              <w:rPr>
                <w:rFonts w:ascii="Microsoft YaHei UI" w:eastAsia="Microsoft YaHei UI" w:hAnsi="Microsoft YaHei UI" w:cs="Microsoft YaHei UI" w:hint="eastAsia"/>
                <w:color w:val="000000"/>
                <w:sz w:val="28"/>
                <w:szCs w:val="28"/>
              </w:rPr>
              <w:t>等摄影基地项目、东至县东流镇东流老街保护、东至县东至花灯传承基地、陶公文化旅游区开发、尧渡、东流文化旅游商业街、东至县华龙洞遗址考古公园、舜耕文化主题公园、东至袜业文化风情街、东至县博物馆、东至县文化馆、东至县科技馆、东至县图书馆、非遗展演展示中心、东至</w:t>
            </w:r>
            <w:proofErr w:type="gramStart"/>
            <w:r w:rsidRPr="001E08AE">
              <w:rPr>
                <w:rFonts w:ascii="Microsoft YaHei UI" w:eastAsia="Microsoft YaHei UI" w:hAnsi="Microsoft YaHei UI" w:cs="Microsoft YaHei UI" w:hint="eastAsia"/>
                <w:color w:val="000000"/>
                <w:sz w:val="28"/>
                <w:szCs w:val="28"/>
              </w:rPr>
              <w:t>县尧渡文化公园</w:t>
            </w:r>
            <w:proofErr w:type="gramEnd"/>
            <w:r w:rsidRPr="001E08AE">
              <w:rPr>
                <w:rFonts w:ascii="Microsoft YaHei UI" w:eastAsia="Microsoft YaHei UI" w:hAnsi="Microsoft YaHei UI" w:cs="Microsoft YaHei UI" w:hint="eastAsia"/>
                <w:color w:val="000000"/>
                <w:sz w:val="28"/>
                <w:szCs w:val="28"/>
              </w:rPr>
              <w:t>、花园服务区东至旅游展示馆</w:t>
            </w:r>
          </w:p>
          <w:p w:rsidR="005C5FAA" w:rsidRPr="001E08AE" w:rsidRDefault="001E08AE">
            <w:pPr>
              <w:pStyle w:val="a3"/>
              <w:widowControl/>
              <w:spacing w:before="75" w:beforeAutospacing="0" w:after="75" w:afterAutospacing="0" w:line="23" w:lineRule="atLeast"/>
              <w:ind w:firstLine="560"/>
              <w:rPr>
                <w:rFonts w:ascii="Times New Roman" w:hAnsi="Times New Roman"/>
              </w:rPr>
            </w:pPr>
            <w:r w:rsidRPr="001E08AE">
              <w:rPr>
                <w:rFonts w:ascii="Microsoft YaHei UI" w:eastAsia="Microsoft YaHei UI" w:hAnsi="Microsoft YaHei UI" w:cs="Microsoft YaHei UI" w:hint="eastAsia"/>
                <w:b/>
                <w:bCs/>
                <w:color w:val="000000"/>
                <w:sz w:val="28"/>
                <w:szCs w:val="28"/>
              </w:rPr>
              <w:t>旅游休闲：</w:t>
            </w:r>
            <w:r w:rsidRPr="001E08AE">
              <w:rPr>
                <w:rFonts w:ascii="Microsoft YaHei UI" w:eastAsia="Microsoft YaHei UI" w:hAnsi="Microsoft YaHei UI" w:cs="Microsoft YaHei UI" w:hint="eastAsia"/>
                <w:color w:val="000000"/>
                <w:sz w:val="28"/>
                <w:szCs w:val="28"/>
              </w:rPr>
              <w:t>茶园度假中心项目、升金湖湿地科考项目、东至县金字牌森林公园、三条岭生态旅游开发建设项目、东至县天台山国家级森林公园、东至县云峰</w:t>
            </w:r>
            <w:r w:rsidRPr="001E08AE">
              <w:rPr>
                <w:rFonts w:ascii="Microsoft YaHei UI" w:eastAsia="Microsoft YaHei UI" w:hAnsi="Microsoft YaHei UI" w:cs="Microsoft YaHei UI" w:hint="eastAsia"/>
                <w:color w:val="000000"/>
                <w:sz w:val="28"/>
                <w:szCs w:val="28"/>
              </w:rPr>
              <w:t>山陵园、东至县猪头山森林公园、森林生态旅游、县城旅游综合开发、东至县烈士陵园红色旅游区、周馥接官厅维修、许世英故居维修、东至县大渡口滨江公园、红旗岭生态旅游、花园源口生态旅游、花园乡尧渡河旅游漂流景区开发、金湾生态农业、</w:t>
            </w:r>
            <w:proofErr w:type="gramStart"/>
            <w:r w:rsidRPr="001E08AE">
              <w:rPr>
                <w:rFonts w:ascii="Microsoft YaHei UI" w:eastAsia="Microsoft YaHei UI" w:hAnsi="Microsoft YaHei UI" w:cs="Microsoft YaHei UI" w:hint="eastAsia"/>
                <w:color w:val="000000"/>
                <w:sz w:val="28"/>
                <w:szCs w:val="28"/>
              </w:rPr>
              <w:lastRenderedPageBreak/>
              <w:t>赤</w:t>
            </w:r>
            <w:proofErr w:type="gramEnd"/>
            <w:r w:rsidRPr="001E08AE">
              <w:rPr>
                <w:rFonts w:ascii="Microsoft YaHei UI" w:eastAsia="Microsoft YaHei UI" w:hAnsi="Microsoft YaHei UI" w:cs="Microsoft YaHei UI" w:hint="eastAsia"/>
                <w:color w:val="000000"/>
                <w:sz w:val="28"/>
                <w:szCs w:val="28"/>
              </w:rPr>
              <w:t>龙山风景区建设项目、金湾生态农业、</w:t>
            </w:r>
            <w:proofErr w:type="gramStart"/>
            <w:r w:rsidRPr="001E08AE">
              <w:rPr>
                <w:rFonts w:ascii="Microsoft YaHei UI" w:eastAsia="Microsoft YaHei UI" w:hAnsi="Microsoft YaHei UI" w:cs="Microsoft YaHei UI" w:hint="eastAsia"/>
                <w:color w:val="000000"/>
                <w:sz w:val="28"/>
                <w:szCs w:val="28"/>
              </w:rPr>
              <w:t>赤</w:t>
            </w:r>
            <w:proofErr w:type="gramEnd"/>
            <w:r w:rsidRPr="001E08AE">
              <w:rPr>
                <w:rFonts w:ascii="Microsoft YaHei UI" w:eastAsia="Microsoft YaHei UI" w:hAnsi="Microsoft YaHei UI" w:cs="Microsoft YaHei UI" w:hint="eastAsia"/>
                <w:color w:val="000000"/>
                <w:sz w:val="28"/>
                <w:szCs w:val="28"/>
              </w:rPr>
              <w:t>龙山风景区建设项目、源口一日游项目、茶宝岭茶业旅游开发项目、大板水库</w:t>
            </w:r>
            <w:r w:rsidRPr="001E08AE">
              <w:rPr>
                <w:rFonts w:ascii="Times New Roman" w:eastAsia="Tahoma" w:hAnsi="Times New Roman"/>
                <w:color w:val="000000"/>
                <w:sz w:val="28"/>
                <w:szCs w:val="28"/>
              </w:rPr>
              <w:t>“</w:t>
            </w:r>
            <w:r w:rsidRPr="001E08AE">
              <w:rPr>
                <w:rFonts w:ascii="Microsoft YaHei UI" w:eastAsia="Microsoft YaHei UI" w:hAnsi="Microsoft YaHei UI" w:cs="Microsoft YaHei UI" w:hint="eastAsia"/>
                <w:color w:val="000000"/>
                <w:sz w:val="28"/>
                <w:szCs w:val="28"/>
              </w:rPr>
              <w:t>观音湖</w:t>
            </w:r>
            <w:r w:rsidRPr="001E08AE">
              <w:rPr>
                <w:rFonts w:ascii="Times New Roman" w:eastAsia="Tahoma" w:hAnsi="Times New Roman"/>
                <w:color w:val="000000"/>
                <w:sz w:val="28"/>
                <w:szCs w:val="28"/>
              </w:rPr>
              <w:t>”</w:t>
            </w:r>
            <w:r w:rsidRPr="001E08AE">
              <w:rPr>
                <w:rFonts w:ascii="Microsoft YaHei UI" w:eastAsia="Microsoft YaHei UI" w:hAnsi="Microsoft YaHei UI" w:cs="Microsoft YaHei UI" w:hint="eastAsia"/>
                <w:color w:val="000000"/>
                <w:sz w:val="28"/>
                <w:szCs w:val="28"/>
              </w:rPr>
              <w:t>田园综合体项目、西海温泉生态旅游开发、樱花小镇、铁炉水库</w:t>
            </w:r>
            <w:r w:rsidRPr="001E08AE">
              <w:rPr>
                <w:rFonts w:ascii="Times New Roman" w:eastAsia="Tahoma" w:hAnsi="Times New Roman"/>
                <w:color w:val="000000"/>
                <w:sz w:val="28"/>
                <w:szCs w:val="28"/>
              </w:rPr>
              <w:t>“</w:t>
            </w:r>
            <w:r w:rsidRPr="001E08AE">
              <w:rPr>
                <w:rFonts w:ascii="Microsoft YaHei UI" w:eastAsia="Microsoft YaHei UI" w:hAnsi="Microsoft YaHei UI" w:cs="Microsoft YaHei UI" w:hint="eastAsia"/>
                <w:color w:val="000000"/>
                <w:sz w:val="28"/>
                <w:szCs w:val="28"/>
              </w:rPr>
              <w:t>天鹅湖</w:t>
            </w:r>
            <w:r w:rsidRPr="001E08AE">
              <w:rPr>
                <w:rFonts w:ascii="Times New Roman" w:eastAsia="Tahoma" w:hAnsi="Times New Roman"/>
                <w:color w:val="000000"/>
                <w:sz w:val="28"/>
                <w:szCs w:val="28"/>
              </w:rPr>
              <w:t>”</w:t>
            </w:r>
            <w:r w:rsidRPr="001E08AE">
              <w:rPr>
                <w:rFonts w:ascii="Microsoft YaHei UI" w:eastAsia="Microsoft YaHei UI" w:hAnsi="Microsoft YaHei UI" w:cs="Microsoft YaHei UI" w:hint="eastAsia"/>
                <w:color w:val="000000"/>
                <w:sz w:val="28"/>
                <w:szCs w:val="28"/>
              </w:rPr>
              <w:t>田园综合体项目、安徽尔岛农业发展有限公司镇域田园综合体项目、东至县</w:t>
            </w:r>
            <w:proofErr w:type="gramStart"/>
            <w:r w:rsidRPr="001E08AE">
              <w:rPr>
                <w:rFonts w:ascii="Microsoft YaHei UI" w:eastAsia="Microsoft YaHei UI" w:hAnsi="Microsoft YaHei UI" w:cs="Microsoft YaHei UI" w:hint="eastAsia"/>
                <w:color w:val="000000"/>
                <w:sz w:val="28"/>
                <w:szCs w:val="28"/>
              </w:rPr>
              <w:t>仙聚岛</w:t>
            </w:r>
            <w:proofErr w:type="gramEnd"/>
            <w:r w:rsidRPr="001E08AE">
              <w:rPr>
                <w:rFonts w:ascii="Microsoft YaHei UI" w:eastAsia="Microsoft YaHei UI" w:hAnsi="Microsoft YaHei UI" w:cs="Microsoft YaHei UI" w:hint="eastAsia"/>
                <w:color w:val="000000"/>
                <w:sz w:val="28"/>
                <w:szCs w:val="28"/>
              </w:rPr>
              <w:t>碧水山庄建设项目、休闲文化产业园、东坑</w:t>
            </w:r>
            <w:r w:rsidRPr="001E08AE">
              <w:rPr>
                <w:rFonts w:ascii="Microsoft YaHei UI" w:eastAsia="Microsoft YaHei UI" w:hAnsi="Microsoft YaHei UI" w:cs="Microsoft YaHei UI" w:hint="eastAsia"/>
                <w:color w:val="000000"/>
                <w:sz w:val="28"/>
                <w:szCs w:val="28"/>
              </w:rPr>
              <w:t>峡谷生态旅游开发项目、</w:t>
            </w:r>
            <w:proofErr w:type="gramStart"/>
            <w:r w:rsidRPr="001E08AE">
              <w:rPr>
                <w:rFonts w:ascii="Microsoft YaHei UI" w:eastAsia="Microsoft YaHei UI" w:hAnsi="Microsoft YaHei UI" w:cs="Microsoft YaHei UI" w:hint="eastAsia"/>
                <w:color w:val="000000"/>
                <w:sz w:val="28"/>
                <w:szCs w:val="28"/>
              </w:rPr>
              <w:t>尧渡东流</w:t>
            </w:r>
            <w:proofErr w:type="gramEnd"/>
            <w:r w:rsidRPr="001E08AE">
              <w:rPr>
                <w:rFonts w:ascii="Microsoft YaHei UI" w:eastAsia="Microsoft YaHei UI" w:hAnsi="Microsoft YaHei UI" w:cs="Microsoft YaHei UI" w:hint="eastAsia"/>
                <w:color w:val="000000"/>
                <w:sz w:val="28"/>
                <w:szCs w:val="28"/>
              </w:rPr>
              <w:t>特色城镇、历山尧舜文化旅游区、黄泥湖水上旅游渡假区、香口温泉度假区、仙寓山、南溪古</w:t>
            </w:r>
            <w:proofErr w:type="gramStart"/>
            <w:r w:rsidRPr="001E08AE">
              <w:rPr>
                <w:rFonts w:ascii="Microsoft YaHei UI" w:eastAsia="Microsoft YaHei UI" w:hAnsi="Microsoft YaHei UI" w:cs="Microsoft YaHei UI" w:hint="eastAsia"/>
                <w:color w:val="000000"/>
                <w:sz w:val="28"/>
                <w:szCs w:val="28"/>
              </w:rPr>
              <w:t>寨旅游</w:t>
            </w:r>
            <w:proofErr w:type="gramEnd"/>
            <w:r w:rsidRPr="001E08AE">
              <w:rPr>
                <w:rFonts w:ascii="Microsoft YaHei UI" w:eastAsia="Microsoft YaHei UI" w:hAnsi="Microsoft YaHei UI" w:cs="Microsoft YaHei UI" w:hint="eastAsia"/>
                <w:color w:val="000000"/>
                <w:sz w:val="28"/>
                <w:szCs w:val="28"/>
              </w:rPr>
              <w:t>景区开发、小七里湖田园文化旅游休闲度假区、叶中魁</w:t>
            </w:r>
            <w:proofErr w:type="gramStart"/>
            <w:r w:rsidRPr="001E08AE">
              <w:rPr>
                <w:rFonts w:ascii="Microsoft YaHei UI" w:eastAsia="Microsoft YaHei UI" w:hAnsi="Microsoft YaHei UI" w:cs="Microsoft YaHei UI" w:hint="eastAsia"/>
                <w:color w:val="000000"/>
                <w:sz w:val="28"/>
                <w:szCs w:val="28"/>
              </w:rPr>
              <w:t>茶旅文化</w:t>
            </w:r>
            <w:proofErr w:type="gramEnd"/>
            <w:r w:rsidRPr="001E08AE">
              <w:rPr>
                <w:rFonts w:ascii="Microsoft YaHei UI" w:eastAsia="Microsoft YaHei UI" w:hAnsi="Microsoft YaHei UI" w:cs="Microsoft YaHei UI" w:hint="eastAsia"/>
                <w:color w:val="000000"/>
                <w:sz w:val="28"/>
                <w:szCs w:val="28"/>
              </w:rPr>
              <w:t>旅游开发、木塔乡红色旅游</w:t>
            </w:r>
          </w:p>
          <w:p w:rsidR="005C5FAA" w:rsidRPr="001E08AE" w:rsidRDefault="001E08AE">
            <w:pPr>
              <w:pStyle w:val="a3"/>
              <w:widowControl/>
              <w:spacing w:before="75" w:beforeAutospacing="0" w:after="75" w:afterAutospacing="0" w:line="23" w:lineRule="atLeast"/>
              <w:ind w:firstLine="560"/>
              <w:rPr>
                <w:rFonts w:ascii="Times New Roman" w:hAnsi="Times New Roman"/>
              </w:rPr>
            </w:pPr>
            <w:r w:rsidRPr="001E08AE">
              <w:rPr>
                <w:rFonts w:ascii="Microsoft YaHei UI" w:eastAsia="Microsoft YaHei UI" w:hAnsi="Microsoft YaHei UI" w:cs="Microsoft YaHei UI" w:hint="eastAsia"/>
                <w:b/>
                <w:bCs/>
                <w:color w:val="000000"/>
                <w:sz w:val="28"/>
                <w:szCs w:val="28"/>
              </w:rPr>
              <w:t>健康养老：</w:t>
            </w:r>
            <w:r w:rsidRPr="001E08AE">
              <w:rPr>
                <w:rFonts w:ascii="Microsoft YaHei UI" w:eastAsia="Microsoft YaHei UI" w:hAnsi="Microsoft YaHei UI" w:cs="Microsoft YaHei UI" w:hint="eastAsia"/>
                <w:color w:val="000000"/>
                <w:sz w:val="28"/>
                <w:szCs w:val="28"/>
              </w:rPr>
              <w:t>尧</w:t>
            </w:r>
            <w:proofErr w:type="gramStart"/>
            <w:r w:rsidRPr="001E08AE">
              <w:rPr>
                <w:rFonts w:ascii="Microsoft YaHei UI" w:eastAsia="Microsoft YaHei UI" w:hAnsi="Microsoft YaHei UI" w:cs="Microsoft YaHei UI" w:hint="eastAsia"/>
                <w:color w:val="000000"/>
                <w:sz w:val="28"/>
                <w:szCs w:val="28"/>
              </w:rPr>
              <w:t>渡河尧渡至</w:t>
            </w:r>
            <w:proofErr w:type="gramEnd"/>
            <w:r w:rsidRPr="001E08AE">
              <w:rPr>
                <w:rFonts w:ascii="Microsoft YaHei UI" w:eastAsia="Microsoft YaHei UI" w:hAnsi="Microsoft YaHei UI" w:cs="Microsoft YaHei UI" w:hint="eastAsia"/>
                <w:color w:val="000000"/>
                <w:sz w:val="28"/>
                <w:szCs w:val="28"/>
              </w:rPr>
              <w:t>东流自行车慢行项目、大渡口镇社会养老中心、东至</w:t>
            </w:r>
            <w:proofErr w:type="gramStart"/>
            <w:r w:rsidRPr="001E08AE">
              <w:rPr>
                <w:rFonts w:ascii="Microsoft YaHei UI" w:eastAsia="Microsoft YaHei UI" w:hAnsi="Microsoft YaHei UI" w:cs="Microsoft YaHei UI" w:hint="eastAsia"/>
                <w:color w:val="000000"/>
                <w:sz w:val="28"/>
                <w:szCs w:val="28"/>
              </w:rPr>
              <w:t>县天英生态农业</w:t>
            </w:r>
            <w:proofErr w:type="gramEnd"/>
            <w:r w:rsidRPr="001E08AE">
              <w:rPr>
                <w:rFonts w:ascii="Microsoft YaHei UI" w:eastAsia="Microsoft YaHei UI" w:hAnsi="Microsoft YaHei UI" w:cs="Microsoft YaHei UI" w:hint="eastAsia"/>
                <w:color w:val="000000"/>
                <w:sz w:val="28"/>
                <w:szCs w:val="28"/>
              </w:rPr>
              <w:t>休闲旅居养老基地、东至县老年养护中心项目、东至县养老产业建设项目、东至</w:t>
            </w:r>
            <w:proofErr w:type="gramStart"/>
            <w:r w:rsidRPr="001E08AE">
              <w:rPr>
                <w:rFonts w:ascii="Microsoft YaHei UI" w:eastAsia="Microsoft YaHei UI" w:hAnsi="Microsoft YaHei UI" w:cs="Microsoft YaHei UI" w:hint="eastAsia"/>
                <w:color w:val="000000"/>
                <w:sz w:val="28"/>
                <w:szCs w:val="28"/>
              </w:rPr>
              <w:t>县尧渡镇</w:t>
            </w:r>
            <w:proofErr w:type="gramEnd"/>
            <w:r w:rsidRPr="001E08AE">
              <w:rPr>
                <w:rFonts w:ascii="Microsoft YaHei UI" w:eastAsia="Microsoft YaHei UI" w:hAnsi="Microsoft YaHei UI" w:cs="Microsoft YaHei UI" w:hint="eastAsia"/>
                <w:color w:val="000000"/>
                <w:sz w:val="28"/>
                <w:szCs w:val="28"/>
              </w:rPr>
              <w:t>兰溪社区新建日间照料中心、东至县东流镇城北社区老年人日间照料中心建设、洋湖镇老年养护中心、</w:t>
            </w:r>
            <w:proofErr w:type="gramStart"/>
            <w:r w:rsidRPr="001E08AE">
              <w:rPr>
                <w:rFonts w:ascii="Microsoft YaHei UI" w:eastAsia="Microsoft YaHei UI" w:hAnsi="Microsoft YaHei UI" w:cs="Microsoft YaHei UI" w:hint="eastAsia"/>
                <w:color w:val="000000"/>
                <w:sz w:val="28"/>
                <w:szCs w:val="28"/>
              </w:rPr>
              <w:t>昭潭镇医养中心</w:t>
            </w:r>
            <w:proofErr w:type="gramEnd"/>
            <w:r w:rsidRPr="001E08AE">
              <w:rPr>
                <w:rFonts w:ascii="Microsoft YaHei UI" w:eastAsia="Microsoft YaHei UI" w:hAnsi="Microsoft YaHei UI" w:cs="Microsoft YaHei UI" w:hint="eastAsia"/>
                <w:color w:val="000000"/>
                <w:sz w:val="28"/>
                <w:szCs w:val="28"/>
              </w:rPr>
              <w:t>建设项目</w:t>
            </w:r>
          </w:p>
          <w:p w:rsidR="005C5FAA" w:rsidRPr="001E08AE" w:rsidRDefault="001E08AE">
            <w:pPr>
              <w:pStyle w:val="a3"/>
              <w:widowControl/>
              <w:spacing w:before="75" w:beforeAutospacing="0" w:after="75" w:afterAutospacing="0" w:line="23" w:lineRule="atLeast"/>
              <w:ind w:firstLine="560"/>
              <w:rPr>
                <w:rFonts w:ascii="Times New Roman" w:hAnsi="Times New Roman"/>
              </w:rPr>
            </w:pPr>
            <w:r w:rsidRPr="001E08AE">
              <w:rPr>
                <w:rFonts w:ascii="Microsoft YaHei UI" w:eastAsia="Microsoft YaHei UI" w:hAnsi="Microsoft YaHei UI" w:cs="Microsoft YaHei UI" w:hint="eastAsia"/>
                <w:b/>
                <w:bCs/>
                <w:color w:val="000000"/>
                <w:sz w:val="28"/>
                <w:szCs w:val="28"/>
              </w:rPr>
              <w:t>商贸流通：</w:t>
            </w:r>
            <w:r w:rsidRPr="001E08AE">
              <w:rPr>
                <w:rFonts w:ascii="Microsoft YaHei UI" w:eastAsia="Microsoft YaHei UI" w:hAnsi="Microsoft YaHei UI" w:cs="Microsoft YaHei UI" w:hint="eastAsia"/>
                <w:color w:val="000000"/>
                <w:sz w:val="28"/>
                <w:szCs w:val="28"/>
              </w:rPr>
              <w:t>印象东流大酒店、红太阳中部地</w:t>
            </w:r>
            <w:r w:rsidRPr="001E08AE">
              <w:rPr>
                <w:rFonts w:ascii="Microsoft YaHei UI" w:eastAsia="Microsoft YaHei UI" w:hAnsi="Microsoft YaHei UI" w:cs="Microsoft YaHei UI" w:hint="eastAsia"/>
                <w:color w:val="000000"/>
                <w:sz w:val="28"/>
                <w:szCs w:val="28"/>
              </w:rPr>
              <w:t>区化工产品交易平台、东至县江南苗木花卉交易市场、东至县林权交易中心、河西</w:t>
            </w:r>
            <w:proofErr w:type="gramStart"/>
            <w:r w:rsidRPr="001E08AE">
              <w:rPr>
                <w:rFonts w:ascii="Microsoft YaHei UI" w:eastAsia="Microsoft YaHei UI" w:hAnsi="Microsoft YaHei UI" w:cs="Microsoft YaHei UI" w:hint="eastAsia"/>
                <w:color w:val="000000"/>
                <w:sz w:val="28"/>
                <w:szCs w:val="28"/>
              </w:rPr>
              <w:t>洁源汽</w:t>
            </w:r>
            <w:proofErr w:type="gramEnd"/>
            <w:r w:rsidRPr="001E08AE">
              <w:rPr>
                <w:rFonts w:ascii="Microsoft YaHei UI" w:eastAsia="Microsoft YaHei UI" w:hAnsi="Microsoft YaHei UI" w:cs="Microsoft YaHei UI" w:hint="eastAsia"/>
                <w:color w:val="000000"/>
                <w:sz w:val="28"/>
                <w:szCs w:val="28"/>
              </w:rPr>
              <w:t>贸城、东至明发国际大酒店项目、青山乡商业新区项目工程、青山乡农贸市场项目建设、二手车交易市场、红星国际生活广场、大渡口国际假日酒店建设项目</w:t>
            </w:r>
          </w:p>
          <w:p w:rsidR="005C5FAA" w:rsidRPr="001E08AE" w:rsidRDefault="001E08AE">
            <w:pPr>
              <w:pStyle w:val="a3"/>
              <w:widowControl/>
              <w:spacing w:before="75" w:beforeAutospacing="0" w:after="75" w:afterAutospacing="0" w:line="23" w:lineRule="atLeast"/>
              <w:ind w:firstLine="560"/>
              <w:rPr>
                <w:rFonts w:ascii="Times New Roman" w:hAnsi="Times New Roman"/>
              </w:rPr>
            </w:pPr>
            <w:r w:rsidRPr="001E08AE">
              <w:rPr>
                <w:rFonts w:ascii="Microsoft YaHei UI" w:eastAsia="Microsoft YaHei UI" w:hAnsi="Microsoft YaHei UI" w:cs="Microsoft YaHei UI" w:hint="eastAsia"/>
                <w:b/>
                <w:bCs/>
                <w:color w:val="000000"/>
                <w:sz w:val="28"/>
                <w:szCs w:val="28"/>
              </w:rPr>
              <w:t>教育培训：</w:t>
            </w:r>
            <w:r w:rsidRPr="001E08AE">
              <w:rPr>
                <w:rFonts w:ascii="Microsoft YaHei UI" w:eastAsia="Microsoft YaHei UI" w:hAnsi="Microsoft YaHei UI" w:cs="Microsoft YaHei UI" w:hint="eastAsia"/>
                <w:color w:val="000000"/>
                <w:sz w:val="28"/>
                <w:szCs w:val="28"/>
              </w:rPr>
              <w:t>大渡口高技能职业培训基地项目、驾校项目、东至县职教中心整体搬迁</w:t>
            </w:r>
          </w:p>
          <w:p w:rsidR="005C5FAA" w:rsidRPr="001E08AE" w:rsidRDefault="001E08AE">
            <w:pPr>
              <w:pStyle w:val="a3"/>
              <w:widowControl/>
              <w:spacing w:before="75" w:beforeAutospacing="0" w:after="75" w:afterAutospacing="0" w:line="23" w:lineRule="atLeast"/>
              <w:ind w:firstLine="560"/>
              <w:rPr>
                <w:rFonts w:ascii="Times New Roman" w:hAnsi="Times New Roman"/>
              </w:rPr>
            </w:pPr>
            <w:r w:rsidRPr="001E08AE">
              <w:rPr>
                <w:rFonts w:ascii="Microsoft YaHei UI" w:eastAsia="Microsoft YaHei UI" w:hAnsi="Microsoft YaHei UI" w:cs="Microsoft YaHei UI" w:hint="eastAsia"/>
                <w:b/>
                <w:bCs/>
                <w:color w:val="000000"/>
                <w:sz w:val="28"/>
                <w:szCs w:val="28"/>
              </w:rPr>
              <w:lastRenderedPageBreak/>
              <w:t>基础设施：</w:t>
            </w:r>
            <w:r w:rsidRPr="001E08AE">
              <w:rPr>
                <w:rFonts w:ascii="Microsoft YaHei UI" w:eastAsia="Microsoft YaHei UI" w:hAnsi="Microsoft YaHei UI" w:cs="Microsoft YaHei UI" w:hint="eastAsia"/>
                <w:color w:val="000000"/>
                <w:sz w:val="28"/>
                <w:szCs w:val="28"/>
              </w:rPr>
              <w:t>东至经开</w:t>
            </w:r>
            <w:proofErr w:type="gramStart"/>
            <w:r w:rsidRPr="001E08AE">
              <w:rPr>
                <w:rFonts w:ascii="Microsoft YaHei UI" w:eastAsia="Microsoft YaHei UI" w:hAnsi="Microsoft YaHei UI" w:cs="Microsoft YaHei UI" w:hint="eastAsia"/>
                <w:color w:val="000000"/>
                <w:sz w:val="28"/>
                <w:szCs w:val="28"/>
              </w:rPr>
              <w:t>区危化品</w:t>
            </w:r>
            <w:proofErr w:type="gramEnd"/>
            <w:r w:rsidRPr="001E08AE">
              <w:rPr>
                <w:rFonts w:ascii="Microsoft YaHei UI" w:eastAsia="Microsoft YaHei UI" w:hAnsi="Microsoft YaHei UI" w:cs="Microsoft YaHei UI" w:hint="eastAsia"/>
                <w:color w:val="000000"/>
                <w:sz w:val="28"/>
                <w:szCs w:val="28"/>
              </w:rPr>
              <w:t>专用停车场、东至县</w:t>
            </w:r>
            <w:proofErr w:type="gramStart"/>
            <w:r w:rsidRPr="001E08AE">
              <w:rPr>
                <w:rFonts w:ascii="Microsoft YaHei UI" w:eastAsia="Microsoft YaHei UI" w:hAnsi="Microsoft YaHei UI" w:cs="Microsoft YaHei UI" w:hint="eastAsia"/>
                <w:color w:val="000000"/>
                <w:sz w:val="28"/>
                <w:szCs w:val="28"/>
              </w:rPr>
              <w:t>池九铁路</w:t>
            </w:r>
            <w:proofErr w:type="gramEnd"/>
            <w:r w:rsidRPr="001E08AE">
              <w:rPr>
                <w:rFonts w:ascii="Microsoft YaHei UI" w:eastAsia="Microsoft YaHei UI" w:hAnsi="Microsoft YaHei UI" w:cs="Microsoft YaHei UI" w:hint="eastAsia"/>
                <w:color w:val="000000"/>
                <w:sz w:val="28"/>
                <w:szCs w:val="28"/>
              </w:rPr>
              <w:t>客运专线东至段、东至</w:t>
            </w:r>
            <w:r w:rsidRPr="001E08AE">
              <w:rPr>
                <w:rFonts w:ascii="Times New Roman" w:eastAsia="Tahoma" w:hAnsi="Times New Roman"/>
                <w:color w:val="000000"/>
                <w:sz w:val="28"/>
                <w:szCs w:val="28"/>
              </w:rPr>
              <w:t>-</w:t>
            </w:r>
            <w:r w:rsidRPr="001E08AE">
              <w:rPr>
                <w:rFonts w:ascii="Microsoft YaHei UI" w:eastAsia="Microsoft YaHei UI" w:hAnsi="Microsoft YaHei UI" w:cs="Microsoft YaHei UI" w:hint="eastAsia"/>
                <w:color w:val="000000"/>
                <w:sz w:val="28"/>
                <w:szCs w:val="28"/>
              </w:rPr>
              <w:t>宁国高速东至段、</w:t>
            </w:r>
            <w:r w:rsidRPr="001E08AE">
              <w:rPr>
                <w:rFonts w:ascii="Times New Roman" w:eastAsia="Tahoma" w:hAnsi="Times New Roman"/>
                <w:color w:val="000000"/>
                <w:sz w:val="28"/>
                <w:szCs w:val="28"/>
              </w:rPr>
              <w:t>G530</w:t>
            </w:r>
            <w:proofErr w:type="gramStart"/>
            <w:r w:rsidRPr="001E08AE">
              <w:rPr>
                <w:rFonts w:ascii="Microsoft YaHei UI" w:eastAsia="Microsoft YaHei UI" w:hAnsi="Microsoft YaHei UI" w:cs="Microsoft YaHei UI" w:hint="eastAsia"/>
                <w:color w:val="000000"/>
                <w:sz w:val="28"/>
                <w:szCs w:val="28"/>
              </w:rPr>
              <w:t>査</w:t>
            </w:r>
            <w:proofErr w:type="gramEnd"/>
            <w:r w:rsidRPr="001E08AE">
              <w:rPr>
                <w:rFonts w:ascii="Microsoft YaHei UI" w:eastAsia="Microsoft YaHei UI" w:hAnsi="Microsoft YaHei UI" w:cs="Microsoft YaHei UI" w:hint="eastAsia"/>
                <w:color w:val="000000"/>
                <w:sz w:val="28"/>
                <w:szCs w:val="28"/>
              </w:rPr>
              <w:t>桥至</w:t>
            </w:r>
            <w:proofErr w:type="gramStart"/>
            <w:r w:rsidRPr="001E08AE">
              <w:rPr>
                <w:rFonts w:ascii="Microsoft YaHei UI" w:eastAsia="Microsoft YaHei UI" w:hAnsi="Microsoft YaHei UI" w:cs="Microsoft YaHei UI" w:hint="eastAsia"/>
                <w:color w:val="000000"/>
                <w:sz w:val="28"/>
                <w:szCs w:val="28"/>
              </w:rPr>
              <w:t>牛矶段</w:t>
            </w:r>
            <w:proofErr w:type="gramEnd"/>
            <w:r w:rsidRPr="001E08AE">
              <w:rPr>
                <w:rFonts w:ascii="Microsoft YaHei UI" w:eastAsia="Microsoft YaHei UI" w:hAnsi="Microsoft YaHei UI" w:cs="Microsoft YaHei UI" w:hint="eastAsia"/>
                <w:color w:val="000000"/>
                <w:sz w:val="28"/>
                <w:szCs w:val="28"/>
              </w:rPr>
              <w:t>改建工程、</w:t>
            </w:r>
            <w:r w:rsidRPr="001E08AE">
              <w:rPr>
                <w:rFonts w:ascii="Times New Roman" w:eastAsia="Tahoma" w:hAnsi="Times New Roman"/>
                <w:color w:val="000000"/>
                <w:sz w:val="28"/>
                <w:szCs w:val="28"/>
              </w:rPr>
              <w:t>G236</w:t>
            </w:r>
            <w:proofErr w:type="gramStart"/>
            <w:r w:rsidRPr="001E08AE">
              <w:rPr>
                <w:rFonts w:ascii="Microsoft YaHei UI" w:eastAsia="Microsoft YaHei UI" w:hAnsi="Microsoft YaHei UI" w:cs="Microsoft YaHei UI" w:hint="eastAsia"/>
                <w:color w:val="000000"/>
                <w:sz w:val="28"/>
                <w:szCs w:val="28"/>
              </w:rPr>
              <w:t>昭潭至</w:t>
            </w:r>
            <w:proofErr w:type="gramEnd"/>
            <w:r w:rsidRPr="001E08AE">
              <w:rPr>
                <w:rFonts w:ascii="Microsoft YaHei UI" w:eastAsia="Microsoft YaHei UI" w:hAnsi="Microsoft YaHei UI" w:cs="Microsoft YaHei UI" w:hint="eastAsia"/>
                <w:color w:val="000000"/>
                <w:sz w:val="28"/>
                <w:szCs w:val="28"/>
              </w:rPr>
              <w:t>龙泉段改建工程、四好农村路建设、东至经开区高端人才公寓、城南停车场、大渡口公用停车场、</w:t>
            </w:r>
            <w:r w:rsidRPr="001E08AE">
              <w:rPr>
                <w:rFonts w:ascii="Microsoft YaHei UI" w:eastAsia="Microsoft YaHei UI" w:hAnsi="Microsoft YaHei UI" w:cs="Microsoft YaHei UI" w:hint="eastAsia"/>
                <w:color w:val="000000"/>
                <w:sz w:val="28"/>
                <w:szCs w:val="28"/>
              </w:rPr>
              <w:t>东至通用飞机场建设</w:t>
            </w:r>
          </w:p>
        </w:tc>
      </w:tr>
    </w:tbl>
    <w:p w:rsidR="005C5FAA" w:rsidRPr="001E08AE" w:rsidRDefault="001E08AE">
      <w:pPr>
        <w:pStyle w:val="2"/>
        <w:widowControl/>
        <w:jc w:val="center"/>
        <w:rPr>
          <w:rFonts w:ascii="Times New Roman" w:hAnsi="Times New Roman" w:hint="default"/>
        </w:rPr>
      </w:pPr>
      <w:r w:rsidRPr="001E08AE">
        <w:rPr>
          <w:rFonts w:ascii="Times New Roman" w:hAnsi="Times New Roman" w:hint="default"/>
          <w:color w:val="000000"/>
        </w:rPr>
        <w:lastRenderedPageBreak/>
        <w:t>第五节</w:t>
      </w:r>
      <w:r w:rsidRPr="001E08AE">
        <w:rPr>
          <w:rFonts w:ascii="Times New Roman" w:hAnsi="Times New Roman" w:hint="default"/>
          <w:color w:val="000000"/>
        </w:rPr>
        <w:t>  </w:t>
      </w:r>
      <w:r w:rsidRPr="001E08AE">
        <w:rPr>
          <w:rFonts w:ascii="Times New Roman" w:hAnsi="Times New Roman" w:hint="default"/>
          <w:color w:val="000000"/>
        </w:rPr>
        <w:t>基础设施建设工程</w:t>
      </w:r>
    </w:p>
    <w:p w:rsidR="005C5FAA" w:rsidRPr="001E08AE" w:rsidRDefault="001E08AE">
      <w:pPr>
        <w:pStyle w:val="a3"/>
        <w:widowControl/>
        <w:shd w:val="clear" w:color="auto" w:fill="FFFFFF"/>
        <w:spacing w:before="75" w:beforeAutospacing="0" w:after="75" w:afterAutospacing="0"/>
        <w:ind w:firstLine="640"/>
        <w:jc w:val="both"/>
        <w:rPr>
          <w:rFonts w:ascii="Times New Roman" w:hAnsi="Times New Roman"/>
        </w:rPr>
      </w:pPr>
      <w:r w:rsidRPr="001E08AE">
        <w:rPr>
          <w:rFonts w:ascii="Microsoft YaHei UI" w:eastAsia="Microsoft YaHei UI" w:hAnsi="Microsoft YaHei UI" w:cs="Microsoft YaHei UI" w:hint="eastAsia"/>
          <w:color w:val="000000"/>
          <w:sz w:val="32"/>
          <w:szCs w:val="32"/>
          <w:shd w:val="clear" w:color="auto" w:fill="FFFFFF"/>
        </w:rPr>
        <w:t>积极</w:t>
      </w:r>
      <w:proofErr w:type="gramStart"/>
      <w:r w:rsidRPr="001E08AE">
        <w:rPr>
          <w:rFonts w:ascii="Microsoft YaHei UI" w:eastAsia="Microsoft YaHei UI" w:hAnsi="Microsoft YaHei UI" w:cs="Microsoft YaHei UI" w:hint="eastAsia"/>
          <w:color w:val="000000"/>
          <w:sz w:val="32"/>
          <w:szCs w:val="32"/>
          <w:shd w:val="clear" w:color="auto" w:fill="FFFFFF"/>
        </w:rPr>
        <w:t>引导国</w:t>
      </w:r>
      <w:proofErr w:type="gramEnd"/>
      <w:r w:rsidRPr="001E08AE">
        <w:rPr>
          <w:rFonts w:ascii="Microsoft YaHei UI" w:eastAsia="Microsoft YaHei UI" w:hAnsi="Microsoft YaHei UI" w:cs="Microsoft YaHei UI" w:hint="eastAsia"/>
          <w:color w:val="000000"/>
          <w:sz w:val="32"/>
          <w:szCs w:val="32"/>
          <w:shd w:val="clear" w:color="auto" w:fill="FFFFFF"/>
        </w:rPr>
        <w:t>资、民资、外资等各类资本投资服务业，有序建设一批重大基础设施项目，推动服务业加快发展。</w:t>
      </w:r>
    </w:p>
    <w:p w:rsidR="005C5FAA" w:rsidRPr="001E08AE" w:rsidRDefault="001E08AE">
      <w:pPr>
        <w:pStyle w:val="a3"/>
        <w:widowControl/>
        <w:shd w:val="clear" w:color="auto" w:fill="FFFFFF"/>
        <w:spacing w:before="75" w:beforeAutospacing="0" w:after="75" w:afterAutospacing="0"/>
        <w:ind w:firstLine="640"/>
        <w:jc w:val="both"/>
        <w:rPr>
          <w:rFonts w:ascii="Times New Roman" w:hAnsi="Times New Roman"/>
        </w:rPr>
      </w:pPr>
      <w:r w:rsidRPr="001E08AE">
        <w:rPr>
          <w:rFonts w:ascii="Microsoft YaHei UI" w:eastAsia="Microsoft YaHei UI" w:hAnsi="Microsoft YaHei UI" w:cs="Microsoft YaHei UI" w:hint="eastAsia"/>
          <w:color w:val="000000"/>
          <w:sz w:val="32"/>
          <w:szCs w:val="32"/>
          <w:shd w:val="clear" w:color="auto" w:fill="FFFFFF"/>
        </w:rPr>
        <w:t>旅游方面：进一步完善尧文化、东流老街等古建筑群的保护与开发等项目的建设，提升旅游服务功能；抓好县城旅游综合开发、</w:t>
      </w:r>
      <w:proofErr w:type="gramStart"/>
      <w:r w:rsidRPr="001E08AE">
        <w:rPr>
          <w:rFonts w:ascii="Microsoft YaHei UI" w:eastAsia="Microsoft YaHei UI" w:hAnsi="Microsoft YaHei UI" w:cs="Microsoft YaHei UI" w:hint="eastAsia"/>
          <w:color w:val="000000"/>
          <w:sz w:val="32"/>
          <w:szCs w:val="32"/>
          <w:shd w:val="clear" w:color="auto" w:fill="FFFFFF"/>
        </w:rPr>
        <w:t>东至县升金湖</w:t>
      </w:r>
      <w:proofErr w:type="gramEnd"/>
      <w:r w:rsidRPr="001E08AE">
        <w:rPr>
          <w:rFonts w:ascii="Microsoft YaHei UI" w:eastAsia="Microsoft YaHei UI" w:hAnsi="Microsoft YaHei UI" w:cs="Microsoft YaHei UI" w:hint="eastAsia"/>
          <w:color w:val="000000"/>
          <w:sz w:val="32"/>
          <w:szCs w:val="32"/>
          <w:shd w:val="clear" w:color="auto" w:fill="FFFFFF"/>
        </w:rPr>
        <w:t>龙源旅游度假区、</w:t>
      </w:r>
      <w:proofErr w:type="gramStart"/>
      <w:r w:rsidRPr="001E08AE">
        <w:rPr>
          <w:rFonts w:ascii="Microsoft YaHei UI" w:eastAsia="Microsoft YaHei UI" w:hAnsi="Microsoft YaHei UI" w:cs="Microsoft YaHei UI" w:hint="eastAsia"/>
          <w:color w:val="000000"/>
          <w:sz w:val="32"/>
          <w:szCs w:val="32"/>
          <w:shd w:val="clear" w:color="auto" w:fill="FFFFFF"/>
        </w:rPr>
        <w:t>仙寓山</w:t>
      </w:r>
      <w:proofErr w:type="gramEnd"/>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南溪古</w:t>
      </w:r>
      <w:proofErr w:type="gramStart"/>
      <w:r w:rsidRPr="001E08AE">
        <w:rPr>
          <w:rFonts w:ascii="Microsoft YaHei UI" w:eastAsia="Microsoft YaHei UI" w:hAnsi="Microsoft YaHei UI" w:cs="Microsoft YaHei UI" w:hint="eastAsia"/>
          <w:color w:val="000000"/>
          <w:sz w:val="32"/>
          <w:szCs w:val="32"/>
          <w:shd w:val="clear" w:color="auto" w:fill="FFFFFF"/>
        </w:rPr>
        <w:t>寨旅游</w:t>
      </w:r>
      <w:proofErr w:type="gramEnd"/>
      <w:r w:rsidRPr="001E08AE">
        <w:rPr>
          <w:rFonts w:ascii="Microsoft YaHei UI" w:eastAsia="Microsoft YaHei UI" w:hAnsi="Microsoft YaHei UI" w:cs="Microsoft YaHei UI" w:hint="eastAsia"/>
          <w:color w:val="000000"/>
          <w:sz w:val="32"/>
          <w:szCs w:val="32"/>
          <w:shd w:val="clear" w:color="auto" w:fill="FFFFFF"/>
        </w:rPr>
        <w:t>景区、花园源口生态旅游、西海温泉生态旅游开发、东坑峡谷生态旅游开发项目、东至</w:t>
      </w:r>
      <w:proofErr w:type="gramStart"/>
      <w:r w:rsidRPr="001E08AE">
        <w:rPr>
          <w:rFonts w:ascii="Microsoft YaHei UI" w:eastAsia="Microsoft YaHei UI" w:hAnsi="Microsoft YaHei UI" w:cs="Microsoft YaHei UI" w:hint="eastAsia"/>
          <w:color w:val="000000"/>
          <w:sz w:val="32"/>
          <w:szCs w:val="32"/>
          <w:shd w:val="clear" w:color="auto" w:fill="FFFFFF"/>
        </w:rPr>
        <w:t>县游客</w:t>
      </w:r>
      <w:proofErr w:type="gramEnd"/>
      <w:r w:rsidRPr="001E08AE">
        <w:rPr>
          <w:rFonts w:ascii="Microsoft YaHei UI" w:eastAsia="Microsoft YaHei UI" w:hAnsi="Microsoft YaHei UI" w:cs="Microsoft YaHei UI" w:hint="eastAsia"/>
          <w:color w:val="000000"/>
          <w:sz w:val="32"/>
          <w:szCs w:val="32"/>
          <w:shd w:val="clear" w:color="auto" w:fill="FFFFFF"/>
        </w:rPr>
        <w:t>服务中心建设等项目建设。</w:t>
      </w:r>
    </w:p>
    <w:p w:rsidR="005C5FAA" w:rsidRPr="001E08AE" w:rsidRDefault="001E08AE">
      <w:pPr>
        <w:pStyle w:val="a3"/>
        <w:widowControl/>
        <w:shd w:val="clear" w:color="auto" w:fill="FFFFFF"/>
        <w:spacing w:before="75" w:beforeAutospacing="0" w:after="75" w:afterAutospacing="0"/>
        <w:ind w:firstLine="640"/>
        <w:jc w:val="both"/>
        <w:rPr>
          <w:rFonts w:ascii="Times New Roman" w:hAnsi="Times New Roman"/>
        </w:rPr>
      </w:pPr>
      <w:r w:rsidRPr="001E08AE">
        <w:rPr>
          <w:rFonts w:ascii="Microsoft YaHei UI" w:eastAsia="Microsoft YaHei UI" w:hAnsi="Microsoft YaHei UI" w:cs="Microsoft YaHei UI" w:hint="eastAsia"/>
          <w:color w:val="000000"/>
          <w:sz w:val="32"/>
          <w:szCs w:val="32"/>
          <w:shd w:val="clear" w:color="auto" w:fill="FFFFFF"/>
        </w:rPr>
        <w:t>现代物流和现代商贸方面：抓好建材市场、商业街、站前区贸易市场等专业市场建设。</w:t>
      </w:r>
    </w:p>
    <w:p w:rsidR="005C5FAA" w:rsidRPr="001E08AE" w:rsidRDefault="001E08AE">
      <w:pPr>
        <w:pStyle w:val="a3"/>
        <w:widowControl/>
        <w:shd w:val="clear" w:color="auto" w:fill="FFFFFF"/>
        <w:spacing w:before="75" w:beforeAutospacing="0" w:after="75" w:afterAutospacing="0"/>
        <w:ind w:firstLine="640"/>
        <w:jc w:val="both"/>
        <w:rPr>
          <w:rFonts w:ascii="Times New Roman" w:hAnsi="Times New Roman"/>
        </w:rPr>
      </w:pPr>
      <w:r w:rsidRPr="001E08AE">
        <w:rPr>
          <w:rFonts w:ascii="Microsoft YaHei UI" w:eastAsia="Microsoft YaHei UI" w:hAnsi="Microsoft YaHei UI" w:cs="Microsoft YaHei UI" w:hint="eastAsia"/>
          <w:color w:val="000000"/>
          <w:sz w:val="32"/>
          <w:szCs w:val="32"/>
          <w:shd w:val="clear" w:color="auto" w:fill="FFFFFF"/>
        </w:rPr>
        <w:t>交通设施方面：完成</w:t>
      </w:r>
      <w:r w:rsidRPr="001E08AE">
        <w:rPr>
          <w:rFonts w:ascii="Times New Roman" w:eastAsia="Tahoma" w:hAnsi="Times New Roman"/>
          <w:color w:val="000000"/>
          <w:sz w:val="32"/>
          <w:szCs w:val="32"/>
          <w:shd w:val="clear" w:color="auto" w:fill="FFFFFF"/>
        </w:rPr>
        <w:t>G530</w:t>
      </w:r>
      <w:proofErr w:type="gramStart"/>
      <w:r w:rsidRPr="001E08AE">
        <w:rPr>
          <w:rFonts w:ascii="Microsoft YaHei UI" w:eastAsia="Microsoft YaHei UI" w:hAnsi="Microsoft YaHei UI" w:cs="Microsoft YaHei UI" w:hint="eastAsia"/>
          <w:color w:val="000000"/>
          <w:sz w:val="32"/>
          <w:szCs w:val="32"/>
          <w:shd w:val="clear" w:color="auto" w:fill="FFFFFF"/>
        </w:rPr>
        <w:t>查桥至牛矶段</w:t>
      </w:r>
      <w:proofErr w:type="gramEnd"/>
      <w:r w:rsidRPr="001E08AE">
        <w:rPr>
          <w:rFonts w:ascii="Microsoft YaHei UI" w:eastAsia="Microsoft YaHei UI" w:hAnsi="Microsoft YaHei UI" w:cs="Microsoft YaHei UI" w:hint="eastAsia"/>
          <w:color w:val="000000"/>
          <w:sz w:val="32"/>
          <w:szCs w:val="32"/>
          <w:shd w:val="clear" w:color="auto" w:fill="FFFFFF"/>
        </w:rPr>
        <w:t>改建工程、开工建设</w:t>
      </w:r>
      <w:r w:rsidRPr="001E08AE">
        <w:rPr>
          <w:rFonts w:ascii="Times New Roman" w:eastAsia="Tahoma" w:hAnsi="Times New Roman"/>
          <w:color w:val="000000"/>
          <w:sz w:val="32"/>
          <w:szCs w:val="32"/>
          <w:shd w:val="clear" w:color="auto" w:fill="FFFFFF"/>
        </w:rPr>
        <w:t>G236</w:t>
      </w:r>
      <w:r w:rsidRPr="001E08AE">
        <w:rPr>
          <w:rFonts w:ascii="Microsoft YaHei UI" w:eastAsia="Microsoft YaHei UI" w:hAnsi="Microsoft YaHei UI" w:cs="Microsoft YaHei UI" w:hint="eastAsia"/>
          <w:color w:val="000000"/>
          <w:sz w:val="32"/>
          <w:szCs w:val="32"/>
          <w:shd w:val="clear" w:color="auto" w:fill="FFFFFF"/>
        </w:rPr>
        <w:t>坦</w:t>
      </w:r>
      <w:proofErr w:type="gramStart"/>
      <w:r w:rsidRPr="001E08AE">
        <w:rPr>
          <w:rFonts w:ascii="Microsoft YaHei UI" w:eastAsia="Microsoft YaHei UI" w:hAnsi="Microsoft YaHei UI" w:cs="Microsoft YaHei UI" w:hint="eastAsia"/>
          <w:color w:val="000000"/>
          <w:sz w:val="32"/>
          <w:szCs w:val="32"/>
          <w:shd w:val="clear" w:color="auto" w:fill="FFFFFF"/>
        </w:rPr>
        <w:t>埠至查桥段</w:t>
      </w:r>
      <w:proofErr w:type="gramEnd"/>
      <w:r w:rsidRPr="001E08AE">
        <w:rPr>
          <w:rFonts w:ascii="Microsoft YaHei UI" w:eastAsia="Microsoft YaHei UI" w:hAnsi="Microsoft YaHei UI" w:cs="Microsoft YaHei UI" w:hint="eastAsia"/>
          <w:color w:val="000000"/>
          <w:sz w:val="32"/>
          <w:szCs w:val="32"/>
          <w:shd w:val="clear" w:color="auto" w:fill="FFFFFF"/>
        </w:rPr>
        <w:t>改建工程。完成</w:t>
      </w:r>
      <w:r w:rsidRPr="001E08AE">
        <w:rPr>
          <w:rFonts w:ascii="Times New Roman" w:eastAsia="Tahoma" w:hAnsi="Times New Roman"/>
          <w:color w:val="000000"/>
          <w:sz w:val="32"/>
          <w:szCs w:val="32"/>
          <w:shd w:val="clear" w:color="auto" w:fill="FFFFFF"/>
        </w:rPr>
        <w:t>G236</w:t>
      </w:r>
      <w:proofErr w:type="gramStart"/>
      <w:r w:rsidRPr="001E08AE">
        <w:rPr>
          <w:rFonts w:ascii="Microsoft YaHei UI" w:eastAsia="Microsoft YaHei UI" w:hAnsi="Microsoft YaHei UI" w:cs="Microsoft YaHei UI" w:hint="eastAsia"/>
          <w:color w:val="000000"/>
          <w:sz w:val="32"/>
          <w:szCs w:val="32"/>
          <w:shd w:val="clear" w:color="auto" w:fill="FFFFFF"/>
        </w:rPr>
        <w:t>昭潭至</w:t>
      </w:r>
      <w:proofErr w:type="gramEnd"/>
      <w:r w:rsidRPr="001E08AE">
        <w:rPr>
          <w:rFonts w:ascii="Microsoft YaHei UI" w:eastAsia="Microsoft YaHei UI" w:hAnsi="Microsoft YaHei UI" w:cs="Microsoft YaHei UI" w:hint="eastAsia"/>
          <w:color w:val="000000"/>
          <w:sz w:val="32"/>
          <w:szCs w:val="32"/>
          <w:shd w:val="clear" w:color="auto" w:fill="FFFFFF"/>
        </w:rPr>
        <w:t>龙泉段改建工程、东至县</w:t>
      </w:r>
      <w:proofErr w:type="gramStart"/>
      <w:r w:rsidRPr="001E08AE">
        <w:rPr>
          <w:rFonts w:ascii="Microsoft YaHei UI" w:eastAsia="Microsoft YaHei UI" w:hAnsi="Microsoft YaHei UI" w:cs="Microsoft YaHei UI" w:hint="eastAsia"/>
          <w:color w:val="000000"/>
          <w:sz w:val="32"/>
          <w:szCs w:val="32"/>
          <w:shd w:val="clear" w:color="auto" w:fill="FFFFFF"/>
        </w:rPr>
        <w:t>池九铁路</w:t>
      </w:r>
      <w:proofErr w:type="gramEnd"/>
      <w:r w:rsidRPr="001E08AE">
        <w:rPr>
          <w:rFonts w:ascii="Microsoft YaHei UI" w:eastAsia="Microsoft YaHei UI" w:hAnsi="Microsoft YaHei UI" w:cs="Microsoft YaHei UI" w:hint="eastAsia"/>
          <w:color w:val="000000"/>
          <w:sz w:val="32"/>
          <w:szCs w:val="32"/>
          <w:shd w:val="clear" w:color="auto" w:fill="FFFFFF"/>
        </w:rPr>
        <w:t>客运专线东至段、东至县宿松</w:t>
      </w:r>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望江</w:t>
      </w:r>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东至</w:t>
      </w:r>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石台</w:t>
      </w:r>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黄山区</w:t>
      </w:r>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宣城城际铁路东至段、东至县城市换乘中心建设，实施环城通道改造工程和四好农村路建设。</w:t>
      </w:r>
    </w:p>
    <w:p w:rsidR="005C5FAA" w:rsidRPr="001E08AE" w:rsidRDefault="001E08AE">
      <w:pPr>
        <w:pStyle w:val="a3"/>
        <w:widowControl/>
        <w:shd w:val="clear" w:color="auto" w:fill="FFFFFF"/>
        <w:spacing w:before="75" w:beforeAutospacing="0" w:after="75" w:afterAutospacing="0"/>
        <w:ind w:firstLine="640"/>
        <w:jc w:val="both"/>
        <w:rPr>
          <w:rFonts w:ascii="Times New Roman" w:hAnsi="Times New Roman"/>
        </w:rPr>
      </w:pPr>
      <w:r w:rsidRPr="001E08AE">
        <w:rPr>
          <w:rFonts w:ascii="Microsoft YaHei UI" w:eastAsia="Microsoft YaHei UI" w:hAnsi="Microsoft YaHei UI" w:cs="Microsoft YaHei UI" w:hint="eastAsia"/>
          <w:color w:val="000000"/>
          <w:sz w:val="32"/>
          <w:szCs w:val="32"/>
          <w:shd w:val="clear" w:color="auto" w:fill="FFFFFF"/>
        </w:rPr>
        <w:lastRenderedPageBreak/>
        <w:t>教科文卫建设方面：新建城北中心幼儿园、</w:t>
      </w:r>
      <w:proofErr w:type="gramStart"/>
      <w:r w:rsidRPr="001E08AE">
        <w:rPr>
          <w:rFonts w:ascii="Microsoft YaHei UI" w:eastAsia="Microsoft YaHei UI" w:hAnsi="Microsoft YaHei UI" w:cs="Microsoft YaHei UI" w:hint="eastAsia"/>
          <w:color w:val="000000"/>
          <w:sz w:val="32"/>
          <w:szCs w:val="32"/>
          <w:shd w:val="clear" w:color="auto" w:fill="FFFFFF"/>
        </w:rPr>
        <w:t>官港小学</w:t>
      </w:r>
      <w:proofErr w:type="gramEnd"/>
      <w:r w:rsidRPr="001E08AE">
        <w:rPr>
          <w:rFonts w:ascii="Microsoft YaHei UI" w:eastAsia="Microsoft YaHei UI" w:hAnsi="Microsoft YaHei UI" w:cs="Microsoft YaHei UI" w:hint="eastAsia"/>
          <w:color w:val="000000"/>
          <w:sz w:val="32"/>
          <w:szCs w:val="32"/>
          <w:shd w:val="clear" w:color="auto" w:fill="FFFFFF"/>
        </w:rPr>
        <w:t>教育园区、驾校，泥溪镇教育园区、</w:t>
      </w:r>
      <w:proofErr w:type="gramStart"/>
      <w:r w:rsidRPr="001E08AE">
        <w:rPr>
          <w:rFonts w:ascii="Microsoft YaHei UI" w:eastAsia="Microsoft YaHei UI" w:hAnsi="Microsoft YaHei UI" w:cs="Microsoft YaHei UI" w:hint="eastAsia"/>
          <w:color w:val="000000"/>
          <w:sz w:val="32"/>
          <w:szCs w:val="32"/>
          <w:shd w:val="clear" w:color="auto" w:fill="FFFFFF"/>
        </w:rPr>
        <w:t>香隅镇梅山</w:t>
      </w:r>
      <w:proofErr w:type="gramEnd"/>
      <w:r w:rsidRPr="001E08AE">
        <w:rPr>
          <w:rFonts w:ascii="Microsoft YaHei UI" w:eastAsia="Microsoft YaHei UI" w:hAnsi="Microsoft YaHei UI" w:cs="Microsoft YaHei UI" w:hint="eastAsia"/>
          <w:color w:val="000000"/>
          <w:sz w:val="32"/>
          <w:szCs w:val="32"/>
          <w:shd w:val="clear" w:color="auto" w:fill="FFFFFF"/>
        </w:rPr>
        <w:t>小区小学，迁建东至三中、木塔乡、</w:t>
      </w:r>
      <w:proofErr w:type="gramStart"/>
      <w:r w:rsidRPr="001E08AE">
        <w:rPr>
          <w:rFonts w:ascii="Microsoft YaHei UI" w:eastAsia="Microsoft YaHei UI" w:hAnsi="Microsoft YaHei UI" w:cs="Microsoft YaHei UI" w:hint="eastAsia"/>
          <w:color w:val="000000"/>
          <w:sz w:val="32"/>
          <w:szCs w:val="32"/>
          <w:shd w:val="clear" w:color="auto" w:fill="FFFFFF"/>
        </w:rPr>
        <w:t>官港镇</w:t>
      </w:r>
      <w:proofErr w:type="gramEnd"/>
      <w:r w:rsidRPr="001E08AE">
        <w:rPr>
          <w:rFonts w:ascii="Microsoft YaHei UI" w:eastAsia="Microsoft YaHei UI" w:hAnsi="Microsoft YaHei UI" w:cs="Microsoft YaHei UI" w:hint="eastAsia"/>
          <w:color w:val="000000"/>
          <w:sz w:val="32"/>
          <w:szCs w:val="32"/>
          <w:shd w:val="clear" w:color="auto" w:fill="FFFFFF"/>
        </w:rPr>
        <w:t>、龙泉镇、</w:t>
      </w:r>
      <w:proofErr w:type="gramStart"/>
      <w:r w:rsidRPr="001E08AE">
        <w:rPr>
          <w:rFonts w:ascii="Microsoft YaHei UI" w:eastAsia="Microsoft YaHei UI" w:hAnsi="Microsoft YaHei UI" w:cs="Microsoft YaHei UI" w:hint="eastAsia"/>
          <w:color w:val="000000"/>
          <w:sz w:val="32"/>
          <w:szCs w:val="32"/>
          <w:shd w:val="clear" w:color="auto" w:fill="FFFFFF"/>
        </w:rPr>
        <w:t>昭潭镇</w:t>
      </w:r>
      <w:proofErr w:type="gramEnd"/>
      <w:r w:rsidRPr="001E08AE">
        <w:rPr>
          <w:rFonts w:ascii="Microsoft YaHei UI" w:eastAsia="Microsoft YaHei UI" w:hAnsi="Microsoft YaHei UI" w:cs="Microsoft YaHei UI" w:hint="eastAsia"/>
          <w:color w:val="000000"/>
          <w:sz w:val="32"/>
          <w:szCs w:val="32"/>
          <w:shd w:val="clear" w:color="auto" w:fill="FFFFFF"/>
        </w:rPr>
        <w:t>等乡镇中心学校，实施农村中小学校舍改造工程；建设青少年活动中心，完成中医院的搬迁。</w:t>
      </w:r>
    </w:p>
    <w:p w:rsidR="005C5FAA" w:rsidRPr="001E08AE" w:rsidRDefault="001E08AE">
      <w:pPr>
        <w:pStyle w:val="a3"/>
        <w:widowControl/>
        <w:shd w:val="clear" w:color="auto" w:fill="FFFFFF"/>
        <w:spacing w:before="75" w:beforeAutospacing="0" w:after="75" w:afterAutospacing="0"/>
        <w:ind w:firstLine="640"/>
        <w:jc w:val="both"/>
        <w:rPr>
          <w:rFonts w:ascii="Times New Roman" w:hAnsi="Times New Roman"/>
        </w:rPr>
      </w:pPr>
      <w:r w:rsidRPr="001E08AE">
        <w:rPr>
          <w:rFonts w:ascii="Microsoft YaHei UI" w:eastAsia="Microsoft YaHei UI" w:hAnsi="Microsoft YaHei UI" w:cs="Microsoft YaHei UI" w:hint="eastAsia"/>
          <w:color w:val="000000"/>
          <w:sz w:val="32"/>
          <w:szCs w:val="32"/>
          <w:shd w:val="clear" w:color="auto" w:fill="FFFFFF"/>
        </w:rPr>
        <w:t>资源保障方面：实施东至县城区供水</w:t>
      </w:r>
      <w:r w:rsidRPr="001E08AE">
        <w:rPr>
          <w:rFonts w:ascii="Times New Roman" w:eastAsia="Tahoma" w:hAnsi="Times New Roman"/>
          <w:color w:val="000000"/>
          <w:sz w:val="32"/>
          <w:szCs w:val="32"/>
          <w:shd w:val="clear" w:color="auto" w:fill="FFFFFF"/>
        </w:rPr>
        <w:t>PPP</w:t>
      </w:r>
      <w:r w:rsidRPr="001E08AE">
        <w:rPr>
          <w:rFonts w:ascii="Microsoft YaHei UI" w:eastAsia="Microsoft YaHei UI" w:hAnsi="Microsoft YaHei UI" w:cs="Microsoft YaHei UI" w:hint="eastAsia"/>
          <w:color w:val="000000"/>
          <w:sz w:val="32"/>
          <w:szCs w:val="32"/>
          <w:shd w:val="clear" w:color="auto" w:fill="FFFFFF"/>
        </w:rPr>
        <w:t>项目、东至县农村供水、污水处理</w:t>
      </w:r>
      <w:r w:rsidRPr="001E08AE">
        <w:rPr>
          <w:rFonts w:ascii="Times New Roman" w:eastAsia="Tahoma" w:hAnsi="Times New Roman"/>
          <w:color w:val="000000"/>
          <w:sz w:val="32"/>
          <w:szCs w:val="32"/>
          <w:shd w:val="clear" w:color="auto" w:fill="FFFFFF"/>
        </w:rPr>
        <w:t>PPP</w:t>
      </w:r>
      <w:r w:rsidRPr="001E08AE">
        <w:rPr>
          <w:rFonts w:ascii="Microsoft YaHei UI" w:eastAsia="Microsoft YaHei UI" w:hAnsi="Microsoft YaHei UI" w:cs="Microsoft YaHei UI" w:hint="eastAsia"/>
          <w:color w:val="000000"/>
          <w:sz w:val="32"/>
          <w:szCs w:val="32"/>
          <w:shd w:val="clear" w:color="auto" w:fill="FFFFFF"/>
        </w:rPr>
        <w:t>项目、东至县</w:t>
      </w:r>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引江济尧</w:t>
      </w:r>
      <w:r w:rsidRPr="001E08AE">
        <w:rPr>
          <w:rFonts w:ascii="Times New Roman" w:eastAsia="Tahoma" w:hAnsi="Times New Roman"/>
          <w:color w:val="000000"/>
          <w:sz w:val="32"/>
          <w:szCs w:val="32"/>
          <w:shd w:val="clear" w:color="auto" w:fill="FFFFFF"/>
        </w:rPr>
        <w:t>”</w:t>
      </w:r>
      <w:r w:rsidRPr="001E08AE">
        <w:rPr>
          <w:rFonts w:ascii="Microsoft YaHei UI" w:eastAsia="Microsoft YaHei UI" w:hAnsi="Microsoft YaHei UI" w:cs="Microsoft YaHei UI" w:hint="eastAsia"/>
          <w:color w:val="000000"/>
          <w:sz w:val="32"/>
          <w:szCs w:val="32"/>
          <w:shd w:val="clear" w:color="auto" w:fill="FFFFFF"/>
        </w:rPr>
        <w:t>供水工程（二期）和</w:t>
      </w:r>
      <w:proofErr w:type="gramStart"/>
      <w:r w:rsidRPr="001E08AE">
        <w:rPr>
          <w:rFonts w:ascii="Microsoft YaHei UI" w:eastAsia="Microsoft YaHei UI" w:hAnsi="Microsoft YaHei UI" w:cs="Microsoft YaHei UI" w:hint="eastAsia"/>
          <w:color w:val="000000"/>
          <w:sz w:val="32"/>
          <w:szCs w:val="32"/>
          <w:shd w:val="clear" w:color="auto" w:fill="FFFFFF"/>
        </w:rPr>
        <w:t>农网</w:t>
      </w:r>
      <w:proofErr w:type="gramEnd"/>
      <w:r w:rsidRPr="001E08AE">
        <w:rPr>
          <w:rFonts w:ascii="Microsoft YaHei UI" w:eastAsia="Microsoft YaHei UI" w:hAnsi="Microsoft YaHei UI" w:cs="Microsoft YaHei UI" w:hint="eastAsia"/>
          <w:color w:val="000000"/>
          <w:sz w:val="32"/>
          <w:szCs w:val="32"/>
          <w:shd w:val="clear" w:color="auto" w:fill="FFFFFF"/>
        </w:rPr>
        <w:t>完善工程项目，建设光伏发电项目，启动建设液化天然气城市管网工程，力争到</w:t>
      </w:r>
      <w:r w:rsidRPr="001E08AE">
        <w:rPr>
          <w:rFonts w:ascii="Times New Roman" w:eastAsia="Tahoma" w:hAnsi="Times New Roman"/>
          <w:color w:val="000000"/>
          <w:sz w:val="32"/>
          <w:szCs w:val="32"/>
          <w:shd w:val="clear" w:color="auto" w:fill="FFFFFF"/>
        </w:rPr>
        <w:t>2022</w:t>
      </w:r>
      <w:r w:rsidRPr="001E08AE">
        <w:rPr>
          <w:rFonts w:ascii="Microsoft YaHei UI" w:eastAsia="Microsoft YaHei UI" w:hAnsi="Microsoft YaHei UI" w:cs="Microsoft YaHei UI" w:hint="eastAsia"/>
          <w:color w:val="000000"/>
          <w:sz w:val="32"/>
          <w:szCs w:val="32"/>
          <w:shd w:val="clear" w:color="auto" w:fill="FFFFFF"/>
        </w:rPr>
        <w:t>年，能源供应基本正常，布局与服务网络比较完善。</w:t>
      </w:r>
    </w:p>
    <w:p w:rsidR="005C5FAA" w:rsidRPr="001E08AE" w:rsidRDefault="005C5FAA">
      <w:pPr>
        <w:widowControl/>
        <w:jc w:val="left"/>
        <w:rPr>
          <w:rFonts w:ascii="Times New Roman" w:hAnsi="Times New Roman" w:cs="Times New Roman"/>
        </w:rPr>
      </w:pPr>
    </w:p>
    <w:p w:rsidR="005C5FAA" w:rsidRPr="001E08AE" w:rsidRDefault="001E08AE">
      <w:pPr>
        <w:pStyle w:val="1"/>
        <w:widowControl/>
        <w:rPr>
          <w:rFonts w:ascii="Times New Roman" w:eastAsia="Tahoma" w:hAnsi="Times New Roman" w:hint="default"/>
          <w:color w:val="000000"/>
        </w:rPr>
      </w:pPr>
      <w:r w:rsidRPr="001E08AE">
        <w:rPr>
          <w:rFonts w:ascii="Microsoft YaHei UI" w:eastAsia="Microsoft YaHei UI" w:hAnsi="Microsoft YaHei UI" w:cs="Microsoft YaHei UI"/>
          <w:color w:val="000000"/>
        </w:rPr>
        <w:t>第六章</w:t>
      </w:r>
      <w:r w:rsidRPr="001E08AE">
        <w:rPr>
          <w:rFonts w:ascii="Times New Roman" w:eastAsia="Tahoma" w:hAnsi="Times New Roman" w:hint="default"/>
          <w:color w:val="000000"/>
        </w:rPr>
        <w:t>  </w:t>
      </w:r>
      <w:r w:rsidRPr="001E08AE">
        <w:rPr>
          <w:rFonts w:ascii="Microsoft YaHei UI" w:eastAsia="Microsoft YaHei UI" w:hAnsi="Microsoft YaHei UI" w:cs="Microsoft YaHei UI"/>
          <w:color w:val="000000"/>
        </w:rPr>
        <w:t>保障措施</w:t>
      </w:r>
    </w:p>
    <w:p w:rsidR="005C5FAA" w:rsidRPr="001E08AE" w:rsidRDefault="001E08AE">
      <w:pPr>
        <w:pStyle w:val="3"/>
        <w:widowControl/>
        <w:ind w:firstLine="640"/>
        <w:rPr>
          <w:rFonts w:ascii="Times New Roman" w:eastAsia="Tahoma" w:hAnsi="Times New Roman" w:hint="default"/>
          <w:color w:val="000000"/>
        </w:rPr>
      </w:pPr>
      <w:r w:rsidRPr="001E08AE">
        <w:rPr>
          <w:rFonts w:ascii="Microsoft YaHei UI" w:eastAsia="Microsoft YaHei UI" w:hAnsi="Microsoft YaHei UI" w:cs="Microsoft YaHei UI"/>
          <w:color w:val="000000"/>
        </w:rPr>
        <w:t>一、创新服务业发展体制机制</w:t>
      </w:r>
    </w:p>
    <w:p w:rsidR="005C5FAA" w:rsidRPr="001E08AE" w:rsidRDefault="001E08AE">
      <w:pPr>
        <w:pStyle w:val="a3"/>
        <w:widowControl/>
        <w:spacing w:before="75" w:beforeAutospacing="0" w:after="75" w:afterAutospacing="0"/>
        <w:ind w:firstLine="640"/>
        <w:rPr>
          <w:rFonts w:ascii="Times New Roman" w:eastAsia="Tahoma" w:hAnsi="Times New Roman"/>
          <w:color w:val="000000"/>
        </w:rPr>
      </w:pPr>
      <w:r w:rsidRPr="001E08AE">
        <w:rPr>
          <w:rFonts w:ascii="Microsoft YaHei UI" w:eastAsia="Microsoft YaHei UI" w:hAnsi="Microsoft YaHei UI" w:cs="Microsoft YaHei UI" w:hint="eastAsia"/>
          <w:color w:val="000000"/>
          <w:sz w:val="32"/>
          <w:szCs w:val="32"/>
        </w:rPr>
        <w:t>建立完善服务业工作领导机构，成立由县政府主要领导挂帅、乡镇及有关部门负责人参加的东至县发展现代服务业领导小组，并下设办公室，配备必要的人员，形成自上而下互为贯通的工作网络，以发挥综合部门通盘考虑、统筹协调、整体推进的</w:t>
      </w:r>
      <w:r w:rsidRPr="001E08AE">
        <w:rPr>
          <w:rFonts w:ascii="Microsoft YaHei UI" w:eastAsia="Microsoft YaHei UI" w:hAnsi="Microsoft YaHei UI" w:cs="Microsoft YaHei UI" w:hint="eastAsia"/>
          <w:color w:val="000000"/>
          <w:sz w:val="32"/>
          <w:szCs w:val="32"/>
        </w:rPr>
        <w:t>作用。建立领导与项目挂钩、责任层层分解、职责明确、分工协作的工作机制和高效运作的综合协调体系，及时研究解决服务业发展和改革中的重大问题。</w:t>
      </w:r>
    </w:p>
    <w:p w:rsidR="005C5FAA" w:rsidRPr="001E08AE" w:rsidRDefault="001E08AE">
      <w:pPr>
        <w:pStyle w:val="a3"/>
        <w:widowControl/>
        <w:spacing w:before="75" w:beforeAutospacing="0" w:after="75" w:afterAutospacing="0"/>
        <w:ind w:firstLine="640"/>
        <w:rPr>
          <w:rFonts w:ascii="Times New Roman" w:eastAsia="Tahoma" w:hAnsi="Times New Roman"/>
          <w:color w:val="000000"/>
        </w:rPr>
      </w:pPr>
      <w:r w:rsidRPr="001E08AE">
        <w:rPr>
          <w:rFonts w:ascii="Microsoft YaHei UI" w:eastAsia="Microsoft YaHei UI" w:hAnsi="Microsoft YaHei UI" w:cs="Microsoft YaHei UI" w:hint="eastAsia"/>
          <w:color w:val="000000"/>
          <w:sz w:val="32"/>
          <w:szCs w:val="32"/>
        </w:rPr>
        <w:lastRenderedPageBreak/>
        <w:t>加快建立健全行业协会，完善行业协会服务功能，切实承担政府对企业的部分管理和协调职能，充分发挥行业协会在市场保护、行业自律等方面的作用。建立健全服务业发展工作协调机制、区域交流合作机制和服务业发展考核体系。着眼于体制突破和机制完善，不断创新发展模式。</w:t>
      </w:r>
    </w:p>
    <w:p w:rsidR="005C5FAA" w:rsidRPr="001E08AE" w:rsidRDefault="001E08AE">
      <w:pPr>
        <w:pStyle w:val="3"/>
        <w:widowControl/>
        <w:ind w:firstLine="640"/>
        <w:rPr>
          <w:rFonts w:ascii="Times New Roman" w:eastAsia="Tahoma" w:hAnsi="Times New Roman" w:hint="default"/>
          <w:color w:val="000000"/>
        </w:rPr>
      </w:pPr>
      <w:r w:rsidRPr="001E08AE">
        <w:rPr>
          <w:rFonts w:ascii="Microsoft YaHei UI" w:eastAsia="Microsoft YaHei UI" w:hAnsi="Microsoft YaHei UI" w:cs="Microsoft YaHei UI"/>
          <w:color w:val="000000"/>
        </w:rPr>
        <w:t>二、优化行业发展环境</w:t>
      </w:r>
    </w:p>
    <w:p w:rsidR="005C5FAA" w:rsidRPr="001E08AE" w:rsidRDefault="001E08AE">
      <w:pPr>
        <w:pStyle w:val="a3"/>
        <w:widowControl/>
        <w:spacing w:before="75" w:beforeAutospacing="0" w:after="75" w:afterAutospacing="0"/>
        <w:ind w:firstLine="640"/>
        <w:rPr>
          <w:rFonts w:ascii="Times New Roman" w:eastAsia="Tahoma" w:hAnsi="Times New Roman"/>
          <w:color w:val="000000"/>
        </w:rPr>
      </w:pPr>
      <w:r w:rsidRPr="001E08AE">
        <w:rPr>
          <w:rFonts w:ascii="Microsoft YaHei UI" w:eastAsia="Microsoft YaHei UI" w:hAnsi="Microsoft YaHei UI" w:cs="Microsoft YaHei UI" w:hint="eastAsia"/>
          <w:color w:val="000000"/>
          <w:sz w:val="32"/>
          <w:szCs w:val="32"/>
        </w:rPr>
        <w:t>加快制定服务业发展的相关政策措施。按照国家规定的相关法律法规和政策措施文件，对不适应现代服务业发展要求</w:t>
      </w:r>
      <w:r w:rsidRPr="001E08AE">
        <w:rPr>
          <w:rFonts w:ascii="Microsoft YaHei UI" w:eastAsia="Microsoft YaHei UI" w:hAnsi="Microsoft YaHei UI" w:cs="Microsoft YaHei UI" w:hint="eastAsia"/>
          <w:color w:val="000000"/>
          <w:sz w:val="32"/>
          <w:szCs w:val="32"/>
        </w:rPr>
        <w:t>的政策进行清理和修订。加强知识产权保护，强化对服务业领域环境监测和执法力度。</w:t>
      </w:r>
    </w:p>
    <w:p w:rsidR="005C5FAA" w:rsidRPr="001E08AE" w:rsidRDefault="001E08AE">
      <w:pPr>
        <w:pStyle w:val="a3"/>
        <w:widowControl/>
        <w:spacing w:before="75" w:beforeAutospacing="0" w:after="75" w:afterAutospacing="0"/>
        <w:ind w:firstLine="640"/>
        <w:rPr>
          <w:rFonts w:ascii="Times New Roman" w:eastAsia="Tahoma" w:hAnsi="Times New Roman"/>
          <w:color w:val="000000"/>
        </w:rPr>
      </w:pPr>
      <w:r w:rsidRPr="001E08AE">
        <w:rPr>
          <w:rFonts w:ascii="Microsoft YaHei UI" w:eastAsia="Microsoft YaHei UI" w:hAnsi="Microsoft YaHei UI" w:cs="Microsoft YaHei UI" w:hint="eastAsia"/>
          <w:color w:val="000000"/>
          <w:sz w:val="32"/>
          <w:szCs w:val="32"/>
        </w:rPr>
        <w:t>科学制定准入条件，打破行业垄断。除了国家有特殊规定以外，所有投资领域放宽管制、规范管理、降低门槛、减少收费、改善服务，全面实行</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非禁即入</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。逐步放宽对外贸易、公用事业、旅游、教育、文化、卫生、电信、金融、保险等行业对非公有经济的</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进入门槛</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，鼓励非公有经济在更广范围、更宽领域参与服务业发展；进一步放宽服务业企业注册登记、经营场所、冠名条件。加大旅游、健康、文化、物流、电子商务、检验检测等领域的对外开放。</w:t>
      </w:r>
    </w:p>
    <w:p w:rsidR="005C5FAA" w:rsidRPr="001E08AE" w:rsidRDefault="001E08AE">
      <w:pPr>
        <w:pStyle w:val="a3"/>
        <w:widowControl/>
        <w:spacing w:before="75" w:beforeAutospacing="0" w:after="75" w:afterAutospacing="0"/>
        <w:ind w:firstLine="640"/>
        <w:rPr>
          <w:rFonts w:ascii="Times New Roman" w:eastAsia="Tahoma" w:hAnsi="Times New Roman"/>
          <w:color w:val="000000"/>
        </w:rPr>
      </w:pPr>
      <w:r w:rsidRPr="001E08AE">
        <w:rPr>
          <w:rFonts w:ascii="Microsoft YaHei UI" w:eastAsia="Microsoft YaHei UI" w:hAnsi="Microsoft YaHei UI" w:cs="Microsoft YaHei UI" w:hint="eastAsia"/>
          <w:color w:val="000000"/>
          <w:sz w:val="32"/>
          <w:szCs w:val="32"/>
        </w:rPr>
        <w:t>进一步扩大对外开放，力求以</w:t>
      </w:r>
      <w:r w:rsidRPr="001E08AE">
        <w:rPr>
          <w:rFonts w:ascii="Microsoft YaHei UI" w:eastAsia="Microsoft YaHei UI" w:hAnsi="Microsoft YaHei UI" w:cs="Microsoft YaHei UI" w:hint="eastAsia"/>
          <w:color w:val="000000"/>
          <w:sz w:val="32"/>
          <w:szCs w:val="32"/>
        </w:rPr>
        <w:t>产权换资金、以存量换增量、以资源换技术、以市场换项目；建立服务业招商引资项目库，每年推出一批招商项目，主动承接国内和发达地区服</w:t>
      </w:r>
      <w:r w:rsidRPr="001E08AE">
        <w:rPr>
          <w:rFonts w:ascii="Microsoft YaHei UI" w:eastAsia="Microsoft YaHei UI" w:hAnsi="Microsoft YaHei UI" w:cs="Microsoft YaHei UI" w:hint="eastAsia"/>
          <w:color w:val="000000"/>
          <w:sz w:val="32"/>
          <w:szCs w:val="32"/>
        </w:rPr>
        <w:lastRenderedPageBreak/>
        <w:t>务产业的转移，吸引外来企业、大型公司、市场中介机构等来我县投资，鼓励引进国内外大型企业落户东至，积极引进新理念、新技术、新经验，以此带动、改造和提升本地服务企业的发展，全面提高我县服务业的整体水平和档次。</w:t>
      </w:r>
    </w:p>
    <w:p w:rsidR="005C5FAA" w:rsidRPr="001E08AE" w:rsidRDefault="001E08AE">
      <w:pPr>
        <w:pStyle w:val="a3"/>
        <w:widowControl/>
        <w:spacing w:before="75" w:beforeAutospacing="0" w:after="75" w:afterAutospacing="0"/>
        <w:ind w:firstLine="640"/>
        <w:rPr>
          <w:rFonts w:ascii="Times New Roman" w:eastAsia="Tahoma" w:hAnsi="Times New Roman"/>
          <w:color w:val="000000"/>
        </w:rPr>
      </w:pPr>
      <w:r w:rsidRPr="001E08AE">
        <w:rPr>
          <w:rFonts w:ascii="Microsoft YaHei UI" w:eastAsia="Microsoft YaHei UI" w:hAnsi="Microsoft YaHei UI" w:cs="Microsoft YaHei UI" w:hint="eastAsia"/>
          <w:color w:val="000000"/>
          <w:sz w:val="32"/>
          <w:szCs w:val="32"/>
        </w:rPr>
        <w:t>充分发挥网络、电视、报纸、杂志各类新闻媒体综合宣传的功效，大力展示服务业的发展成果。</w:t>
      </w:r>
    </w:p>
    <w:p w:rsidR="005C5FAA" w:rsidRPr="001E08AE" w:rsidRDefault="001E08AE">
      <w:pPr>
        <w:pStyle w:val="3"/>
        <w:widowControl/>
        <w:ind w:firstLine="640"/>
        <w:rPr>
          <w:rFonts w:ascii="Times New Roman" w:eastAsia="Tahoma" w:hAnsi="Times New Roman" w:hint="default"/>
          <w:color w:val="000000"/>
        </w:rPr>
      </w:pPr>
      <w:r w:rsidRPr="001E08AE">
        <w:rPr>
          <w:rFonts w:ascii="Microsoft YaHei UI" w:eastAsia="Microsoft YaHei UI" w:hAnsi="Microsoft YaHei UI" w:cs="Microsoft YaHei UI"/>
          <w:color w:val="000000"/>
        </w:rPr>
        <w:t>三、强化政策引导扶持</w:t>
      </w:r>
    </w:p>
    <w:p w:rsidR="005C5FAA" w:rsidRPr="001E08AE" w:rsidRDefault="001E08AE">
      <w:pPr>
        <w:pStyle w:val="a3"/>
        <w:widowControl/>
        <w:spacing w:before="75" w:beforeAutospacing="0" w:after="75" w:afterAutospacing="0"/>
        <w:ind w:firstLine="640"/>
        <w:rPr>
          <w:rFonts w:ascii="Times New Roman" w:eastAsia="Tahoma" w:hAnsi="Times New Roman"/>
          <w:color w:val="000000"/>
        </w:rPr>
      </w:pPr>
      <w:r w:rsidRPr="001E08AE">
        <w:rPr>
          <w:rFonts w:ascii="Microsoft YaHei UI" w:eastAsia="Microsoft YaHei UI" w:hAnsi="Microsoft YaHei UI" w:cs="Microsoft YaHei UI" w:hint="eastAsia"/>
          <w:color w:val="000000"/>
          <w:sz w:val="32"/>
          <w:szCs w:val="32"/>
        </w:rPr>
        <w:t>加快转变财政支持产业发展方式，培育和发展股权投资市场，促进技术、资本、人</w:t>
      </w:r>
      <w:r w:rsidRPr="001E08AE">
        <w:rPr>
          <w:rFonts w:ascii="Microsoft YaHei UI" w:eastAsia="Microsoft YaHei UI" w:hAnsi="Microsoft YaHei UI" w:cs="Microsoft YaHei UI" w:hint="eastAsia"/>
          <w:color w:val="000000"/>
          <w:sz w:val="32"/>
          <w:szCs w:val="32"/>
        </w:rPr>
        <w:t>才、管理等创新要素与创业企业有效结合。各职能部门要加强项目编报和对口沟通力度，积极争取国家和省扶持服务业发展的各项资金。做大产业、创业投资引导基金规模。支持服务业企业申请认定高新技术企业、技术先进型服务企业。研究服务领域推进</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互联网</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行动扶持政策，加大对智慧产业化和服务业智慧化的支持力度。加强服务业企业降成本研究，切实采取措施帮助企业降低成本负担。完善政府采购办法，逐步加大向社会力量购买服务力度，凡适合社会力量承担的，都可以通过委托、承包、采购等方式交给社会力量承担。</w:t>
      </w:r>
    </w:p>
    <w:p w:rsidR="005C5FAA" w:rsidRPr="001E08AE" w:rsidRDefault="001E08AE">
      <w:pPr>
        <w:pStyle w:val="a3"/>
        <w:widowControl/>
        <w:spacing w:before="75" w:beforeAutospacing="0" w:after="75" w:afterAutospacing="0"/>
        <w:ind w:firstLine="640"/>
        <w:rPr>
          <w:rFonts w:ascii="Times New Roman" w:eastAsia="Tahoma" w:hAnsi="Times New Roman"/>
          <w:color w:val="000000"/>
        </w:rPr>
      </w:pPr>
      <w:r w:rsidRPr="001E08AE">
        <w:rPr>
          <w:rFonts w:ascii="Microsoft YaHei UI" w:eastAsia="Microsoft YaHei UI" w:hAnsi="Microsoft YaHei UI" w:cs="Microsoft YaHei UI" w:hint="eastAsia"/>
          <w:color w:val="000000"/>
          <w:sz w:val="32"/>
          <w:szCs w:val="32"/>
        </w:rPr>
        <w:t>要充分发挥财税政策对现代服务业的鼓励</w:t>
      </w:r>
      <w:r w:rsidRPr="001E08AE">
        <w:rPr>
          <w:rFonts w:ascii="Microsoft YaHei UI" w:eastAsia="Microsoft YaHei UI" w:hAnsi="Microsoft YaHei UI" w:cs="Microsoft YaHei UI" w:hint="eastAsia"/>
          <w:color w:val="000000"/>
          <w:sz w:val="32"/>
          <w:szCs w:val="32"/>
        </w:rPr>
        <w:t>和资源要素流向的引导作用。加大财政支持力度，通过对项目的税收优惠、财政补助、贷款贴息等多种方式，加强财税政策对重点</w:t>
      </w:r>
      <w:r w:rsidRPr="001E08AE">
        <w:rPr>
          <w:rFonts w:ascii="Microsoft YaHei UI" w:eastAsia="Microsoft YaHei UI" w:hAnsi="Microsoft YaHei UI" w:cs="Microsoft YaHei UI" w:hint="eastAsia"/>
          <w:color w:val="000000"/>
          <w:sz w:val="32"/>
          <w:szCs w:val="32"/>
        </w:rPr>
        <w:lastRenderedPageBreak/>
        <w:t>服务项目和新兴服务业业态培育的扶持，特别应加大对物流、金融、信息中介、商贸、公共服务、旅游等行业的支持力度。坚决制止乱检查、乱收费、乱处罚等</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三乱</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行为。</w:t>
      </w:r>
    </w:p>
    <w:p w:rsidR="005C5FAA" w:rsidRPr="001E08AE" w:rsidRDefault="001E08AE">
      <w:pPr>
        <w:pStyle w:val="a3"/>
        <w:widowControl/>
        <w:spacing w:before="75" w:beforeAutospacing="0" w:after="75" w:afterAutospacing="0"/>
        <w:ind w:firstLine="640"/>
        <w:rPr>
          <w:rFonts w:ascii="Times New Roman" w:eastAsia="Tahoma" w:hAnsi="Times New Roman"/>
          <w:color w:val="000000"/>
        </w:rPr>
      </w:pPr>
      <w:r w:rsidRPr="001E08AE">
        <w:rPr>
          <w:rFonts w:ascii="Microsoft YaHei UI" w:eastAsia="Microsoft YaHei UI" w:hAnsi="Microsoft YaHei UI" w:cs="Microsoft YaHei UI" w:hint="eastAsia"/>
          <w:color w:val="000000"/>
          <w:sz w:val="32"/>
          <w:szCs w:val="32"/>
        </w:rPr>
        <w:t>加强用地保障，将服务业用地纳入土地利用总体规划、年度用地计划和年度供地计划，在年度新增建设用地计划指标中保持服务业用地合理比例并逐步提高，对符合国家产业政策、列入市、县服务业重点计划的项目要优先安排供地。对在服务业聚集区的电子商务、现代物流、</w:t>
      </w:r>
      <w:r w:rsidRPr="001E08AE">
        <w:rPr>
          <w:rFonts w:ascii="Microsoft YaHei UI" w:eastAsia="Microsoft YaHei UI" w:hAnsi="Microsoft YaHei UI" w:cs="Microsoft YaHei UI" w:hint="eastAsia"/>
          <w:color w:val="000000"/>
          <w:sz w:val="32"/>
          <w:szCs w:val="32"/>
        </w:rPr>
        <w:t>科技研发、信息工业设计等服务业项目用地，实行与工业项目用地同等的供地方式。</w:t>
      </w:r>
    </w:p>
    <w:p w:rsidR="005C5FAA" w:rsidRPr="001E08AE" w:rsidRDefault="001E08AE">
      <w:pPr>
        <w:pStyle w:val="3"/>
        <w:widowControl/>
        <w:ind w:firstLine="640"/>
        <w:rPr>
          <w:rFonts w:ascii="Times New Roman" w:eastAsia="Tahoma" w:hAnsi="Times New Roman" w:hint="default"/>
          <w:color w:val="000000"/>
        </w:rPr>
      </w:pPr>
      <w:r w:rsidRPr="001E08AE">
        <w:rPr>
          <w:rFonts w:ascii="Microsoft YaHei UI" w:eastAsia="Microsoft YaHei UI" w:hAnsi="Microsoft YaHei UI" w:cs="Microsoft YaHei UI"/>
          <w:color w:val="000000"/>
        </w:rPr>
        <w:t>四、加强人才队伍建设</w:t>
      </w:r>
    </w:p>
    <w:p w:rsidR="005C5FAA" w:rsidRPr="001E08AE" w:rsidRDefault="001E08AE">
      <w:pPr>
        <w:pStyle w:val="a3"/>
        <w:widowControl/>
        <w:spacing w:before="75" w:beforeAutospacing="0" w:after="75" w:afterAutospacing="0"/>
        <w:ind w:firstLine="640"/>
        <w:rPr>
          <w:rFonts w:ascii="Times New Roman" w:eastAsia="Tahoma" w:hAnsi="Times New Roman"/>
          <w:color w:val="000000"/>
        </w:rPr>
      </w:pPr>
      <w:r w:rsidRPr="001E08AE">
        <w:rPr>
          <w:rFonts w:ascii="Microsoft YaHei UI" w:eastAsia="Microsoft YaHei UI" w:hAnsi="Microsoft YaHei UI" w:cs="Microsoft YaHei UI" w:hint="eastAsia"/>
          <w:color w:val="000000"/>
          <w:sz w:val="32"/>
          <w:szCs w:val="32"/>
        </w:rPr>
        <w:t>通过加强引进外部人才、重视培养本地人才、灵活</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柔性</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引进人才等多种方式，广泛吸引各类人才来服务于东至服务业的发展。</w:t>
      </w:r>
    </w:p>
    <w:p w:rsidR="005C5FAA" w:rsidRPr="001E08AE" w:rsidRDefault="001E08AE">
      <w:pPr>
        <w:pStyle w:val="a3"/>
        <w:widowControl/>
        <w:spacing w:before="75" w:beforeAutospacing="0" w:after="75" w:afterAutospacing="0"/>
        <w:ind w:firstLine="640"/>
        <w:rPr>
          <w:rFonts w:ascii="Times New Roman" w:eastAsia="Tahoma" w:hAnsi="Times New Roman"/>
          <w:color w:val="000000"/>
        </w:rPr>
      </w:pPr>
      <w:r w:rsidRPr="001E08AE">
        <w:rPr>
          <w:rFonts w:ascii="Microsoft YaHei UI" w:eastAsia="Microsoft YaHei UI" w:hAnsi="Microsoft YaHei UI" w:cs="Microsoft YaHei UI" w:hint="eastAsia"/>
          <w:color w:val="000000"/>
          <w:sz w:val="32"/>
          <w:szCs w:val="32"/>
        </w:rPr>
        <w:t>通过推动高校、企业、科研机构等单位双方或多方合作，鼓励企业与池州市内外高校、科研院所按照平等互利、优势互补、利益共享、风险共担的原则，共建研发机构，开展联合攻关、委托开发、成果转让等多种合用形式来促进服务业的技术提升。建立科技中介服务体系，加快科技成果示范、应用和推广步伐。</w:t>
      </w:r>
    </w:p>
    <w:p w:rsidR="005C5FAA" w:rsidRPr="001E08AE" w:rsidRDefault="001E08AE">
      <w:pPr>
        <w:pStyle w:val="a3"/>
        <w:widowControl/>
        <w:spacing w:before="75" w:beforeAutospacing="0" w:after="75" w:afterAutospacing="0"/>
        <w:ind w:firstLine="640"/>
        <w:rPr>
          <w:rFonts w:ascii="Times New Roman" w:eastAsia="Tahoma" w:hAnsi="Times New Roman"/>
          <w:color w:val="000000"/>
        </w:rPr>
      </w:pPr>
      <w:r w:rsidRPr="001E08AE">
        <w:rPr>
          <w:rFonts w:ascii="Microsoft YaHei UI" w:eastAsia="Microsoft YaHei UI" w:hAnsi="Microsoft YaHei UI" w:cs="Microsoft YaHei UI" w:hint="eastAsia"/>
          <w:color w:val="000000"/>
          <w:sz w:val="32"/>
          <w:szCs w:val="32"/>
        </w:rPr>
        <w:lastRenderedPageBreak/>
        <w:t>充分利用职业高中和社会上的各种商业运作模式的培训、辅导、咨询机构等多种培训资源，积极开展物流、商贸、旅游、咨询、信息、中介等各项具体服务技能的培训。有计划、有步骤的培育能够满足我县服务业发展需要的各类服务类专业人才。建立人才储备制度，有针对性地对服务业重点产业、重点项目所需要的人才进行专门的规划和培训。</w:t>
      </w:r>
    </w:p>
    <w:p w:rsidR="005C5FAA" w:rsidRPr="001E08AE" w:rsidRDefault="001E08AE">
      <w:pPr>
        <w:pStyle w:val="3"/>
        <w:widowControl/>
        <w:ind w:firstLine="640"/>
        <w:rPr>
          <w:rFonts w:ascii="Times New Roman" w:eastAsia="Tahoma" w:hAnsi="Times New Roman" w:hint="default"/>
          <w:color w:val="000000"/>
        </w:rPr>
      </w:pPr>
      <w:r w:rsidRPr="001E08AE">
        <w:rPr>
          <w:rFonts w:ascii="Microsoft YaHei UI" w:eastAsia="Microsoft YaHei UI" w:hAnsi="Microsoft YaHei UI" w:cs="Microsoft YaHei UI"/>
          <w:color w:val="000000"/>
        </w:rPr>
        <w:t>五、推动重点项目建设</w:t>
      </w:r>
    </w:p>
    <w:p w:rsidR="005C5FAA" w:rsidRPr="001E08AE" w:rsidRDefault="001E08AE">
      <w:pPr>
        <w:pStyle w:val="a3"/>
        <w:widowControl/>
        <w:spacing w:before="75" w:beforeAutospacing="0" w:after="75" w:afterAutospacing="0"/>
        <w:ind w:firstLine="640"/>
        <w:rPr>
          <w:rFonts w:ascii="Times New Roman" w:eastAsia="Tahoma" w:hAnsi="Times New Roman"/>
          <w:color w:val="000000"/>
        </w:rPr>
      </w:pPr>
      <w:r w:rsidRPr="001E08AE">
        <w:rPr>
          <w:rFonts w:ascii="Microsoft YaHei UI" w:eastAsia="Microsoft YaHei UI" w:hAnsi="Microsoft YaHei UI" w:cs="Microsoft YaHei UI" w:hint="eastAsia"/>
          <w:color w:val="000000"/>
          <w:sz w:val="32"/>
          <w:szCs w:val="32"/>
        </w:rPr>
        <w:t>强化对重大服务业项目的组织协调，完善服务业重点建设项目库，引导资金投向重点领域，按照</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策划储备一批、前期推进一批、达到可</w:t>
      </w:r>
      <w:proofErr w:type="gramStart"/>
      <w:r w:rsidRPr="001E08AE">
        <w:rPr>
          <w:rFonts w:ascii="Microsoft YaHei UI" w:eastAsia="Microsoft YaHei UI" w:hAnsi="Microsoft YaHei UI" w:cs="Microsoft YaHei UI" w:hint="eastAsia"/>
          <w:color w:val="000000"/>
          <w:sz w:val="32"/>
          <w:szCs w:val="32"/>
        </w:rPr>
        <w:t>研</w:t>
      </w:r>
      <w:proofErr w:type="gramEnd"/>
      <w:r w:rsidRPr="001E08AE">
        <w:rPr>
          <w:rFonts w:ascii="Microsoft YaHei UI" w:eastAsia="Microsoft YaHei UI" w:hAnsi="Microsoft YaHei UI" w:cs="Microsoft YaHei UI" w:hint="eastAsia"/>
          <w:color w:val="000000"/>
          <w:sz w:val="32"/>
          <w:szCs w:val="32"/>
        </w:rPr>
        <w:t>深度一批、促进开工建设一批</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的原则，优先支持高端服务业项目和带</w:t>
      </w:r>
      <w:r w:rsidRPr="001E08AE">
        <w:rPr>
          <w:rFonts w:ascii="Microsoft YaHei UI" w:eastAsia="Microsoft YaHei UI" w:hAnsi="Microsoft YaHei UI" w:cs="Microsoft YaHei UI" w:hint="eastAsia"/>
          <w:color w:val="000000"/>
          <w:sz w:val="32"/>
          <w:szCs w:val="32"/>
        </w:rPr>
        <w:t>动力强的服务业项目，在投融资、用水用电用地等方面给予倾斜，加快服务业重大项目建设。每年研究提出重点推进的服务业大项目，分解目标，落实责任，定期跟踪，及时协调解决问题，推进服务业加快发展。</w:t>
      </w:r>
    </w:p>
    <w:p w:rsidR="005C5FAA" w:rsidRPr="001E08AE" w:rsidRDefault="001E08AE">
      <w:pPr>
        <w:pStyle w:val="3"/>
        <w:widowControl/>
        <w:ind w:firstLine="640"/>
        <w:rPr>
          <w:rFonts w:ascii="Times New Roman" w:eastAsia="Tahoma" w:hAnsi="Times New Roman" w:hint="default"/>
          <w:color w:val="000000"/>
        </w:rPr>
      </w:pPr>
      <w:r w:rsidRPr="001E08AE">
        <w:rPr>
          <w:rFonts w:ascii="Microsoft YaHei UI" w:eastAsia="Microsoft YaHei UI" w:hAnsi="Microsoft YaHei UI" w:cs="Microsoft YaHei UI"/>
          <w:color w:val="000000"/>
        </w:rPr>
        <w:t>六、完善服务业统计、评价体系</w:t>
      </w:r>
    </w:p>
    <w:p w:rsidR="005C5FAA" w:rsidRPr="001E08AE" w:rsidRDefault="001E08AE">
      <w:pPr>
        <w:pStyle w:val="a3"/>
        <w:widowControl/>
        <w:spacing w:before="75" w:beforeAutospacing="0" w:after="75" w:afterAutospacing="0"/>
        <w:ind w:firstLine="640"/>
        <w:rPr>
          <w:rFonts w:ascii="Times New Roman" w:eastAsia="Tahoma" w:hAnsi="Times New Roman"/>
          <w:color w:val="000000"/>
        </w:rPr>
      </w:pPr>
      <w:r w:rsidRPr="001E08AE">
        <w:rPr>
          <w:rFonts w:ascii="Microsoft YaHei UI" w:eastAsia="Microsoft YaHei UI" w:hAnsi="Microsoft YaHei UI" w:cs="Microsoft YaHei UI" w:hint="eastAsia"/>
          <w:color w:val="000000"/>
          <w:sz w:val="32"/>
          <w:szCs w:val="32"/>
        </w:rPr>
        <w:t>增强对全县服务业发展的跟踪、监测和调研、评价，及时协调解决发展过程中出现的难点、热点问题，根据存在的问题随时调整发展策略。建立东至县服务业统计调查制度和各镇服务业结构体系、发展速度、发展水平的评价体系和通</w:t>
      </w:r>
      <w:r w:rsidRPr="001E08AE">
        <w:rPr>
          <w:rFonts w:ascii="Microsoft YaHei UI" w:eastAsia="Microsoft YaHei UI" w:hAnsi="Microsoft YaHei UI" w:cs="Microsoft YaHei UI" w:hint="eastAsia"/>
          <w:color w:val="000000"/>
          <w:sz w:val="32"/>
          <w:szCs w:val="32"/>
        </w:rPr>
        <w:lastRenderedPageBreak/>
        <w:t>报制度，力求如实地反映不同时期我县服务业发展的全貌，为县委、县政府及时了解情况、发现问题、</w:t>
      </w:r>
      <w:r w:rsidRPr="001E08AE">
        <w:rPr>
          <w:rFonts w:ascii="Microsoft YaHei UI" w:eastAsia="Microsoft YaHei UI" w:hAnsi="Microsoft YaHei UI" w:cs="Microsoft YaHei UI" w:hint="eastAsia"/>
          <w:color w:val="000000"/>
          <w:sz w:val="32"/>
          <w:szCs w:val="32"/>
        </w:rPr>
        <w:t>正确决策提供可靠信息，也为完善各级考评、分类考核提供完整的依据。</w:t>
      </w:r>
    </w:p>
    <w:p w:rsidR="005C5FAA" w:rsidRPr="001E08AE" w:rsidRDefault="001E08AE">
      <w:pPr>
        <w:pStyle w:val="3"/>
        <w:widowControl/>
        <w:ind w:firstLine="640"/>
        <w:rPr>
          <w:rFonts w:ascii="Times New Roman" w:eastAsia="Tahoma" w:hAnsi="Times New Roman" w:hint="default"/>
          <w:color w:val="000000"/>
        </w:rPr>
      </w:pPr>
      <w:r w:rsidRPr="001E08AE">
        <w:rPr>
          <w:rFonts w:ascii="Microsoft YaHei UI" w:eastAsia="Microsoft YaHei UI" w:hAnsi="Microsoft YaHei UI" w:cs="Microsoft YaHei UI"/>
          <w:color w:val="000000"/>
        </w:rPr>
        <w:t>七、构建服务业信用体系</w:t>
      </w:r>
    </w:p>
    <w:p w:rsidR="005C5FAA" w:rsidRPr="001E08AE" w:rsidRDefault="001E08AE">
      <w:pPr>
        <w:pStyle w:val="a3"/>
        <w:widowControl/>
        <w:spacing w:before="75" w:beforeAutospacing="0" w:after="75" w:afterAutospacing="0"/>
        <w:ind w:firstLine="640"/>
        <w:rPr>
          <w:rFonts w:ascii="Times New Roman" w:eastAsia="Tahoma" w:hAnsi="Times New Roman"/>
          <w:color w:val="000000"/>
        </w:rPr>
      </w:pPr>
      <w:r w:rsidRPr="001E08AE">
        <w:rPr>
          <w:rFonts w:ascii="Microsoft YaHei UI" w:eastAsia="Microsoft YaHei UI" w:hAnsi="Microsoft YaHei UI" w:cs="Microsoft YaHei UI" w:hint="eastAsia"/>
          <w:color w:val="000000"/>
          <w:sz w:val="32"/>
          <w:szCs w:val="32"/>
        </w:rPr>
        <w:t>出台信用建设专项目标考核办法，完善各部门信用建设工作推进、信用信息归集处理、信用信息应用、创新及成效等考核制度。制定出台信用信息征集、法人和自然人失信惩戒等管理办法，依法实施信用</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三清单</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和</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红黑名单</w:t>
      </w:r>
      <w:r w:rsidRPr="001E08AE">
        <w:rPr>
          <w:rFonts w:ascii="Times New Roman" w:eastAsia="Tahoma" w:hAnsi="Times New Roman"/>
          <w:color w:val="000000"/>
          <w:sz w:val="32"/>
          <w:szCs w:val="32"/>
        </w:rPr>
        <w:t>”</w:t>
      </w:r>
      <w:r w:rsidRPr="001E08AE">
        <w:rPr>
          <w:rFonts w:ascii="Microsoft YaHei UI" w:eastAsia="Microsoft YaHei UI" w:hAnsi="Microsoft YaHei UI" w:cs="Microsoft YaHei UI" w:hint="eastAsia"/>
          <w:color w:val="000000"/>
          <w:sz w:val="32"/>
          <w:szCs w:val="32"/>
        </w:rPr>
        <w:t>制度，按年度编制县公共信用信息数据清单、行为清单和应用清单。</w:t>
      </w:r>
    </w:p>
    <w:p w:rsidR="005C5FAA" w:rsidRPr="001E08AE" w:rsidRDefault="005C5FAA">
      <w:pPr>
        <w:rPr>
          <w:rFonts w:ascii="Times New Roman" w:hAnsi="Times New Roman" w:cs="Times New Roman"/>
        </w:rPr>
      </w:pPr>
    </w:p>
    <w:sectPr w:rsidR="005C5FAA" w:rsidRPr="001E08A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简体">
    <w:altName w:val="仿宋_GB2312"/>
    <w:panose1 w:val="03000509000000000000"/>
    <w:charset w:val="86"/>
    <w:family w:val="script"/>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方正仿宋_GBK">
    <w:altName w:val="微软雅黑"/>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7F6475"/>
    <w:rsid w:val="001E08AE"/>
    <w:rsid w:val="005C5FAA"/>
    <w:rsid w:val="147F64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56C46FF-3918-4E54-A3B3-BB5CAB1A5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54</Pages>
  <Words>3813</Words>
  <Characters>21737</Characters>
  <Application>Microsoft Office Word</Application>
  <DocSecurity>0</DocSecurity>
  <Lines>181</Lines>
  <Paragraphs>50</Paragraphs>
  <ScaleCrop>false</ScaleCrop>
  <Company/>
  <LinksUpToDate>false</LinksUpToDate>
  <CharactersWithSpaces>25500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允南</dc:creator>
  <cp:lastModifiedBy>张智华</cp:lastModifiedBy>
  <cp:revision>2</cp:revision>
  <dcterms:created xsi:type="dcterms:W3CDTF">2021-12-24T06:50:00Z</dcterms:created>
  <dcterms:modified xsi:type="dcterms:W3CDTF">2024-05-15T07:13:00Z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D22BF3FC105C4F4585AFF72CA5E9C773</vt:lpwstr>
  </property>
</Properties>
</file>