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4AF" w:rsidRDefault="00E304AF" w:rsidP="00E304AF">
      <w:pPr>
        <w:spacing w:line="560" w:lineRule="exact"/>
        <w:jc w:val="center"/>
        <w:rPr>
          <w:rFonts w:ascii="方正小标宋简体" w:eastAsia="方正小标宋简体" w:hAnsi="Helvetica" w:cs="Helvetica"/>
          <w:color w:val="333333"/>
          <w:sz w:val="44"/>
          <w:szCs w:val="44"/>
        </w:rPr>
      </w:pPr>
      <w:r w:rsidRPr="00E304AF">
        <w:rPr>
          <w:rFonts w:ascii="方正小标宋简体" w:eastAsia="方正小标宋简体" w:hAnsi="Helvetica" w:cs="Helvetica" w:hint="eastAsia"/>
          <w:color w:val="333333"/>
          <w:sz w:val="44"/>
          <w:szCs w:val="44"/>
        </w:rPr>
        <w:t>东至县人民政府办公室2022年政府信息</w:t>
      </w:r>
    </w:p>
    <w:p w:rsidR="002D6A21" w:rsidRPr="00E304AF" w:rsidRDefault="00E304AF" w:rsidP="00E304AF">
      <w:pPr>
        <w:spacing w:line="560" w:lineRule="exact"/>
        <w:jc w:val="center"/>
        <w:rPr>
          <w:rFonts w:ascii="方正小标宋简体" w:eastAsia="方正小标宋简体" w:hAnsi="Helvetica" w:cs="Helvetica" w:hint="eastAsia"/>
          <w:color w:val="333333"/>
          <w:sz w:val="44"/>
          <w:szCs w:val="44"/>
        </w:rPr>
      </w:pPr>
      <w:bookmarkStart w:id="0" w:name="_GoBack"/>
      <w:bookmarkEnd w:id="0"/>
      <w:r w:rsidRPr="00E304AF">
        <w:rPr>
          <w:rFonts w:ascii="方正小标宋简体" w:eastAsia="方正小标宋简体" w:hAnsi="Helvetica" w:cs="Helvetica" w:hint="eastAsia"/>
          <w:color w:val="333333"/>
          <w:sz w:val="44"/>
          <w:szCs w:val="44"/>
        </w:rPr>
        <w:t>公开工作年度报告</w:t>
      </w:r>
    </w:p>
    <w:p w:rsidR="00E304AF" w:rsidRDefault="00E304AF" w:rsidP="00E304AF">
      <w:pPr>
        <w:spacing w:line="560" w:lineRule="exact"/>
        <w:rPr>
          <w:rFonts w:ascii="Helvetica" w:hAnsi="Helvetica" w:cs="Helvetica"/>
          <w:color w:val="333333"/>
          <w:szCs w:val="21"/>
        </w:rPr>
      </w:pPr>
    </w:p>
    <w:p w:rsidR="00E304AF" w:rsidRPr="00E304AF" w:rsidRDefault="00E304AF" w:rsidP="00E304AF">
      <w:pPr>
        <w:widowControl/>
        <w:shd w:val="clear" w:color="auto" w:fill="FFFFFF"/>
        <w:spacing w:line="560" w:lineRule="exact"/>
        <w:ind w:firstLine="641"/>
        <w:rPr>
          <w:rFonts w:ascii="Calibri" w:eastAsia="宋体" w:hAnsi="Calibri" w:cs="Calibri"/>
          <w:color w:val="333333"/>
          <w:kern w:val="0"/>
          <w:szCs w:val="21"/>
        </w:rPr>
      </w:pPr>
      <w:r w:rsidRPr="00E304AF">
        <w:rPr>
          <w:rFonts w:ascii="仿宋" w:eastAsia="仿宋" w:hAnsi="仿宋" w:cs="Calibri" w:hint="eastAsia"/>
          <w:color w:val="000000"/>
          <w:kern w:val="0"/>
          <w:sz w:val="32"/>
          <w:szCs w:val="32"/>
        </w:rPr>
        <w:t>本报告依据《中华人民共和国政府信息公开条例》（国务院令第711号）和《国务院办公厅政府信息与政务公开办公室关于印发&lt;中华人民共和国政府信息公开工作年度报告格式&gt;的通知》（国办公开办函〔2021〕30号）要求，结合</w:t>
      </w:r>
      <w:r w:rsidRPr="00E304AF">
        <w:rPr>
          <w:rFonts w:ascii="仿宋" w:eastAsia="仿宋" w:hAnsi="仿宋" w:cs="Calibri" w:hint="eastAsia"/>
          <w:color w:val="333333"/>
          <w:kern w:val="0"/>
          <w:sz w:val="32"/>
          <w:szCs w:val="32"/>
        </w:rPr>
        <w:t>2022年我县政府信息公开工作编制而成。本报告中使用数据统计期限为2022年1月1日至12月31日。如对本报告有任何疑问，请与东至县政务公开办公室联系（地址：东至</w:t>
      </w:r>
      <w:proofErr w:type="gramStart"/>
      <w:r w:rsidRPr="00E304AF">
        <w:rPr>
          <w:rFonts w:ascii="仿宋" w:eastAsia="仿宋" w:hAnsi="仿宋" w:cs="Calibri" w:hint="eastAsia"/>
          <w:color w:val="333333"/>
          <w:kern w:val="0"/>
          <w:sz w:val="32"/>
          <w:szCs w:val="32"/>
        </w:rPr>
        <w:t>县尧渡镇</w:t>
      </w:r>
      <w:proofErr w:type="gramEnd"/>
      <w:r w:rsidRPr="00E304AF">
        <w:rPr>
          <w:rFonts w:ascii="仿宋" w:eastAsia="仿宋" w:hAnsi="仿宋" w:cs="Calibri" w:hint="eastAsia"/>
          <w:color w:val="333333"/>
          <w:kern w:val="0"/>
          <w:sz w:val="32"/>
          <w:szCs w:val="32"/>
        </w:rPr>
        <w:t>至德大道1号政务中心5楼，邮编：247299，电话：0566-7026048，传真：0566-7026031）。</w:t>
      </w:r>
    </w:p>
    <w:p w:rsidR="00E304AF" w:rsidRPr="00E304AF" w:rsidRDefault="00E304AF" w:rsidP="00E304AF">
      <w:pPr>
        <w:widowControl/>
        <w:shd w:val="clear" w:color="auto" w:fill="FFFFFF"/>
        <w:spacing w:line="560" w:lineRule="exact"/>
        <w:ind w:firstLine="640"/>
        <w:rPr>
          <w:rFonts w:ascii="Calibri" w:eastAsia="宋体" w:hAnsi="Calibri" w:cs="Calibri"/>
          <w:color w:val="333333"/>
          <w:kern w:val="0"/>
          <w:szCs w:val="21"/>
        </w:rPr>
      </w:pPr>
      <w:r w:rsidRPr="00E304AF">
        <w:rPr>
          <w:rFonts w:ascii="黑体" w:eastAsia="黑体" w:hAnsi="黑体" w:cs="Calibri" w:hint="eastAsia"/>
          <w:color w:val="333333"/>
          <w:kern w:val="0"/>
          <w:sz w:val="32"/>
          <w:szCs w:val="32"/>
        </w:rPr>
        <w:t>一、总体情况</w:t>
      </w:r>
    </w:p>
    <w:p w:rsidR="00E304AF" w:rsidRPr="00E304AF" w:rsidRDefault="00E304AF" w:rsidP="00E304AF">
      <w:pPr>
        <w:widowControl/>
        <w:shd w:val="clear" w:color="auto" w:fill="FFFFFF"/>
        <w:spacing w:line="560" w:lineRule="exact"/>
        <w:ind w:firstLine="640"/>
        <w:rPr>
          <w:rFonts w:ascii="Calibri" w:eastAsia="宋体" w:hAnsi="Calibri" w:cs="Calibri"/>
          <w:color w:val="333333"/>
          <w:kern w:val="0"/>
          <w:szCs w:val="21"/>
        </w:rPr>
      </w:pPr>
      <w:r w:rsidRPr="00E304AF">
        <w:rPr>
          <w:rFonts w:ascii="仿宋" w:eastAsia="仿宋" w:hAnsi="仿宋" w:cs="Calibri" w:hint="eastAsia"/>
          <w:color w:val="333333"/>
          <w:kern w:val="0"/>
          <w:sz w:val="32"/>
          <w:szCs w:val="32"/>
        </w:rPr>
        <w:t>2022年，东至县人民政府办公室认真贯彻落实国家、省、市政务公开工作有关规定和要求，坚持以人民为中心的政务公开理念，围绕县委、县政府中心工作，推进基层政务公开标准化规范化，以公开促落实、促规范、促服务，促进政府治理现代化，各项工作取得新的成效。</w:t>
      </w:r>
    </w:p>
    <w:p w:rsidR="00E304AF" w:rsidRPr="00E304AF" w:rsidRDefault="00E304AF" w:rsidP="00E304AF">
      <w:pPr>
        <w:widowControl/>
        <w:shd w:val="clear" w:color="auto" w:fill="FFFFFF"/>
        <w:spacing w:line="560" w:lineRule="exact"/>
        <w:ind w:firstLine="643"/>
        <w:rPr>
          <w:rFonts w:ascii="Calibri" w:eastAsia="宋体" w:hAnsi="Calibri" w:cs="Calibri"/>
          <w:color w:val="333333"/>
          <w:kern w:val="0"/>
          <w:szCs w:val="21"/>
        </w:rPr>
      </w:pPr>
      <w:r w:rsidRPr="00E304AF">
        <w:rPr>
          <w:rFonts w:ascii="楷体" w:eastAsia="楷体" w:hAnsi="楷体" w:cs="Calibri" w:hint="eastAsia"/>
          <w:b/>
          <w:bCs/>
          <w:color w:val="333333"/>
          <w:kern w:val="0"/>
          <w:sz w:val="32"/>
          <w:szCs w:val="32"/>
          <w:shd w:val="clear" w:color="auto" w:fill="FFFFFF"/>
        </w:rPr>
        <w:t>（一）主动公开情况</w:t>
      </w:r>
    </w:p>
    <w:p w:rsidR="00E304AF" w:rsidRPr="00E304AF" w:rsidRDefault="00E304AF" w:rsidP="00E304AF">
      <w:pPr>
        <w:widowControl/>
        <w:shd w:val="clear" w:color="auto" w:fill="FFFFFF"/>
        <w:spacing w:line="560" w:lineRule="exact"/>
        <w:ind w:firstLine="623"/>
        <w:rPr>
          <w:rFonts w:ascii="宋体" w:eastAsia="宋体" w:hAnsi="宋体" w:cs="Helvetica"/>
          <w:color w:val="333333"/>
          <w:kern w:val="0"/>
          <w:sz w:val="24"/>
          <w:szCs w:val="24"/>
        </w:rPr>
      </w:pPr>
      <w:r w:rsidRPr="00E304AF">
        <w:rPr>
          <w:rFonts w:ascii="Times New Roman" w:eastAsia="宋体" w:hAnsi="Times New Roman" w:cs="Times New Roman"/>
          <w:color w:val="333333"/>
          <w:kern w:val="0"/>
          <w:sz w:val="32"/>
          <w:szCs w:val="32"/>
          <w:shd w:val="clear" w:color="auto" w:fill="FFFFFF"/>
        </w:rPr>
        <w:t>2022</w:t>
      </w:r>
      <w:r w:rsidRPr="00E304AF">
        <w:rPr>
          <w:rFonts w:ascii="仿宋" w:eastAsia="仿宋" w:hAnsi="仿宋" w:cs="Helvetica" w:hint="eastAsia"/>
          <w:color w:val="333333"/>
          <w:kern w:val="0"/>
          <w:sz w:val="32"/>
          <w:szCs w:val="32"/>
          <w:shd w:val="clear" w:color="auto" w:fill="FFFFFF"/>
        </w:rPr>
        <w:t>年度，县政府办公室全面贯彻落实政务公开提升行动以及省、市政务公开工作要点等文件精神，持续加强主动公开。公开县级决策事项</w:t>
      </w:r>
      <w:r w:rsidRPr="00E304AF">
        <w:rPr>
          <w:rFonts w:ascii="Times New Roman" w:eastAsia="宋体" w:hAnsi="Times New Roman" w:cs="Times New Roman"/>
          <w:color w:val="333333"/>
          <w:kern w:val="0"/>
          <w:sz w:val="32"/>
          <w:szCs w:val="32"/>
          <w:shd w:val="clear" w:color="auto" w:fill="FFFFFF"/>
        </w:rPr>
        <w:t>16</w:t>
      </w:r>
      <w:r w:rsidRPr="00E304AF">
        <w:rPr>
          <w:rFonts w:ascii="仿宋" w:eastAsia="仿宋" w:hAnsi="仿宋" w:cs="Helvetica" w:hint="eastAsia"/>
          <w:color w:val="333333"/>
          <w:kern w:val="0"/>
          <w:sz w:val="32"/>
          <w:szCs w:val="32"/>
          <w:shd w:val="clear" w:color="auto" w:fill="FFFFFF"/>
        </w:rPr>
        <w:t>个，各</w:t>
      </w:r>
      <w:proofErr w:type="gramStart"/>
      <w:r w:rsidRPr="00E304AF">
        <w:rPr>
          <w:rFonts w:ascii="仿宋" w:eastAsia="仿宋" w:hAnsi="仿宋" w:cs="Helvetica" w:hint="eastAsia"/>
          <w:color w:val="333333"/>
          <w:kern w:val="0"/>
          <w:sz w:val="32"/>
          <w:szCs w:val="32"/>
          <w:shd w:val="clear" w:color="auto" w:fill="FFFFFF"/>
        </w:rPr>
        <w:t>类政策</w:t>
      </w:r>
      <w:proofErr w:type="gramEnd"/>
      <w:r w:rsidRPr="00E304AF">
        <w:rPr>
          <w:rFonts w:ascii="仿宋" w:eastAsia="仿宋" w:hAnsi="仿宋" w:cs="Helvetica" w:hint="eastAsia"/>
          <w:color w:val="333333"/>
          <w:kern w:val="0"/>
          <w:sz w:val="32"/>
          <w:szCs w:val="32"/>
          <w:shd w:val="clear" w:color="auto" w:fill="FFFFFF"/>
        </w:rPr>
        <w:t>文件</w:t>
      </w:r>
      <w:r w:rsidRPr="00E304AF">
        <w:rPr>
          <w:rFonts w:ascii="Times New Roman" w:eastAsia="宋体" w:hAnsi="Times New Roman" w:cs="Times New Roman"/>
          <w:color w:val="333333"/>
          <w:kern w:val="0"/>
          <w:sz w:val="32"/>
          <w:szCs w:val="32"/>
          <w:shd w:val="clear" w:color="auto" w:fill="FFFFFF"/>
        </w:rPr>
        <w:t>37</w:t>
      </w:r>
      <w:r w:rsidRPr="00E304AF">
        <w:rPr>
          <w:rFonts w:ascii="仿宋" w:eastAsia="仿宋" w:hAnsi="仿宋" w:cs="Helvetica" w:hint="eastAsia"/>
          <w:color w:val="333333"/>
          <w:kern w:val="0"/>
          <w:sz w:val="32"/>
          <w:szCs w:val="32"/>
          <w:shd w:val="clear" w:color="auto" w:fill="FFFFFF"/>
        </w:rPr>
        <w:t>件，公开行政规范性文件</w:t>
      </w:r>
      <w:r w:rsidRPr="00E304AF">
        <w:rPr>
          <w:rFonts w:ascii="Times New Roman" w:eastAsia="宋体" w:hAnsi="Times New Roman" w:cs="Times New Roman"/>
          <w:color w:val="333333"/>
          <w:kern w:val="0"/>
          <w:sz w:val="32"/>
          <w:szCs w:val="32"/>
          <w:shd w:val="clear" w:color="auto" w:fill="FFFFFF"/>
        </w:rPr>
        <w:t>3</w:t>
      </w:r>
      <w:r w:rsidRPr="00E304AF">
        <w:rPr>
          <w:rFonts w:ascii="仿宋" w:eastAsia="仿宋" w:hAnsi="仿宋" w:cs="Helvetica" w:hint="eastAsia"/>
          <w:color w:val="333333"/>
          <w:kern w:val="0"/>
          <w:sz w:val="32"/>
          <w:szCs w:val="32"/>
          <w:shd w:val="clear" w:color="auto" w:fill="FFFFFF"/>
        </w:rPr>
        <w:t>件。全年发布决策执行情况</w:t>
      </w:r>
      <w:r w:rsidRPr="00E304AF">
        <w:rPr>
          <w:rFonts w:ascii="Times New Roman" w:eastAsia="宋体" w:hAnsi="Times New Roman" w:cs="Times New Roman"/>
          <w:color w:val="333333"/>
          <w:kern w:val="0"/>
          <w:sz w:val="32"/>
          <w:szCs w:val="32"/>
          <w:shd w:val="clear" w:color="auto" w:fill="FFFFFF"/>
        </w:rPr>
        <w:t>147</w:t>
      </w:r>
      <w:r w:rsidRPr="00E304AF">
        <w:rPr>
          <w:rFonts w:ascii="宋体" w:eastAsia="宋体" w:hAnsi="宋体" w:cs="Helvetica" w:hint="eastAsia"/>
          <w:color w:val="333333"/>
          <w:kern w:val="0"/>
          <w:sz w:val="32"/>
          <w:szCs w:val="32"/>
          <w:shd w:val="clear" w:color="auto" w:fill="FFFFFF"/>
        </w:rPr>
        <w:t>条</w:t>
      </w:r>
      <w:r w:rsidRPr="00E304AF">
        <w:rPr>
          <w:rFonts w:ascii="仿宋" w:eastAsia="仿宋" w:hAnsi="仿宋" w:cs="Helvetica" w:hint="eastAsia"/>
          <w:color w:val="333333"/>
          <w:kern w:val="0"/>
          <w:sz w:val="32"/>
          <w:szCs w:val="32"/>
          <w:shd w:val="clear" w:color="auto" w:fill="FFFFFF"/>
        </w:rPr>
        <w:t>，财政信息</w:t>
      </w:r>
      <w:r w:rsidRPr="00E304AF">
        <w:rPr>
          <w:rFonts w:ascii="Times New Roman" w:eastAsia="宋体" w:hAnsi="Times New Roman" w:cs="Times New Roman"/>
          <w:color w:val="333333"/>
          <w:kern w:val="0"/>
          <w:sz w:val="32"/>
          <w:szCs w:val="32"/>
          <w:shd w:val="clear" w:color="auto" w:fill="FFFFFF"/>
        </w:rPr>
        <w:t>4</w:t>
      </w:r>
      <w:r w:rsidRPr="00E304AF">
        <w:rPr>
          <w:rFonts w:ascii="宋体" w:eastAsia="宋体" w:hAnsi="宋体" w:cs="Helvetica" w:hint="eastAsia"/>
          <w:color w:val="333333"/>
          <w:kern w:val="0"/>
          <w:sz w:val="32"/>
          <w:szCs w:val="32"/>
          <w:shd w:val="clear" w:color="auto" w:fill="FFFFFF"/>
        </w:rPr>
        <w:t>条</w:t>
      </w:r>
      <w:r w:rsidRPr="00E304AF">
        <w:rPr>
          <w:rFonts w:ascii="仿宋" w:eastAsia="仿宋" w:hAnsi="仿宋" w:cs="Helvetica" w:hint="eastAsia"/>
          <w:color w:val="333333"/>
          <w:kern w:val="0"/>
          <w:sz w:val="32"/>
          <w:szCs w:val="32"/>
          <w:shd w:val="clear" w:color="auto" w:fill="FFFFFF"/>
        </w:rPr>
        <w:t>，人事任免2</w:t>
      </w:r>
      <w:r w:rsidRPr="00E304AF">
        <w:rPr>
          <w:rFonts w:ascii="宋体" w:eastAsia="宋体" w:hAnsi="宋体" w:cs="Helvetica" w:hint="eastAsia"/>
          <w:color w:val="333333"/>
          <w:kern w:val="0"/>
          <w:sz w:val="32"/>
          <w:szCs w:val="32"/>
          <w:shd w:val="clear" w:color="auto" w:fill="FFFFFF"/>
        </w:rPr>
        <w:t>条</w:t>
      </w:r>
      <w:r w:rsidRPr="00E304AF">
        <w:rPr>
          <w:rFonts w:ascii="仿宋" w:eastAsia="仿宋" w:hAnsi="仿宋" w:cs="Helvetica" w:hint="eastAsia"/>
          <w:color w:val="333333"/>
          <w:kern w:val="0"/>
          <w:sz w:val="32"/>
          <w:szCs w:val="32"/>
          <w:shd w:val="clear" w:color="auto" w:fill="FFFFFF"/>
        </w:rPr>
        <w:t>，规划计划</w:t>
      </w:r>
      <w:r w:rsidRPr="00E304AF">
        <w:rPr>
          <w:rFonts w:ascii="Times New Roman" w:eastAsia="宋体" w:hAnsi="Times New Roman" w:cs="Times New Roman"/>
          <w:color w:val="333333"/>
          <w:kern w:val="0"/>
          <w:sz w:val="32"/>
          <w:szCs w:val="32"/>
          <w:shd w:val="clear" w:color="auto" w:fill="FFFFFF"/>
        </w:rPr>
        <w:t>13</w:t>
      </w:r>
      <w:r w:rsidRPr="00E304AF">
        <w:rPr>
          <w:rFonts w:ascii="仿宋" w:eastAsia="仿宋" w:hAnsi="仿宋" w:cs="Helvetica" w:hint="eastAsia"/>
          <w:color w:val="333333"/>
          <w:kern w:val="0"/>
          <w:sz w:val="32"/>
          <w:szCs w:val="32"/>
          <w:shd w:val="clear" w:color="auto" w:fill="FFFFFF"/>
        </w:rPr>
        <w:t>条，监督保障76条，</w:t>
      </w:r>
      <w:proofErr w:type="gramStart"/>
      <w:r w:rsidRPr="00E304AF">
        <w:rPr>
          <w:rFonts w:ascii="仿宋" w:eastAsia="仿宋" w:hAnsi="仿宋" w:cs="Helvetica" w:hint="eastAsia"/>
          <w:color w:val="333333"/>
          <w:kern w:val="0"/>
          <w:sz w:val="32"/>
          <w:szCs w:val="32"/>
          <w:shd w:val="clear" w:color="auto" w:fill="FFFFFF"/>
        </w:rPr>
        <w:lastRenderedPageBreak/>
        <w:t>稳经济</w:t>
      </w:r>
      <w:proofErr w:type="gramEnd"/>
      <w:r w:rsidRPr="00E304AF">
        <w:rPr>
          <w:rFonts w:ascii="仿宋" w:eastAsia="仿宋" w:hAnsi="仿宋" w:cs="Helvetica" w:hint="eastAsia"/>
          <w:color w:val="333333"/>
          <w:kern w:val="0"/>
          <w:sz w:val="32"/>
          <w:szCs w:val="32"/>
          <w:shd w:val="clear" w:color="auto" w:fill="FFFFFF"/>
        </w:rPr>
        <w:t>大盘、扩大有效投资等方面信息1370余条，</w:t>
      </w:r>
      <w:proofErr w:type="gramStart"/>
      <w:r w:rsidRPr="00E304AF">
        <w:rPr>
          <w:rFonts w:ascii="仿宋" w:eastAsia="仿宋" w:hAnsi="仿宋" w:cs="Helvetica" w:hint="eastAsia"/>
          <w:color w:val="333333"/>
          <w:kern w:val="0"/>
          <w:sz w:val="32"/>
          <w:szCs w:val="32"/>
          <w:shd w:val="clear" w:color="auto" w:fill="FFFFFF"/>
        </w:rPr>
        <w:t>稳岗就业</w:t>
      </w:r>
      <w:proofErr w:type="gramEnd"/>
      <w:r w:rsidRPr="00E304AF">
        <w:rPr>
          <w:rFonts w:ascii="仿宋" w:eastAsia="仿宋" w:hAnsi="仿宋" w:cs="Helvetica" w:hint="eastAsia"/>
          <w:color w:val="333333"/>
          <w:kern w:val="0"/>
          <w:sz w:val="32"/>
          <w:szCs w:val="32"/>
          <w:shd w:val="clear" w:color="auto" w:fill="FFFFFF"/>
        </w:rPr>
        <w:t>信息640余条，乡村振兴领域信息260余条，疫情防控专题信息</w:t>
      </w:r>
      <w:r w:rsidRPr="00E304AF">
        <w:rPr>
          <w:rFonts w:ascii="仿宋" w:eastAsia="仿宋" w:hAnsi="仿宋" w:cs="Helvetica" w:hint="eastAsia"/>
          <w:color w:val="333333"/>
          <w:kern w:val="0"/>
          <w:sz w:val="32"/>
          <w:szCs w:val="32"/>
        </w:rPr>
        <w:t>780条。</w:t>
      </w:r>
      <w:r w:rsidRPr="00E304AF">
        <w:rPr>
          <w:rFonts w:ascii="仿宋" w:eastAsia="仿宋" w:hAnsi="仿宋" w:cs="Helvetica" w:hint="eastAsia"/>
          <w:color w:val="333333"/>
          <w:kern w:val="0"/>
          <w:sz w:val="32"/>
          <w:szCs w:val="32"/>
          <w:shd w:val="clear" w:color="auto" w:fill="FFFFFF"/>
        </w:rPr>
        <w:t>将67家公共企事业单位纳入公开范围，全县251个村（居）实现村（居）</w:t>
      </w:r>
      <w:proofErr w:type="gramStart"/>
      <w:r w:rsidRPr="00E304AF">
        <w:rPr>
          <w:rFonts w:ascii="仿宋" w:eastAsia="仿宋" w:hAnsi="仿宋" w:cs="Helvetica" w:hint="eastAsia"/>
          <w:color w:val="333333"/>
          <w:kern w:val="0"/>
          <w:sz w:val="32"/>
          <w:szCs w:val="32"/>
          <w:shd w:val="clear" w:color="auto" w:fill="FFFFFF"/>
        </w:rPr>
        <w:t>务</w:t>
      </w:r>
      <w:proofErr w:type="gramEnd"/>
      <w:r w:rsidRPr="00E304AF">
        <w:rPr>
          <w:rFonts w:ascii="仿宋" w:eastAsia="仿宋" w:hAnsi="仿宋" w:cs="Helvetica" w:hint="eastAsia"/>
          <w:color w:val="333333"/>
          <w:kern w:val="0"/>
          <w:sz w:val="32"/>
          <w:szCs w:val="32"/>
          <w:shd w:val="clear" w:color="auto" w:fill="FFFFFF"/>
        </w:rPr>
        <w:t>公开全覆盖。</w:t>
      </w:r>
      <w:r w:rsidRPr="00E304AF">
        <w:rPr>
          <w:rFonts w:ascii="仿宋" w:eastAsia="仿宋" w:hAnsi="仿宋" w:cs="Helvetica" w:hint="eastAsia"/>
          <w:color w:val="333333"/>
          <w:kern w:val="0"/>
          <w:sz w:val="32"/>
          <w:szCs w:val="32"/>
        </w:rPr>
        <w:t>参加在线访谈1场，线上回复各类热点信息430条，主动答复网民</w:t>
      </w:r>
      <w:proofErr w:type="gramStart"/>
      <w:r w:rsidRPr="00E304AF">
        <w:rPr>
          <w:rFonts w:ascii="仿宋" w:eastAsia="仿宋" w:hAnsi="仿宋" w:cs="Helvetica" w:hint="eastAsia"/>
          <w:color w:val="333333"/>
          <w:kern w:val="0"/>
          <w:sz w:val="32"/>
          <w:szCs w:val="32"/>
        </w:rPr>
        <w:t>微博微信</w:t>
      </w:r>
      <w:proofErr w:type="gramEnd"/>
      <w:r w:rsidRPr="00E304AF">
        <w:rPr>
          <w:rFonts w:ascii="仿宋" w:eastAsia="仿宋" w:hAnsi="仿宋" w:cs="Helvetica" w:hint="eastAsia"/>
          <w:color w:val="333333"/>
          <w:kern w:val="0"/>
          <w:sz w:val="32"/>
          <w:szCs w:val="32"/>
        </w:rPr>
        <w:t>留言35条，邀请公众代</w:t>
      </w:r>
      <w:r w:rsidRPr="00E304AF">
        <w:rPr>
          <w:rFonts w:ascii="仿宋" w:eastAsia="仿宋" w:hAnsi="仿宋" w:cs="Helvetica" w:hint="eastAsia"/>
          <w:color w:val="333333"/>
          <w:kern w:val="0"/>
          <w:sz w:val="32"/>
          <w:szCs w:val="32"/>
          <w:shd w:val="clear" w:color="auto" w:fill="FFFFFF"/>
        </w:rPr>
        <w:t>表列席县政府常务会议3次、企业家座谈会3次。</w:t>
      </w:r>
      <w:r w:rsidRPr="00E304AF">
        <w:rPr>
          <w:rFonts w:ascii="仿宋" w:eastAsia="仿宋" w:hAnsi="仿宋" w:cs="Helvetica" w:hint="eastAsia"/>
          <w:color w:val="333333"/>
          <w:kern w:val="0"/>
          <w:sz w:val="32"/>
          <w:szCs w:val="32"/>
        </w:rPr>
        <w:t>完善30个基层政务公开重点领域事项目录，优化提升县、乡两级19个政务公开专区建设。</w:t>
      </w:r>
    </w:p>
    <w:p w:rsidR="00E304AF" w:rsidRPr="00E304AF" w:rsidRDefault="00E304AF" w:rsidP="00E304AF">
      <w:pPr>
        <w:widowControl/>
        <w:shd w:val="clear" w:color="auto" w:fill="FFFFFF"/>
        <w:spacing w:line="560" w:lineRule="exact"/>
        <w:ind w:firstLine="643"/>
        <w:rPr>
          <w:rFonts w:ascii="Calibri" w:eastAsia="宋体" w:hAnsi="Calibri" w:cs="Calibri" w:hint="eastAsia"/>
          <w:color w:val="333333"/>
          <w:kern w:val="0"/>
          <w:szCs w:val="21"/>
        </w:rPr>
      </w:pPr>
      <w:r w:rsidRPr="00E304AF">
        <w:rPr>
          <w:rFonts w:ascii="楷体" w:eastAsia="楷体" w:hAnsi="楷体" w:cs="Calibri" w:hint="eastAsia"/>
          <w:b/>
          <w:bCs/>
          <w:color w:val="333333"/>
          <w:kern w:val="0"/>
          <w:sz w:val="32"/>
          <w:szCs w:val="32"/>
          <w:shd w:val="clear" w:color="auto" w:fill="FFFFFF"/>
        </w:rPr>
        <w:t>（二）依申请公开情况</w:t>
      </w:r>
    </w:p>
    <w:p w:rsidR="00E304AF" w:rsidRPr="00E304AF" w:rsidRDefault="00E304AF" w:rsidP="00E304AF">
      <w:pPr>
        <w:widowControl/>
        <w:shd w:val="clear" w:color="auto" w:fill="FFFFFF"/>
        <w:spacing w:line="560" w:lineRule="exact"/>
        <w:ind w:firstLine="640"/>
        <w:rPr>
          <w:rFonts w:ascii="Calibri" w:eastAsia="宋体" w:hAnsi="Calibri" w:cs="Calibri"/>
          <w:color w:val="333333"/>
          <w:kern w:val="0"/>
          <w:szCs w:val="21"/>
        </w:rPr>
      </w:pPr>
      <w:r w:rsidRPr="00E304AF">
        <w:rPr>
          <w:rFonts w:ascii="仿宋" w:eastAsia="仿宋" w:hAnsi="仿宋" w:cs="Calibri" w:hint="eastAsia"/>
          <w:color w:val="333333"/>
          <w:kern w:val="0"/>
          <w:sz w:val="32"/>
          <w:szCs w:val="32"/>
        </w:rPr>
        <w:t>规范依申请公开各个环节的办理流程，提高办</w:t>
      </w:r>
      <w:proofErr w:type="gramStart"/>
      <w:r w:rsidRPr="00E304AF">
        <w:rPr>
          <w:rFonts w:ascii="仿宋" w:eastAsia="仿宋" w:hAnsi="仿宋" w:cs="Calibri" w:hint="eastAsia"/>
          <w:color w:val="333333"/>
          <w:kern w:val="0"/>
          <w:sz w:val="32"/>
          <w:szCs w:val="32"/>
        </w:rPr>
        <w:t>件质效</w:t>
      </w:r>
      <w:proofErr w:type="gramEnd"/>
      <w:r w:rsidRPr="00E304AF">
        <w:rPr>
          <w:rFonts w:ascii="仿宋" w:eastAsia="仿宋" w:hAnsi="仿宋" w:cs="Calibri" w:hint="eastAsia"/>
          <w:color w:val="333333"/>
          <w:kern w:val="0"/>
          <w:sz w:val="32"/>
          <w:szCs w:val="32"/>
        </w:rPr>
        <w:t>，2022年受理办结依申请公开7件，已办结7件，办结率100%。其中已主动公开6件，不属于本行政机关负责公开1件。</w:t>
      </w:r>
    </w:p>
    <w:p w:rsidR="00E304AF" w:rsidRPr="00E304AF" w:rsidRDefault="00E304AF" w:rsidP="00E304AF">
      <w:pPr>
        <w:widowControl/>
        <w:shd w:val="clear" w:color="auto" w:fill="FFFFFF"/>
        <w:spacing w:line="560" w:lineRule="exact"/>
        <w:ind w:firstLine="643"/>
        <w:rPr>
          <w:rFonts w:ascii="Calibri" w:eastAsia="宋体" w:hAnsi="Calibri" w:cs="Calibri"/>
          <w:color w:val="333333"/>
          <w:kern w:val="0"/>
          <w:szCs w:val="21"/>
        </w:rPr>
      </w:pPr>
      <w:r w:rsidRPr="00E304AF">
        <w:rPr>
          <w:rFonts w:ascii="楷体" w:eastAsia="楷体" w:hAnsi="楷体" w:cs="Calibri" w:hint="eastAsia"/>
          <w:b/>
          <w:bCs/>
          <w:color w:val="333333"/>
          <w:kern w:val="0"/>
          <w:sz w:val="32"/>
          <w:szCs w:val="32"/>
          <w:shd w:val="clear" w:color="auto" w:fill="FFFFFF"/>
        </w:rPr>
        <w:t>（三）政府信息管理</w:t>
      </w:r>
    </w:p>
    <w:p w:rsidR="00E304AF" w:rsidRPr="00E304AF" w:rsidRDefault="00E304AF" w:rsidP="00E304AF">
      <w:pPr>
        <w:widowControl/>
        <w:shd w:val="clear" w:color="auto" w:fill="FFFFFF"/>
        <w:spacing w:line="560" w:lineRule="exact"/>
        <w:ind w:firstLine="640"/>
        <w:rPr>
          <w:rFonts w:ascii="Calibri" w:eastAsia="宋体" w:hAnsi="Calibri" w:cs="Calibri"/>
          <w:color w:val="333333"/>
          <w:kern w:val="0"/>
          <w:szCs w:val="21"/>
        </w:rPr>
      </w:pPr>
      <w:r w:rsidRPr="00E304AF">
        <w:rPr>
          <w:rFonts w:ascii="仿宋" w:eastAsia="仿宋" w:hAnsi="仿宋" w:cs="Calibri" w:hint="eastAsia"/>
          <w:color w:val="333333"/>
          <w:kern w:val="0"/>
          <w:sz w:val="32"/>
          <w:szCs w:val="32"/>
        </w:rPr>
        <w:t>开展规范性文件清理，印发现行有效规范性文件目录，公开现行有效规范性文件42件。搭建政策文件库，公开政策文件204条、问答信息397条、解读信息93条，向省市报送解读材料4篇。</w:t>
      </w:r>
    </w:p>
    <w:p w:rsidR="00E304AF" w:rsidRPr="00E304AF" w:rsidRDefault="00E304AF" w:rsidP="00E304AF">
      <w:pPr>
        <w:widowControl/>
        <w:shd w:val="clear" w:color="auto" w:fill="FFFFFF"/>
        <w:spacing w:line="560" w:lineRule="exact"/>
        <w:ind w:firstLine="643"/>
        <w:rPr>
          <w:rFonts w:ascii="Calibri" w:eastAsia="宋体" w:hAnsi="Calibri" w:cs="Calibri"/>
          <w:color w:val="333333"/>
          <w:kern w:val="0"/>
          <w:szCs w:val="21"/>
        </w:rPr>
      </w:pPr>
      <w:r w:rsidRPr="00E304AF">
        <w:rPr>
          <w:rFonts w:ascii="楷体" w:eastAsia="楷体" w:hAnsi="楷体" w:cs="Calibri" w:hint="eastAsia"/>
          <w:b/>
          <w:bCs/>
          <w:color w:val="333333"/>
          <w:kern w:val="0"/>
          <w:sz w:val="32"/>
          <w:szCs w:val="32"/>
          <w:shd w:val="clear" w:color="auto" w:fill="FFFFFF"/>
        </w:rPr>
        <w:t>（四）政府信息公开平台建设</w:t>
      </w:r>
    </w:p>
    <w:p w:rsidR="00E304AF" w:rsidRPr="00E304AF" w:rsidRDefault="00E304AF" w:rsidP="00E304AF">
      <w:pPr>
        <w:widowControl/>
        <w:shd w:val="clear" w:color="auto" w:fill="FFFFFF"/>
        <w:spacing w:line="560" w:lineRule="exact"/>
        <w:ind w:firstLine="480"/>
        <w:rPr>
          <w:rFonts w:ascii="宋体" w:eastAsia="宋体" w:hAnsi="宋体" w:cs="Helvetica"/>
          <w:color w:val="333333"/>
          <w:kern w:val="0"/>
          <w:sz w:val="24"/>
          <w:szCs w:val="24"/>
        </w:rPr>
      </w:pPr>
      <w:r w:rsidRPr="00E304AF">
        <w:rPr>
          <w:rFonts w:ascii="仿宋" w:eastAsia="仿宋" w:hAnsi="仿宋" w:cs="Helvetica" w:hint="eastAsia"/>
          <w:color w:val="333333"/>
          <w:kern w:val="0"/>
          <w:sz w:val="32"/>
          <w:szCs w:val="32"/>
        </w:rPr>
        <w:t>规范网站专栏建设，强化信息检索功能，全年制作政府公报5期，通过领导信箱办理民众咨询投诉信息544件，办理12345政务服务便民热线群众诉求事项9500余件，群众满意率97.7%。加强政务新媒体运维监管，通报整改问题36个。建成11个县级基层政务公开“两化”示范区示范点。</w:t>
      </w:r>
    </w:p>
    <w:p w:rsidR="00E304AF" w:rsidRPr="00E304AF" w:rsidRDefault="00E304AF" w:rsidP="00E304AF">
      <w:pPr>
        <w:widowControl/>
        <w:shd w:val="clear" w:color="auto" w:fill="FFFFFF"/>
        <w:spacing w:line="560" w:lineRule="exact"/>
        <w:ind w:firstLine="643"/>
        <w:rPr>
          <w:rFonts w:ascii="Calibri" w:eastAsia="宋体" w:hAnsi="Calibri" w:cs="Calibri" w:hint="eastAsia"/>
          <w:color w:val="333333"/>
          <w:kern w:val="0"/>
          <w:szCs w:val="21"/>
        </w:rPr>
      </w:pPr>
      <w:r w:rsidRPr="00E304AF">
        <w:rPr>
          <w:rFonts w:ascii="楷体" w:eastAsia="楷体" w:hAnsi="楷体" w:cs="Calibri" w:hint="eastAsia"/>
          <w:b/>
          <w:bCs/>
          <w:color w:val="333333"/>
          <w:kern w:val="0"/>
          <w:sz w:val="32"/>
          <w:szCs w:val="32"/>
          <w:shd w:val="clear" w:color="auto" w:fill="FFFFFF"/>
        </w:rPr>
        <w:t>（五）监督保障</w:t>
      </w:r>
    </w:p>
    <w:p w:rsidR="00E304AF" w:rsidRPr="00E304AF" w:rsidRDefault="00E304AF" w:rsidP="00E304AF">
      <w:pPr>
        <w:widowControl/>
        <w:shd w:val="clear" w:color="auto" w:fill="FFFFFF"/>
        <w:spacing w:line="560" w:lineRule="exact"/>
        <w:ind w:firstLine="640"/>
        <w:rPr>
          <w:rFonts w:ascii="Calibri" w:eastAsia="宋体" w:hAnsi="Calibri" w:cs="Calibri"/>
          <w:color w:val="333333"/>
          <w:kern w:val="0"/>
          <w:szCs w:val="21"/>
        </w:rPr>
      </w:pPr>
      <w:r w:rsidRPr="00E304AF">
        <w:rPr>
          <w:rFonts w:ascii="仿宋" w:eastAsia="仿宋" w:hAnsi="仿宋" w:cs="Calibri" w:hint="eastAsia"/>
          <w:color w:val="333333"/>
          <w:kern w:val="0"/>
          <w:sz w:val="32"/>
          <w:szCs w:val="32"/>
        </w:rPr>
        <w:lastRenderedPageBreak/>
        <w:t>制定全县政务公开考核细则，开展政务公开测评及回头看8次，整改问题470余个。组织政务公开业务培训班3期，累计300余人次参加。将政务公开纳入年度目标管理考核体系且分值权重达4%。在线开展县政府信息公开社会评议并将结果实时公开。2022年我办在全县政务公开考核中获优秀等次，未发生政务公开责任追究事件。</w:t>
      </w:r>
    </w:p>
    <w:p w:rsidR="00E304AF" w:rsidRPr="00E304AF" w:rsidRDefault="00E304AF" w:rsidP="00E304AF">
      <w:pPr>
        <w:widowControl/>
        <w:shd w:val="clear" w:color="auto" w:fill="FFFFFF"/>
        <w:spacing w:line="560" w:lineRule="exact"/>
        <w:ind w:firstLine="640"/>
        <w:rPr>
          <w:rFonts w:ascii="Calibri" w:eastAsia="宋体" w:hAnsi="Calibri" w:cs="Calibri"/>
          <w:color w:val="333333"/>
          <w:kern w:val="0"/>
          <w:szCs w:val="21"/>
        </w:rPr>
      </w:pPr>
      <w:r w:rsidRPr="00E304AF">
        <w:rPr>
          <w:rFonts w:ascii="黑体" w:eastAsia="黑体" w:hAnsi="黑体" w:cs="Calibri" w:hint="eastAsia"/>
          <w:color w:val="333333"/>
          <w:kern w:val="0"/>
          <w:sz w:val="32"/>
          <w:szCs w:val="32"/>
        </w:rPr>
        <w:t>二、主动公开政府信息情况</w:t>
      </w:r>
    </w:p>
    <w:tbl>
      <w:tblPr>
        <w:tblW w:w="974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14"/>
        <w:gridCol w:w="2408"/>
        <w:gridCol w:w="2409"/>
        <w:gridCol w:w="2409"/>
      </w:tblGrid>
      <w:tr w:rsidR="00E304AF" w:rsidRPr="00E304AF" w:rsidTr="00E304AF">
        <w:trPr>
          <w:trHeight w:val="340"/>
          <w:jc w:val="center"/>
        </w:trPr>
        <w:tc>
          <w:tcPr>
            <w:tcW w:w="9740" w:type="dxa"/>
            <w:gridSpan w:val="4"/>
            <w:tcBorders>
              <w:top w:val="single" w:sz="8" w:space="0" w:color="auto"/>
              <w:left w:val="single" w:sz="8" w:space="0" w:color="auto"/>
              <w:bottom w:val="single" w:sz="8" w:space="0" w:color="auto"/>
              <w:right w:val="single" w:sz="8" w:space="0" w:color="auto"/>
            </w:tcBorders>
            <w:shd w:val="clear" w:color="auto" w:fill="C6D9F1"/>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第二十条第（一）项</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b/>
                <w:bCs/>
                <w:color w:val="000000"/>
                <w:kern w:val="0"/>
                <w:sz w:val="20"/>
                <w:szCs w:val="20"/>
              </w:rPr>
              <w:t>信息内容</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b/>
                <w:bCs/>
                <w:color w:val="000000"/>
                <w:kern w:val="0"/>
                <w:sz w:val="20"/>
                <w:szCs w:val="20"/>
              </w:rPr>
              <w:t>本年</w:t>
            </w:r>
            <w:r w:rsidRPr="00E304AF">
              <w:rPr>
                <w:rFonts w:ascii="宋体" w:eastAsia="宋体" w:hAnsi="宋体" w:cs="Calibri" w:hint="eastAsia"/>
                <w:b/>
                <w:bCs/>
                <w:color w:val="333333"/>
                <w:kern w:val="0"/>
                <w:sz w:val="20"/>
                <w:szCs w:val="20"/>
              </w:rPr>
              <w:t>制发件数</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b/>
                <w:bCs/>
                <w:color w:val="000000"/>
                <w:kern w:val="0"/>
                <w:sz w:val="20"/>
                <w:szCs w:val="20"/>
              </w:rPr>
              <w:t>本年废止件数</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b/>
                <w:bCs/>
                <w:color w:val="000000"/>
                <w:kern w:val="0"/>
                <w:sz w:val="20"/>
                <w:szCs w:val="20"/>
              </w:rPr>
              <w:t>现行有效件</w:t>
            </w:r>
            <w:r w:rsidRPr="00E304AF">
              <w:rPr>
                <w:rFonts w:ascii="宋体" w:eastAsia="宋体" w:hAnsi="宋体" w:cs="Calibri" w:hint="eastAsia"/>
                <w:b/>
                <w:bCs/>
                <w:color w:val="333333"/>
                <w:kern w:val="0"/>
                <w:sz w:val="20"/>
                <w:szCs w:val="20"/>
              </w:rPr>
              <w:t>数</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proofErr w:type="gramStart"/>
            <w:r w:rsidRPr="00E304AF">
              <w:rPr>
                <w:rFonts w:ascii="宋体" w:eastAsia="宋体" w:hAnsi="宋体" w:cs="Calibri" w:hint="eastAsia"/>
                <w:color w:val="000000"/>
                <w:kern w:val="0"/>
                <w:sz w:val="20"/>
                <w:szCs w:val="20"/>
              </w:rPr>
              <w:t>规</w:t>
            </w:r>
            <w:proofErr w:type="gramEnd"/>
            <w:r w:rsidRPr="00E304AF">
              <w:rPr>
                <w:rFonts w:ascii="宋体" w:eastAsia="宋体" w:hAnsi="宋体" w:cs="Calibri" w:hint="eastAsia"/>
                <w:color w:val="000000"/>
                <w:kern w:val="0"/>
                <w:sz w:val="20"/>
                <w:szCs w:val="20"/>
              </w:rPr>
              <w:t>          章</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Cs w:val="21"/>
              </w:rPr>
              <w:t>0</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Cs w:val="21"/>
              </w:rPr>
              <w:t>0</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Cs w:val="21"/>
              </w:rPr>
              <w:t>0</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行政规范性文件</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3</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8</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Cs w:val="21"/>
              </w:rPr>
              <w:t>42</w:t>
            </w:r>
          </w:p>
        </w:tc>
      </w:tr>
      <w:tr w:rsidR="00E304AF" w:rsidRPr="00E304AF" w:rsidTr="00E304AF">
        <w:trPr>
          <w:trHeight w:val="340"/>
          <w:jc w:val="center"/>
        </w:trPr>
        <w:tc>
          <w:tcPr>
            <w:tcW w:w="9740" w:type="dxa"/>
            <w:gridSpan w:val="4"/>
            <w:tcBorders>
              <w:top w:val="nil"/>
              <w:left w:val="single" w:sz="8" w:space="0" w:color="auto"/>
              <w:bottom w:val="single" w:sz="8" w:space="0" w:color="auto"/>
              <w:right w:val="single" w:sz="8" w:space="0" w:color="auto"/>
            </w:tcBorders>
            <w:shd w:val="clear" w:color="auto" w:fill="C6D9F1"/>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第二十条第（五）项</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b/>
                <w:bCs/>
                <w:color w:val="000000"/>
                <w:kern w:val="0"/>
                <w:sz w:val="20"/>
                <w:szCs w:val="20"/>
              </w:rPr>
              <w:t>信息内容</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本年处理决定数量</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行政许可</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Cs w:val="21"/>
              </w:rPr>
              <w:t>0</w:t>
            </w:r>
          </w:p>
        </w:tc>
      </w:tr>
      <w:tr w:rsidR="00E304AF" w:rsidRPr="00E304AF" w:rsidTr="00E304AF">
        <w:trPr>
          <w:trHeight w:val="340"/>
          <w:jc w:val="center"/>
        </w:trPr>
        <w:tc>
          <w:tcPr>
            <w:tcW w:w="9740" w:type="dxa"/>
            <w:gridSpan w:val="4"/>
            <w:tcBorders>
              <w:top w:val="nil"/>
              <w:left w:val="single" w:sz="8" w:space="0" w:color="auto"/>
              <w:bottom w:val="single" w:sz="8" w:space="0" w:color="auto"/>
              <w:right w:val="single" w:sz="8" w:space="0" w:color="auto"/>
            </w:tcBorders>
            <w:shd w:val="clear" w:color="auto" w:fill="C6D9F1"/>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第二十条第（六）项</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b/>
                <w:bCs/>
                <w:color w:val="000000"/>
                <w:kern w:val="0"/>
                <w:sz w:val="20"/>
                <w:szCs w:val="20"/>
              </w:rPr>
              <w:t>信息内容</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本年处理决定数量</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行政处罚</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0</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行政强制</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0</w:t>
            </w:r>
          </w:p>
        </w:tc>
      </w:tr>
      <w:tr w:rsidR="00E304AF" w:rsidRPr="00E304AF" w:rsidTr="00E304AF">
        <w:trPr>
          <w:trHeight w:val="340"/>
          <w:jc w:val="center"/>
        </w:trPr>
        <w:tc>
          <w:tcPr>
            <w:tcW w:w="9740" w:type="dxa"/>
            <w:gridSpan w:val="4"/>
            <w:tcBorders>
              <w:top w:val="nil"/>
              <w:left w:val="single" w:sz="8" w:space="0" w:color="auto"/>
              <w:bottom w:val="single" w:sz="8" w:space="0" w:color="auto"/>
              <w:right w:val="single" w:sz="8" w:space="0" w:color="auto"/>
            </w:tcBorders>
            <w:shd w:val="clear" w:color="auto" w:fill="C6D9F1"/>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第二十条第（八）项</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b/>
                <w:bCs/>
                <w:color w:val="000000"/>
                <w:kern w:val="0"/>
                <w:sz w:val="20"/>
                <w:szCs w:val="20"/>
              </w:rPr>
              <w:t>信息内容</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本年收费金额（单位：万元）</w:t>
            </w:r>
          </w:p>
        </w:tc>
      </w:tr>
      <w:tr w:rsidR="00E304AF" w:rsidRPr="00E304AF" w:rsidTr="00E304AF">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行政事业性收费</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4"/>
                <w:szCs w:val="24"/>
              </w:rPr>
              <w:t>0</w:t>
            </w:r>
          </w:p>
        </w:tc>
      </w:tr>
    </w:tbl>
    <w:p w:rsidR="00E304AF" w:rsidRPr="00E304AF" w:rsidRDefault="00E304AF" w:rsidP="00E304AF">
      <w:pPr>
        <w:widowControl/>
        <w:shd w:val="clear" w:color="auto" w:fill="FFFFFF"/>
        <w:spacing w:line="540" w:lineRule="atLeast"/>
        <w:rPr>
          <w:rFonts w:ascii="Calibri" w:eastAsia="宋体" w:hAnsi="Calibri" w:cs="Calibri"/>
          <w:color w:val="333333"/>
          <w:kern w:val="0"/>
          <w:szCs w:val="21"/>
        </w:rPr>
      </w:pPr>
      <w:r w:rsidRPr="00E304AF">
        <w:rPr>
          <w:rFonts w:ascii="黑体" w:eastAsia="黑体" w:hAnsi="黑体" w:cs="Calibri" w:hint="eastAsia"/>
          <w:color w:val="333333"/>
          <w:kern w:val="0"/>
          <w:sz w:val="32"/>
          <w:szCs w:val="32"/>
        </w:rPr>
        <w:t> </w:t>
      </w:r>
      <w:r w:rsidRPr="00E304AF">
        <w:rPr>
          <w:rFonts w:ascii="黑体" w:eastAsia="黑体" w:hAnsi="黑体" w:cs="Calibri" w:hint="eastAsia"/>
          <w:color w:val="333333"/>
          <w:kern w:val="0"/>
          <w:sz w:val="32"/>
          <w:szCs w:val="32"/>
        </w:rPr>
        <w:t> </w:t>
      </w:r>
      <w:r w:rsidRPr="00E304AF">
        <w:rPr>
          <w:rFonts w:ascii="黑体" w:eastAsia="黑体" w:hAnsi="黑体" w:cs="Calibri" w:hint="eastAsia"/>
          <w:color w:val="333333"/>
          <w:kern w:val="0"/>
          <w:sz w:val="32"/>
          <w:szCs w:val="32"/>
        </w:rPr>
        <w:t>三、收到和处理政府信息公开申请情况</w:t>
      </w:r>
    </w:p>
    <w:tbl>
      <w:tblPr>
        <w:tblW w:w="9748" w:type="dxa"/>
        <w:jc w:val="center"/>
        <w:tblCellMar>
          <w:left w:w="0" w:type="dxa"/>
          <w:right w:w="0" w:type="dxa"/>
        </w:tblCellMar>
        <w:tblLook w:val="04A0" w:firstRow="1" w:lastRow="0" w:firstColumn="1" w:lastColumn="0" w:noHBand="0" w:noVBand="1"/>
      </w:tblPr>
      <w:tblGrid>
        <w:gridCol w:w="769"/>
        <w:gridCol w:w="943"/>
        <w:gridCol w:w="3220"/>
        <w:gridCol w:w="688"/>
        <w:gridCol w:w="688"/>
        <w:gridCol w:w="688"/>
        <w:gridCol w:w="688"/>
        <w:gridCol w:w="688"/>
        <w:gridCol w:w="688"/>
        <w:gridCol w:w="688"/>
      </w:tblGrid>
      <w:tr w:rsidR="00E304AF" w:rsidRPr="00E304AF" w:rsidTr="00E304AF">
        <w:trPr>
          <w:jc w:val="center"/>
        </w:trPr>
        <w:tc>
          <w:tcPr>
            <w:tcW w:w="4932" w:type="dxa"/>
            <w:gridSpan w:val="3"/>
            <w:vMerge w:val="restart"/>
            <w:tcBorders>
              <w:top w:val="single" w:sz="8" w:space="0" w:color="auto"/>
              <w:left w:val="single" w:sz="8" w:space="0" w:color="auto"/>
              <w:bottom w:val="outset"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楷体" w:eastAsia="楷体" w:hAnsi="楷体" w:cs="Calibri" w:hint="eastAsia"/>
                <w:color w:val="333333"/>
                <w:kern w:val="0"/>
                <w:sz w:val="20"/>
                <w:szCs w:val="20"/>
              </w:rPr>
              <w:t>（本列数据的勾</w:t>
            </w:r>
            <w:proofErr w:type="gramStart"/>
            <w:r w:rsidRPr="00E304AF">
              <w:rPr>
                <w:rFonts w:ascii="楷体" w:eastAsia="楷体" w:hAnsi="楷体" w:cs="Calibri" w:hint="eastAsia"/>
                <w:color w:val="333333"/>
                <w:kern w:val="0"/>
                <w:sz w:val="20"/>
                <w:szCs w:val="20"/>
              </w:rPr>
              <w:t>稽</w:t>
            </w:r>
            <w:proofErr w:type="gramEnd"/>
            <w:r w:rsidRPr="00E304AF">
              <w:rPr>
                <w:rFonts w:ascii="楷体" w:eastAsia="楷体" w:hAnsi="楷体" w:cs="Calibri" w:hint="eastAsia"/>
                <w:color w:val="333333"/>
                <w:kern w:val="0"/>
                <w:sz w:val="20"/>
                <w:szCs w:val="20"/>
              </w:rPr>
              <w:t>关系为：第一项加第二项之和，等于第三项加第四项之和）</w:t>
            </w:r>
          </w:p>
        </w:tc>
        <w:tc>
          <w:tcPr>
            <w:tcW w:w="4816" w:type="dxa"/>
            <w:gridSpan w:val="7"/>
            <w:tcBorders>
              <w:top w:val="single" w:sz="8" w:space="0" w:color="auto"/>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申请人情况</w:t>
            </w:r>
          </w:p>
        </w:tc>
      </w:tr>
      <w:tr w:rsidR="00E304AF" w:rsidRPr="00E304AF" w:rsidTr="00E304AF">
        <w:trPr>
          <w:jc w:val="center"/>
        </w:trPr>
        <w:tc>
          <w:tcPr>
            <w:tcW w:w="0" w:type="auto"/>
            <w:gridSpan w:val="3"/>
            <w:vMerge/>
            <w:tcBorders>
              <w:top w:val="single" w:sz="8" w:space="0" w:color="auto"/>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688" w:type="dxa"/>
            <w:vMerge w:val="restart"/>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自然人</w:t>
            </w:r>
          </w:p>
        </w:tc>
        <w:tc>
          <w:tcPr>
            <w:tcW w:w="3440"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法人或其他组织</w:t>
            </w:r>
          </w:p>
        </w:tc>
        <w:tc>
          <w:tcPr>
            <w:tcW w:w="688"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总计</w:t>
            </w:r>
          </w:p>
        </w:tc>
      </w:tr>
      <w:tr w:rsidR="00E304AF" w:rsidRPr="00E304AF" w:rsidTr="00E304AF">
        <w:trPr>
          <w:jc w:val="center"/>
        </w:trPr>
        <w:tc>
          <w:tcPr>
            <w:tcW w:w="0" w:type="auto"/>
            <w:gridSpan w:val="3"/>
            <w:vMerge/>
            <w:tcBorders>
              <w:top w:val="single" w:sz="8" w:space="0" w:color="auto"/>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6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商业</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企业</w:t>
            </w:r>
          </w:p>
        </w:tc>
        <w:tc>
          <w:tcPr>
            <w:tcW w:w="6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科研</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机构</w:t>
            </w:r>
          </w:p>
        </w:tc>
        <w:tc>
          <w:tcPr>
            <w:tcW w:w="6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社会公益组织</w:t>
            </w:r>
          </w:p>
        </w:tc>
        <w:tc>
          <w:tcPr>
            <w:tcW w:w="6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法律服务机构</w:t>
            </w:r>
          </w:p>
        </w:tc>
        <w:tc>
          <w:tcPr>
            <w:tcW w:w="6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其他</w:t>
            </w: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r>
      <w:tr w:rsidR="00E304AF" w:rsidRPr="00E304AF" w:rsidTr="00E304AF">
        <w:trPr>
          <w:jc w:val="center"/>
        </w:trPr>
        <w:tc>
          <w:tcPr>
            <w:tcW w:w="4932" w:type="dxa"/>
            <w:gridSpan w:val="3"/>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一、本年新收政府信息公开申请数量</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7</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7</w:t>
            </w:r>
          </w:p>
        </w:tc>
      </w:tr>
      <w:tr w:rsidR="00E304AF" w:rsidRPr="00E304AF" w:rsidTr="00E304AF">
        <w:trPr>
          <w:jc w:val="center"/>
        </w:trPr>
        <w:tc>
          <w:tcPr>
            <w:tcW w:w="4932" w:type="dxa"/>
            <w:gridSpan w:val="3"/>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二、上年结转政府信息公开申请数量</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769" w:type="dxa"/>
            <w:vMerge w:val="restart"/>
            <w:tcBorders>
              <w:top w:val="nil"/>
              <w:left w:val="single" w:sz="8" w:space="0" w:color="auto"/>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三、本年度办理结果</w:t>
            </w:r>
          </w:p>
        </w:tc>
        <w:tc>
          <w:tcPr>
            <w:tcW w:w="4163" w:type="dxa"/>
            <w:gridSpan w:val="2"/>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（一）予以公开</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6</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6</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4163" w:type="dxa"/>
            <w:gridSpan w:val="2"/>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（二）部分公开</w:t>
            </w:r>
            <w:r w:rsidRPr="00E304AF">
              <w:rPr>
                <w:rFonts w:ascii="楷体" w:eastAsia="楷体" w:hAnsi="楷体" w:cs="Calibri" w:hint="eastAsia"/>
                <w:color w:val="333333"/>
                <w:kern w:val="0"/>
                <w:sz w:val="20"/>
                <w:szCs w:val="20"/>
              </w:rPr>
              <w:t>（区分处理的，只计这一情形，不计其他情形）</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ind w:firstLine="200"/>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943"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（三）不予公开</w:t>
            </w: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1.属于国家秘密</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2.其他法律行政法规禁止公开</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3.危及“三安全</w:t>
            </w:r>
            <w:proofErr w:type="gramStart"/>
            <w:r w:rsidRPr="00E304AF">
              <w:rPr>
                <w:rFonts w:ascii="宋体" w:eastAsia="宋体" w:hAnsi="宋体" w:cs="Calibri" w:hint="eastAsia"/>
                <w:color w:val="333333"/>
                <w:kern w:val="0"/>
                <w:sz w:val="20"/>
                <w:szCs w:val="20"/>
              </w:rPr>
              <w:t>一</w:t>
            </w:r>
            <w:proofErr w:type="gramEnd"/>
            <w:r w:rsidRPr="00E304AF">
              <w:rPr>
                <w:rFonts w:ascii="宋体" w:eastAsia="宋体" w:hAnsi="宋体" w:cs="Calibri" w:hint="eastAsia"/>
                <w:color w:val="333333"/>
                <w:kern w:val="0"/>
                <w:sz w:val="20"/>
                <w:szCs w:val="20"/>
              </w:rPr>
              <w:t>稳定”</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4.保护第三方合法权益</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5.属于三类内部事务信息</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6.属于四类过程性信息</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7.属于行政执法案卷</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8.属于行政查询事项</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943"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（四）无法提供</w:t>
            </w: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1.本机关不掌握相关政府信息</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1 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Cs w:val="21"/>
              </w:rPr>
              <w:t>1 </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2.没有现成信息需要另行制作</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3.补正后申请内容仍不明确</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943"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（五）</w:t>
            </w:r>
            <w:proofErr w:type="gramStart"/>
            <w:r w:rsidRPr="00E304AF">
              <w:rPr>
                <w:rFonts w:ascii="宋体" w:eastAsia="宋体" w:hAnsi="宋体" w:cs="Calibri" w:hint="eastAsia"/>
                <w:color w:val="333333"/>
                <w:kern w:val="0"/>
                <w:sz w:val="20"/>
                <w:szCs w:val="20"/>
              </w:rPr>
              <w:t>不予处理</w:t>
            </w:r>
            <w:proofErr w:type="gramEnd"/>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1.信访举报投诉类申请</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2.重复申请</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3.要求提供公开出版物</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4.无正当理由大量反复申请</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trHeight w:val="779"/>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5.要求行政机关确认或重新出具已获取信息</w:t>
            </w:r>
          </w:p>
        </w:tc>
        <w:tc>
          <w:tcPr>
            <w:tcW w:w="688"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outset"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w:t>
            </w:r>
          </w:p>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943"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（六）其他处理</w:t>
            </w: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1.申请人无正当理由逾期</w:t>
            </w:r>
            <w:proofErr w:type="gramStart"/>
            <w:r w:rsidRPr="00E304AF">
              <w:rPr>
                <w:rFonts w:ascii="宋体" w:eastAsia="宋体" w:hAnsi="宋体" w:cs="Calibri" w:hint="eastAsia"/>
                <w:color w:val="333333"/>
                <w:kern w:val="0"/>
                <w:sz w:val="20"/>
                <w:szCs w:val="20"/>
              </w:rPr>
              <w:t>不</w:t>
            </w:r>
            <w:proofErr w:type="gramEnd"/>
            <w:r w:rsidRPr="00E304AF">
              <w:rPr>
                <w:rFonts w:ascii="宋体" w:eastAsia="宋体" w:hAnsi="宋体" w:cs="Calibri" w:hint="eastAsia"/>
                <w:color w:val="333333"/>
                <w:kern w:val="0"/>
                <w:sz w:val="20"/>
                <w:szCs w:val="20"/>
              </w:rPr>
              <w:t>补正、行政机关</w:t>
            </w:r>
            <w:proofErr w:type="gramStart"/>
            <w:r w:rsidRPr="00E304AF">
              <w:rPr>
                <w:rFonts w:ascii="宋体" w:eastAsia="宋体" w:hAnsi="宋体" w:cs="Calibri" w:hint="eastAsia"/>
                <w:color w:val="333333"/>
                <w:kern w:val="0"/>
                <w:sz w:val="20"/>
                <w:szCs w:val="20"/>
              </w:rPr>
              <w:t>不</w:t>
            </w:r>
            <w:proofErr w:type="gramEnd"/>
            <w:r w:rsidRPr="00E304AF">
              <w:rPr>
                <w:rFonts w:ascii="宋体" w:eastAsia="宋体" w:hAnsi="宋体" w:cs="Calibri" w:hint="eastAsia"/>
                <w:color w:val="333333"/>
                <w:kern w:val="0"/>
                <w:sz w:val="20"/>
                <w:szCs w:val="20"/>
              </w:rPr>
              <w:t>再处理其政府信息公开申请</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w:t>
            </w:r>
          </w:p>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2.申请人逾期未按收费通知要求缴纳费用、行政机关</w:t>
            </w:r>
            <w:proofErr w:type="gramStart"/>
            <w:r w:rsidRPr="00E304AF">
              <w:rPr>
                <w:rFonts w:ascii="宋体" w:eastAsia="宋体" w:hAnsi="宋体" w:cs="Calibri" w:hint="eastAsia"/>
                <w:color w:val="333333"/>
                <w:kern w:val="0"/>
                <w:sz w:val="20"/>
                <w:szCs w:val="20"/>
              </w:rPr>
              <w:t>不</w:t>
            </w:r>
            <w:proofErr w:type="gramEnd"/>
            <w:r w:rsidRPr="00E304AF">
              <w:rPr>
                <w:rFonts w:ascii="宋体" w:eastAsia="宋体" w:hAnsi="宋体" w:cs="Calibri" w:hint="eastAsia"/>
                <w:color w:val="333333"/>
                <w:kern w:val="0"/>
                <w:sz w:val="20"/>
                <w:szCs w:val="20"/>
              </w:rPr>
              <w:t>再处理其政府信息公开申请</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w:t>
            </w:r>
          </w:p>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3220"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3.其他</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r w:rsidR="00E304AF" w:rsidRPr="00E304AF" w:rsidTr="00E304AF">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4163" w:type="dxa"/>
            <w:gridSpan w:val="2"/>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（七）总计</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7</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7</w:t>
            </w:r>
          </w:p>
        </w:tc>
      </w:tr>
      <w:tr w:rsidR="00E304AF" w:rsidRPr="00E304AF" w:rsidTr="00E304AF">
        <w:trPr>
          <w:jc w:val="center"/>
        </w:trPr>
        <w:tc>
          <w:tcPr>
            <w:tcW w:w="4932" w:type="dxa"/>
            <w:gridSpan w:val="3"/>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left"/>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四、结转下年度继续办理</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0 </w:t>
            </w:r>
          </w:p>
        </w:tc>
        <w:tc>
          <w:tcPr>
            <w:tcW w:w="688"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Calibri" w:eastAsia="宋体" w:hAnsi="Calibri" w:cs="Calibri"/>
                <w:color w:val="333333"/>
                <w:kern w:val="0"/>
                <w:sz w:val="20"/>
                <w:szCs w:val="20"/>
              </w:rPr>
              <w:t> 0</w:t>
            </w:r>
          </w:p>
        </w:tc>
      </w:tr>
    </w:tbl>
    <w:p w:rsidR="00E304AF" w:rsidRPr="00E304AF" w:rsidRDefault="00E304AF" w:rsidP="00E304AF">
      <w:pPr>
        <w:widowControl/>
        <w:shd w:val="clear" w:color="auto" w:fill="FFFFFF"/>
        <w:spacing w:line="540" w:lineRule="atLeast"/>
        <w:rPr>
          <w:rFonts w:ascii="Calibri" w:eastAsia="宋体" w:hAnsi="Calibri" w:cs="Calibri"/>
          <w:color w:val="333333"/>
          <w:kern w:val="0"/>
          <w:szCs w:val="21"/>
        </w:rPr>
      </w:pPr>
      <w:r w:rsidRPr="00E304AF">
        <w:rPr>
          <w:rFonts w:ascii="黑体" w:eastAsia="黑体" w:hAnsi="黑体" w:cs="Calibri" w:hint="eastAsia"/>
          <w:color w:val="333333"/>
          <w:kern w:val="0"/>
          <w:sz w:val="32"/>
          <w:szCs w:val="32"/>
        </w:rPr>
        <w:t> </w:t>
      </w:r>
      <w:r w:rsidRPr="00E304AF">
        <w:rPr>
          <w:rFonts w:ascii="黑体" w:eastAsia="黑体" w:hAnsi="黑体" w:cs="Calibri" w:hint="eastAsia"/>
          <w:color w:val="333333"/>
          <w:kern w:val="0"/>
          <w:sz w:val="32"/>
          <w:szCs w:val="32"/>
        </w:rPr>
        <w:t> </w:t>
      </w:r>
      <w:r w:rsidRPr="00E304AF">
        <w:rPr>
          <w:rFonts w:ascii="黑体" w:eastAsia="黑体" w:hAnsi="黑体" w:cs="Calibri" w:hint="eastAsia"/>
          <w:color w:val="333333"/>
          <w:kern w:val="0"/>
          <w:sz w:val="32"/>
          <w:szCs w:val="32"/>
        </w:rPr>
        <w:t>四、政府信息公开行政复议、行政诉讼情况</w:t>
      </w:r>
    </w:p>
    <w:tbl>
      <w:tblPr>
        <w:tblW w:w="9748" w:type="dxa"/>
        <w:jc w:val="center"/>
        <w:tblCellMar>
          <w:left w:w="0" w:type="dxa"/>
          <w:right w:w="0" w:type="dxa"/>
        </w:tblCellMar>
        <w:tblLook w:val="04A0" w:firstRow="1" w:lastRow="0" w:firstColumn="1" w:lastColumn="0" w:noHBand="0" w:noVBand="1"/>
      </w:tblPr>
      <w:tblGrid>
        <w:gridCol w:w="650"/>
        <w:gridCol w:w="650"/>
        <w:gridCol w:w="650"/>
        <w:gridCol w:w="650"/>
        <w:gridCol w:w="650"/>
        <w:gridCol w:w="649"/>
        <w:gridCol w:w="649"/>
        <w:gridCol w:w="650"/>
        <w:gridCol w:w="650"/>
        <w:gridCol w:w="650"/>
        <w:gridCol w:w="650"/>
        <w:gridCol w:w="650"/>
        <w:gridCol w:w="650"/>
        <w:gridCol w:w="650"/>
        <w:gridCol w:w="650"/>
      </w:tblGrid>
      <w:tr w:rsidR="00E304AF" w:rsidRPr="00E304AF" w:rsidTr="00E304AF">
        <w:trPr>
          <w:jc w:val="center"/>
        </w:trPr>
        <w:tc>
          <w:tcPr>
            <w:tcW w:w="3210" w:type="dxa"/>
            <w:gridSpan w:val="5"/>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行政复议</w:t>
            </w:r>
          </w:p>
        </w:tc>
        <w:tc>
          <w:tcPr>
            <w:tcW w:w="6428" w:type="dxa"/>
            <w:gridSpan w:val="10"/>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行政诉讼</w:t>
            </w:r>
          </w:p>
        </w:tc>
      </w:tr>
      <w:tr w:rsidR="00E304AF" w:rsidRPr="00E304AF" w:rsidTr="00E304AF">
        <w:trPr>
          <w:jc w:val="center"/>
        </w:trPr>
        <w:tc>
          <w:tcPr>
            <w:tcW w:w="642" w:type="dxa"/>
            <w:vMerge w:val="restar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结果维持</w:t>
            </w:r>
          </w:p>
        </w:tc>
        <w:tc>
          <w:tcPr>
            <w:tcW w:w="642" w:type="dxa"/>
            <w:vMerge w:val="restar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结果</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纠正</w:t>
            </w:r>
          </w:p>
        </w:tc>
        <w:tc>
          <w:tcPr>
            <w:tcW w:w="642" w:type="dxa"/>
            <w:vMerge w:val="restar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其他</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结果</w:t>
            </w:r>
          </w:p>
        </w:tc>
        <w:tc>
          <w:tcPr>
            <w:tcW w:w="642" w:type="dxa"/>
            <w:vMerge w:val="restar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尚未</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审结</w:t>
            </w:r>
          </w:p>
        </w:tc>
        <w:tc>
          <w:tcPr>
            <w:tcW w:w="642" w:type="dxa"/>
            <w:vMerge w:val="restar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总计</w:t>
            </w:r>
          </w:p>
        </w:tc>
        <w:tc>
          <w:tcPr>
            <w:tcW w:w="3213"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未经复议直接起诉</w:t>
            </w:r>
          </w:p>
        </w:tc>
        <w:tc>
          <w:tcPr>
            <w:tcW w:w="321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复议后起诉</w:t>
            </w:r>
          </w:p>
        </w:tc>
      </w:tr>
      <w:tr w:rsidR="00E304AF" w:rsidRPr="00E304AF" w:rsidTr="00E304AF">
        <w:trPr>
          <w:jc w:val="center"/>
        </w:trPr>
        <w:tc>
          <w:tcPr>
            <w:tcW w:w="0" w:type="auto"/>
            <w:vMerge/>
            <w:tcBorders>
              <w:top w:val="nil"/>
              <w:left w:val="single" w:sz="8" w:space="0" w:color="auto"/>
              <w:bottom w:val="single"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E304AF" w:rsidRPr="00E304AF" w:rsidRDefault="00E304AF" w:rsidP="00E304AF">
            <w:pPr>
              <w:widowControl/>
              <w:jc w:val="left"/>
              <w:rPr>
                <w:rFonts w:ascii="Calibri" w:eastAsia="宋体" w:hAnsi="Calibri" w:cs="Calibri"/>
                <w:color w:val="333333"/>
                <w:kern w:val="0"/>
                <w:szCs w:val="21"/>
              </w:rPr>
            </w:pP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结果</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维持</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结果</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纠正</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其他</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结果</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尚未</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审结</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总计</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结果</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维持</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结果</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纠正</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其他</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结果</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尚未</w:t>
            </w:r>
          </w:p>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0"/>
                <w:szCs w:val="20"/>
              </w:rPr>
              <w:t>审结</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000000"/>
                <w:kern w:val="0"/>
                <w:sz w:val="20"/>
                <w:szCs w:val="20"/>
              </w:rPr>
              <w:t>总计</w:t>
            </w:r>
          </w:p>
        </w:tc>
      </w:tr>
      <w:tr w:rsidR="00E304AF" w:rsidRPr="00E304AF" w:rsidTr="00E304AF">
        <w:trPr>
          <w:trHeight w:val="672"/>
          <w:jc w:val="center"/>
        </w:trPr>
        <w:tc>
          <w:tcPr>
            <w:tcW w:w="64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304AF" w:rsidRPr="00E304AF" w:rsidRDefault="00E304AF" w:rsidP="00E304AF">
            <w:pPr>
              <w:widowControl/>
              <w:jc w:val="center"/>
              <w:rPr>
                <w:rFonts w:ascii="Calibri" w:eastAsia="宋体" w:hAnsi="Calibri" w:cs="Calibri"/>
                <w:color w:val="333333"/>
                <w:kern w:val="0"/>
                <w:szCs w:val="21"/>
              </w:rPr>
            </w:pPr>
            <w:r w:rsidRPr="00E304AF">
              <w:rPr>
                <w:rFonts w:ascii="宋体" w:eastAsia="宋体" w:hAnsi="宋体" w:cs="Calibri" w:hint="eastAsia"/>
                <w:color w:val="333333"/>
                <w:kern w:val="0"/>
                <w:sz w:val="24"/>
                <w:szCs w:val="24"/>
              </w:rPr>
              <w:t>0</w:t>
            </w:r>
          </w:p>
        </w:tc>
      </w:tr>
    </w:tbl>
    <w:p w:rsidR="00E304AF" w:rsidRPr="00E304AF" w:rsidRDefault="00E304AF" w:rsidP="00E304AF">
      <w:pPr>
        <w:widowControl/>
        <w:shd w:val="clear" w:color="auto" w:fill="FFFFFF"/>
        <w:spacing w:line="560" w:lineRule="atLeast"/>
        <w:ind w:firstLine="641"/>
        <w:rPr>
          <w:rFonts w:ascii="Calibri" w:eastAsia="宋体" w:hAnsi="Calibri" w:cs="Calibri"/>
          <w:color w:val="333333"/>
          <w:kern w:val="0"/>
          <w:szCs w:val="21"/>
        </w:rPr>
      </w:pPr>
      <w:r w:rsidRPr="00E304AF">
        <w:rPr>
          <w:rFonts w:ascii="黑体" w:eastAsia="黑体" w:hAnsi="黑体" w:cs="Calibri" w:hint="eastAsia"/>
          <w:color w:val="333333"/>
          <w:kern w:val="0"/>
          <w:sz w:val="32"/>
          <w:szCs w:val="32"/>
        </w:rPr>
        <w:t>五、存在的主要问题及改进情况</w:t>
      </w:r>
    </w:p>
    <w:p w:rsidR="00E304AF" w:rsidRPr="00E304AF" w:rsidRDefault="00E304AF" w:rsidP="00E304AF">
      <w:pPr>
        <w:widowControl/>
        <w:shd w:val="clear" w:color="auto" w:fill="FFFFFF"/>
        <w:spacing w:line="560" w:lineRule="atLeast"/>
        <w:ind w:firstLine="641"/>
        <w:rPr>
          <w:rFonts w:ascii="Calibri" w:eastAsia="宋体" w:hAnsi="Calibri" w:cs="Calibri"/>
          <w:color w:val="333333"/>
          <w:kern w:val="0"/>
          <w:szCs w:val="21"/>
        </w:rPr>
      </w:pPr>
      <w:r w:rsidRPr="00E304AF">
        <w:rPr>
          <w:rFonts w:ascii="仿宋" w:eastAsia="仿宋" w:hAnsi="仿宋" w:cs="Calibri" w:hint="eastAsia"/>
          <w:color w:val="000000"/>
          <w:kern w:val="0"/>
          <w:sz w:val="32"/>
          <w:szCs w:val="32"/>
        </w:rPr>
        <w:t>我办政府信息公开工作取得一定成效，但仍存在一些不足。主要问题有：一是部分部门、乡镇对政务公开工作重视程度不够，业务人员能力有待提高；二是政策宣传解读形式还不够丰富。</w:t>
      </w:r>
    </w:p>
    <w:p w:rsidR="00E304AF" w:rsidRPr="00E304AF" w:rsidRDefault="00E304AF" w:rsidP="00E304AF">
      <w:pPr>
        <w:widowControl/>
        <w:shd w:val="clear" w:color="auto" w:fill="FFFFFF"/>
        <w:spacing w:line="560" w:lineRule="atLeast"/>
        <w:ind w:firstLine="641"/>
        <w:rPr>
          <w:rFonts w:ascii="Calibri" w:eastAsia="宋体" w:hAnsi="Calibri" w:cs="Calibri"/>
          <w:color w:val="333333"/>
          <w:kern w:val="0"/>
          <w:szCs w:val="21"/>
        </w:rPr>
      </w:pPr>
      <w:r w:rsidRPr="00E304AF">
        <w:rPr>
          <w:rFonts w:ascii="仿宋" w:eastAsia="仿宋" w:hAnsi="仿宋" w:cs="Calibri" w:hint="eastAsia"/>
          <w:color w:val="000000"/>
          <w:kern w:val="0"/>
          <w:sz w:val="32"/>
          <w:szCs w:val="32"/>
        </w:rPr>
        <w:lastRenderedPageBreak/>
        <w:t>采取的改进措施：一是加强指导培训提升业务水平，适时举办全县政务公开能力提升培训班，采取集中培训和一对一指导等方式，提升公开工作薄弱单位业务人员工作能力和水平。二是健全政策文件库功能，设置政策服务面对面专题，加强政策文件、解读、兑现的相互关联，注重对政策背景、出台目的、重要举措等方面的实质性解读，加强解读信息报送。</w:t>
      </w:r>
    </w:p>
    <w:p w:rsidR="00E304AF" w:rsidRPr="00E304AF" w:rsidRDefault="00E304AF" w:rsidP="00E304AF">
      <w:pPr>
        <w:widowControl/>
        <w:shd w:val="clear" w:color="auto" w:fill="FFFFFF"/>
        <w:spacing w:line="560" w:lineRule="atLeast"/>
        <w:ind w:firstLine="641"/>
        <w:rPr>
          <w:rFonts w:ascii="Calibri" w:eastAsia="宋体" w:hAnsi="Calibri" w:cs="Calibri"/>
          <w:color w:val="333333"/>
          <w:kern w:val="0"/>
          <w:szCs w:val="21"/>
        </w:rPr>
      </w:pPr>
      <w:r w:rsidRPr="00E304AF">
        <w:rPr>
          <w:rFonts w:ascii="黑体" w:eastAsia="黑体" w:hAnsi="黑体" w:cs="Calibri" w:hint="eastAsia"/>
          <w:color w:val="333333"/>
          <w:kern w:val="0"/>
          <w:sz w:val="32"/>
          <w:szCs w:val="32"/>
        </w:rPr>
        <w:t>六、其他需要报告的事项</w:t>
      </w:r>
    </w:p>
    <w:p w:rsidR="00E304AF" w:rsidRPr="00E304AF" w:rsidRDefault="00E304AF" w:rsidP="00E304AF">
      <w:pPr>
        <w:widowControl/>
        <w:shd w:val="clear" w:color="auto" w:fill="FFFFFF"/>
        <w:spacing w:line="560" w:lineRule="atLeast"/>
        <w:ind w:firstLine="641"/>
        <w:rPr>
          <w:rFonts w:ascii="Calibri" w:eastAsia="宋体" w:hAnsi="Calibri" w:cs="Calibri"/>
          <w:color w:val="333333"/>
          <w:kern w:val="0"/>
          <w:szCs w:val="21"/>
        </w:rPr>
      </w:pPr>
      <w:r w:rsidRPr="00E304AF">
        <w:rPr>
          <w:rFonts w:ascii="仿宋" w:eastAsia="仿宋" w:hAnsi="仿宋" w:cs="Calibri" w:hint="eastAsia"/>
          <w:color w:val="333333"/>
          <w:kern w:val="0"/>
          <w:sz w:val="32"/>
          <w:szCs w:val="32"/>
          <w:bdr w:val="none" w:sz="0" w:space="0" w:color="auto" w:frame="1"/>
        </w:rPr>
        <w:t>按照《国务院办公厅关于印发&lt;政府信息公开信息处理费管理办法&gt;的通知》（国办函〔2020〕109号）和《安徽省财政厅安徽省发展和改革委员会关于政府信息公开信息处理费有关事项的通知》（</w:t>
      </w:r>
      <w:proofErr w:type="gramStart"/>
      <w:r w:rsidRPr="00E304AF">
        <w:rPr>
          <w:rFonts w:ascii="仿宋" w:eastAsia="仿宋" w:hAnsi="仿宋" w:cs="Calibri" w:hint="eastAsia"/>
          <w:color w:val="333333"/>
          <w:kern w:val="0"/>
          <w:sz w:val="32"/>
          <w:szCs w:val="32"/>
          <w:bdr w:val="none" w:sz="0" w:space="0" w:color="auto" w:frame="1"/>
        </w:rPr>
        <w:t>皖财综</w:t>
      </w:r>
      <w:proofErr w:type="gramEnd"/>
      <w:r w:rsidRPr="00E304AF">
        <w:rPr>
          <w:rFonts w:ascii="仿宋" w:eastAsia="仿宋" w:hAnsi="仿宋" w:cs="Calibri" w:hint="eastAsia"/>
          <w:color w:val="333333"/>
          <w:kern w:val="0"/>
          <w:sz w:val="32"/>
          <w:szCs w:val="32"/>
          <w:bdr w:val="none" w:sz="0" w:space="0" w:color="auto" w:frame="1"/>
        </w:rPr>
        <w:t>〔2021〕28号）规定的按件、按量收费标准，本年度没有产生信息公开处理费。</w:t>
      </w:r>
    </w:p>
    <w:p w:rsidR="00E304AF" w:rsidRPr="00E304AF" w:rsidRDefault="00E304AF" w:rsidP="00E304AF">
      <w:pPr>
        <w:widowControl/>
        <w:shd w:val="clear" w:color="auto" w:fill="FFFFFF"/>
        <w:spacing w:line="560" w:lineRule="atLeast"/>
        <w:ind w:firstLine="641"/>
        <w:rPr>
          <w:rFonts w:hint="eastAsia"/>
        </w:rPr>
      </w:pPr>
      <w:r w:rsidRPr="00E304AF">
        <w:rPr>
          <w:rFonts w:ascii="仿宋" w:eastAsia="仿宋" w:hAnsi="仿宋" w:cs="Calibri" w:hint="eastAsia"/>
          <w:color w:val="333333"/>
          <w:kern w:val="0"/>
          <w:sz w:val="32"/>
          <w:szCs w:val="32"/>
          <w:bdr w:val="none" w:sz="0" w:space="0" w:color="auto" w:frame="1"/>
        </w:rPr>
        <w:t>创新开展工作方面，通过先期调研、确定标准、教育培训、统一平台等措施，分类有序推进本辖区公共企事业单位信息公开工作，更好地满足人民群众的各类社会公共需求。</w:t>
      </w:r>
      <w:r w:rsidRPr="00E304AF">
        <w:rPr>
          <w:rFonts w:ascii="仿宋" w:eastAsia="仿宋" w:hAnsi="仿宋" w:cs="Calibri" w:hint="eastAsia"/>
          <w:color w:val="333333"/>
          <w:kern w:val="0"/>
          <w:sz w:val="32"/>
          <w:szCs w:val="32"/>
        </w:rPr>
        <w:t>根据县域经济发展情况和工作实际，重点将67家企事业单位纳入公开范围。县政府办公室多次组织相关行业主管部门进行沟通讨论，截至目前，开展专题调度2次、培训1次，专题公开各类信息1200余条。</w:t>
      </w:r>
    </w:p>
    <w:sectPr w:rsidR="00E304AF" w:rsidRPr="00E304A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AF"/>
    <w:rsid w:val="00066B28"/>
    <w:rsid w:val="00112BA3"/>
    <w:rsid w:val="00166AB5"/>
    <w:rsid w:val="001725BE"/>
    <w:rsid w:val="00185209"/>
    <w:rsid w:val="00187D8D"/>
    <w:rsid w:val="001C3FD8"/>
    <w:rsid w:val="00203397"/>
    <w:rsid w:val="00203B4A"/>
    <w:rsid w:val="00232C9D"/>
    <w:rsid w:val="002D6A21"/>
    <w:rsid w:val="003168BB"/>
    <w:rsid w:val="00356016"/>
    <w:rsid w:val="00363591"/>
    <w:rsid w:val="003B5212"/>
    <w:rsid w:val="003D521D"/>
    <w:rsid w:val="00417752"/>
    <w:rsid w:val="004823E6"/>
    <w:rsid w:val="004B58FC"/>
    <w:rsid w:val="005F4346"/>
    <w:rsid w:val="0067212B"/>
    <w:rsid w:val="006C33B3"/>
    <w:rsid w:val="006F1F4D"/>
    <w:rsid w:val="00707DB8"/>
    <w:rsid w:val="007A1238"/>
    <w:rsid w:val="007A5B43"/>
    <w:rsid w:val="007E224F"/>
    <w:rsid w:val="007E2E76"/>
    <w:rsid w:val="008052D1"/>
    <w:rsid w:val="00A233C0"/>
    <w:rsid w:val="00A831A2"/>
    <w:rsid w:val="00B8347F"/>
    <w:rsid w:val="00CB6ABC"/>
    <w:rsid w:val="00CF5B7D"/>
    <w:rsid w:val="00D02BA9"/>
    <w:rsid w:val="00D12778"/>
    <w:rsid w:val="00D8521D"/>
    <w:rsid w:val="00DE3F5B"/>
    <w:rsid w:val="00DE684C"/>
    <w:rsid w:val="00DF297E"/>
    <w:rsid w:val="00E304AF"/>
    <w:rsid w:val="00E75660"/>
    <w:rsid w:val="00F13E4B"/>
    <w:rsid w:val="00F63A0B"/>
    <w:rsid w:val="00F813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A1D24E-1882-4D1F-B91D-5C6FA62F4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304AF"/>
    <w:pPr>
      <w:widowControl/>
      <w:spacing w:after="150"/>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808871">
      <w:bodyDiv w:val="1"/>
      <w:marLeft w:val="0"/>
      <w:marRight w:val="0"/>
      <w:marTop w:val="0"/>
      <w:marBottom w:val="0"/>
      <w:divBdr>
        <w:top w:val="none" w:sz="0" w:space="0" w:color="auto"/>
        <w:left w:val="none" w:sz="0" w:space="0" w:color="auto"/>
        <w:bottom w:val="none" w:sz="0" w:space="0" w:color="auto"/>
        <w:right w:val="none" w:sz="0" w:space="0" w:color="auto"/>
      </w:divBdr>
      <w:divsChild>
        <w:div w:id="1379280848">
          <w:marLeft w:val="0"/>
          <w:marRight w:val="0"/>
          <w:marTop w:val="0"/>
          <w:marBottom w:val="0"/>
          <w:divBdr>
            <w:top w:val="none" w:sz="0" w:space="0" w:color="auto"/>
            <w:left w:val="none" w:sz="0" w:space="0" w:color="auto"/>
            <w:bottom w:val="none" w:sz="0" w:space="0" w:color="auto"/>
            <w:right w:val="none" w:sz="0" w:space="0" w:color="auto"/>
          </w:divBdr>
          <w:divsChild>
            <w:div w:id="836699402">
              <w:marLeft w:val="0"/>
              <w:marRight w:val="0"/>
              <w:marTop w:val="0"/>
              <w:marBottom w:val="0"/>
              <w:divBdr>
                <w:top w:val="none" w:sz="0" w:space="0" w:color="auto"/>
                <w:left w:val="none" w:sz="0" w:space="0" w:color="auto"/>
                <w:bottom w:val="none" w:sz="0" w:space="0" w:color="auto"/>
                <w:right w:val="none" w:sz="0" w:space="0" w:color="auto"/>
              </w:divBdr>
              <w:divsChild>
                <w:div w:id="1118719510">
                  <w:marLeft w:val="-225"/>
                  <w:marRight w:val="-225"/>
                  <w:marTop w:val="0"/>
                  <w:marBottom w:val="0"/>
                  <w:divBdr>
                    <w:top w:val="none" w:sz="0" w:space="0" w:color="auto"/>
                    <w:left w:val="none" w:sz="0" w:space="0" w:color="auto"/>
                    <w:bottom w:val="none" w:sz="0" w:space="0" w:color="auto"/>
                    <w:right w:val="none" w:sz="0" w:space="0" w:color="auto"/>
                  </w:divBdr>
                  <w:divsChild>
                    <w:div w:id="1164012450">
                      <w:marLeft w:val="0"/>
                      <w:marRight w:val="0"/>
                      <w:marTop w:val="0"/>
                      <w:marBottom w:val="0"/>
                      <w:divBdr>
                        <w:top w:val="none" w:sz="0" w:space="0" w:color="auto"/>
                        <w:left w:val="none" w:sz="0" w:space="0" w:color="auto"/>
                        <w:bottom w:val="none" w:sz="0" w:space="0" w:color="auto"/>
                        <w:right w:val="none" w:sz="0" w:space="0" w:color="auto"/>
                      </w:divBdr>
                      <w:divsChild>
                        <w:div w:id="1550993455">
                          <w:marLeft w:val="0"/>
                          <w:marRight w:val="0"/>
                          <w:marTop w:val="0"/>
                          <w:marBottom w:val="0"/>
                          <w:divBdr>
                            <w:top w:val="single" w:sz="6" w:space="18" w:color="EDEDED"/>
                            <w:left w:val="single" w:sz="6" w:space="18" w:color="EDEDED"/>
                            <w:bottom w:val="single" w:sz="6" w:space="18" w:color="EDEDED"/>
                            <w:right w:val="single" w:sz="6" w:space="18" w:color="EDEDED"/>
                          </w:divBdr>
                          <w:divsChild>
                            <w:div w:id="125797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494</Words>
  <Characters>2822</Characters>
  <Application>Microsoft Office Word</Application>
  <DocSecurity>0</DocSecurity>
  <Lines>23</Lines>
  <Paragraphs>6</Paragraphs>
  <ScaleCrop>false</ScaleCrop>
  <Company>Microsoft</Company>
  <LinksUpToDate>false</LinksUpToDate>
  <CharactersWithSpaces>3310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张智华</dc:creator>
  <cp:keywords/>
  <dc:description/>
  <cp:lastModifiedBy>张智华</cp:lastModifiedBy>
  <cp:revision>1</cp:revision>
  <dcterms:created xsi:type="dcterms:W3CDTF">2024-02-21T01:49:00Z</dcterms:created>
  <dcterms:modified xsi:type="dcterms:W3CDTF">2024-02-21T01:53:00Z</dcterms:modified>
</cp:coreProperties>
</file>