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1BB0" w:rsidRDefault="00C01BB0">
      <w:pPr>
        <w:spacing w:line="590" w:lineRule="exact"/>
        <w:rPr>
          <w:rFonts w:cs="仿宋_GB2312"/>
          <w:b/>
          <w:color w:val="000000"/>
          <w:sz w:val="28"/>
          <w:szCs w:val="28"/>
        </w:rPr>
      </w:pPr>
    </w:p>
    <w:p w:rsidR="00C01BB0" w:rsidRDefault="00C01BB0">
      <w:pPr>
        <w:spacing w:line="590" w:lineRule="exact"/>
        <w:ind w:leftChars="100" w:left="210" w:rightChars="100" w:right="210"/>
        <w:jc w:val="right"/>
        <w:rPr>
          <w:rFonts w:ascii="仿宋_GB2312" w:eastAsia="仿宋_GB2312" w:cs="仿宋_GB2312"/>
          <w:color w:val="FFFFFF"/>
          <w:sz w:val="32"/>
          <w:szCs w:val="32"/>
        </w:rPr>
      </w:pPr>
    </w:p>
    <w:p w:rsidR="00C01BB0" w:rsidRDefault="003058C9">
      <w:pPr>
        <w:spacing w:line="590" w:lineRule="exact"/>
        <w:jc w:val="center"/>
        <w:rPr>
          <w:rFonts w:ascii="方正小标宋简体" w:eastAsia="方正小标宋简体" w:hAnsi="方正小标宋简体" w:cs="方正小标宋简体"/>
          <w:b/>
          <w:w w:val="95"/>
          <w:sz w:val="40"/>
          <w:szCs w:val="40"/>
        </w:rPr>
      </w:pPr>
      <w:r>
        <w:rPr>
          <w:rFonts w:ascii="方正小标宋简体" w:eastAsia="方正小标宋简体" w:hAnsi="方正小标宋简体" w:cs="方正小标宋简体" w:hint="eastAsia"/>
          <w:b/>
          <w:w w:val="95"/>
          <w:sz w:val="40"/>
          <w:szCs w:val="40"/>
        </w:rPr>
        <w:t>东至县人民政府办公室关于印发东至县深化农村公路管理养护体制改革实施方案的通知</w:t>
      </w:r>
    </w:p>
    <w:p w:rsidR="00C01BB0" w:rsidRDefault="003058C9">
      <w:pPr>
        <w:tabs>
          <w:tab w:val="left" w:pos="1560"/>
        </w:tabs>
        <w:spacing w:line="590" w:lineRule="exact"/>
        <w:ind w:leftChars="100" w:left="210" w:rightChars="100" w:right="210"/>
        <w:jc w:val="center"/>
        <w:rPr>
          <w:rFonts w:ascii="仿宋_GB2312" w:eastAsia="仿宋_GB2312" w:cs="仿宋_GB2312"/>
          <w:color w:val="000000" w:themeColor="text1"/>
          <w:sz w:val="32"/>
          <w:szCs w:val="32"/>
        </w:rPr>
      </w:pPr>
      <w:r>
        <w:rPr>
          <w:rFonts w:ascii="仿宋_GB2312" w:eastAsia="仿宋_GB2312" w:cs="仿宋_GB2312" w:hint="eastAsia"/>
          <w:color w:val="000000" w:themeColor="text1"/>
          <w:sz w:val="32"/>
          <w:szCs w:val="32"/>
        </w:rPr>
        <w:t>东政办秘〔</w:t>
      </w:r>
      <w:r>
        <w:rPr>
          <w:rFonts w:ascii="仿宋_GB2312" w:eastAsia="仿宋_GB2312" w:cs="仿宋_GB2312" w:hint="eastAsia"/>
          <w:color w:val="000000" w:themeColor="text1"/>
          <w:sz w:val="32"/>
          <w:szCs w:val="32"/>
        </w:rPr>
        <w:t>2021</w:t>
      </w:r>
      <w:r>
        <w:rPr>
          <w:rFonts w:ascii="仿宋_GB2312" w:eastAsia="仿宋_GB2312" w:cs="仿宋_GB2312" w:hint="eastAsia"/>
          <w:color w:val="000000" w:themeColor="text1"/>
          <w:sz w:val="32"/>
          <w:szCs w:val="32"/>
        </w:rPr>
        <w:t>〕</w:t>
      </w:r>
      <w:r>
        <w:rPr>
          <w:rFonts w:ascii="仿宋_GB2312" w:cs="仿宋_GB2312" w:hint="eastAsia"/>
          <w:color w:val="000000" w:themeColor="text1"/>
          <w:sz w:val="32"/>
          <w:szCs w:val="32"/>
        </w:rPr>
        <w:t>54</w:t>
      </w:r>
      <w:r>
        <w:rPr>
          <w:rFonts w:ascii="仿宋_GB2312" w:eastAsia="仿宋_GB2312" w:cs="仿宋_GB2312" w:hint="eastAsia"/>
          <w:color w:val="000000" w:themeColor="text1"/>
          <w:sz w:val="32"/>
          <w:szCs w:val="32"/>
        </w:rPr>
        <w:t>号</w:t>
      </w:r>
    </w:p>
    <w:p w:rsidR="00C01BB0" w:rsidRDefault="00C01BB0">
      <w:pPr>
        <w:spacing w:line="590" w:lineRule="exact"/>
        <w:jc w:val="center"/>
        <w:rPr>
          <w:rFonts w:ascii="仿宋_GB2312" w:eastAsia="仿宋_GB2312" w:hAnsi="仿宋_GB2312" w:cs="仿宋_GB2312"/>
          <w:sz w:val="32"/>
          <w:szCs w:val="32"/>
        </w:rPr>
      </w:pPr>
    </w:p>
    <w:p w:rsidR="00C01BB0" w:rsidRDefault="003058C9">
      <w:pPr>
        <w:spacing w:line="590" w:lineRule="exact"/>
        <w:jc w:val="left"/>
        <w:rPr>
          <w:rFonts w:ascii="仿宋_GB2312" w:eastAsia="仿宋_GB2312" w:hAnsi="仿宋_GB2312" w:cs="仿宋_GB2312"/>
          <w:sz w:val="32"/>
          <w:szCs w:val="32"/>
          <w:lang w:val="zh-CN"/>
        </w:rPr>
      </w:pPr>
      <w:r>
        <w:rPr>
          <w:rFonts w:ascii="仿宋_GB2312" w:eastAsia="仿宋_GB2312" w:hAnsi="仿宋_GB2312" w:cs="仿宋_GB2312" w:hint="eastAsia"/>
          <w:sz w:val="32"/>
          <w:szCs w:val="32"/>
          <w:lang w:val="zh-CN"/>
        </w:rPr>
        <w:t>各乡、镇人民政府，东至经济开发区、大渡口经济开发区管委会，县政府各部门、各直属机构：</w:t>
      </w:r>
    </w:p>
    <w:p w:rsidR="00C01BB0" w:rsidRDefault="003058C9">
      <w:pPr>
        <w:spacing w:line="590" w:lineRule="exact"/>
        <w:ind w:firstLineChars="200" w:firstLine="640"/>
        <w:rPr>
          <w:rFonts w:ascii="仿宋_GB2312" w:eastAsia="仿宋_GB2312" w:hAnsi="Times New Roman"/>
          <w:sz w:val="32"/>
          <w:szCs w:val="32"/>
        </w:rPr>
      </w:pPr>
      <w:r>
        <w:rPr>
          <w:rFonts w:ascii="仿宋_GB2312" w:eastAsia="仿宋_GB2312" w:hAnsi="Times New Roman" w:hint="eastAsia"/>
          <w:sz w:val="32"/>
          <w:szCs w:val="32"/>
        </w:rPr>
        <w:t>《东至县深化农村公路管理养护体制改革实施方案》已经县政府常务会议审议通过，现印发给你们，请结合实际，认真贯彻落实。</w:t>
      </w:r>
    </w:p>
    <w:p w:rsidR="00C01BB0" w:rsidRDefault="00C01BB0">
      <w:pPr>
        <w:spacing w:line="590" w:lineRule="exact"/>
        <w:ind w:firstLineChars="200" w:firstLine="640"/>
        <w:rPr>
          <w:rFonts w:ascii="仿宋_GB2312" w:eastAsia="仿宋_GB2312" w:hAnsi="Times New Roman"/>
          <w:sz w:val="32"/>
          <w:szCs w:val="32"/>
        </w:rPr>
      </w:pPr>
    </w:p>
    <w:p w:rsidR="00C01BB0" w:rsidRDefault="00C01BB0">
      <w:pPr>
        <w:spacing w:line="590" w:lineRule="exact"/>
        <w:ind w:firstLineChars="200" w:firstLine="640"/>
        <w:rPr>
          <w:rFonts w:ascii="仿宋_GB2312" w:eastAsia="仿宋_GB2312" w:hAnsi="Times New Roman"/>
          <w:sz w:val="32"/>
          <w:szCs w:val="32"/>
        </w:rPr>
      </w:pPr>
    </w:p>
    <w:p w:rsidR="00C01BB0" w:rsidRDefault="00C01BB0">
      <w:pPr>
        <w:spacing w:line="590" w:lineRule="exact"/>
        <w:ind w:firstLineChars="200" w:firstLine="640"/>
        <w:jc w:val="right"/>
        <w:rPr>
          <w:rFonts w:ascii="仿宋_GB2312" w:eastAsia="仿宋_GB2312" w:hAnsi="Times New Roman"/>
          <w:sz w:val="32"/>
          <w:szCs w:val="32"/>
        </w:rPr>
      </w:pPr>
    </w:p>
    <w:p w:rsidR="00C01BB0" w:rsidRDefault="003058C9">
      <w:pPr>
        <w:spacing w:line="590" w:lineRule="exact"/>
        <w:ind w:rightChars="200" w:right="420" w:firstLineChars="200" w:firstLine="640"/>
        <w:jc w:val="right"/>
        <w:rPr>
          <w:rFonts w:ascii="仿宋_GB2312" w:eastAsia="仿宋_GB2312" w:hAnsi="Times New Roman"/>
          <w:sz w:val="32"/>
          <w:szCs w:val="32"/>
        </w:rPr>
      </w:pPr>
      <w:r>
        <w:rPr>
          <w:rFonts w:ascii="仿宋_GB2312" w:eastAsia="仿宋_GB2312" w:hAnsi="Times New Roman" w:hint="eastAsia"/>
          <w:sz w:val="32"/>
          <w:szCs w:val="32"/>
        </w:rPr>
        <w:t>东至县人民政府办公室</w:t>
      </w:r>
    </w:p>
    <w:p w:rsidR="00C01BB0" w:rsidRDefault="003058C9">
      <w:pPr>
        <w:spacing w:line="590" w:lineRule="exact"/>
        <w:ind w:rightChars="350" w:right="735"/>
        <w:jc w:val="right"/>
        <w:rPr>
          <w:rFonts w:ascii="仿宋_GB2312" w:eastAsia="仿宋_GB2312" w:hAnsi="Times New Roman"/>
          <w:sz w:val="32"/>
          <w:szCs w:val="32"/>
        </w:rPr>
      </w:pPr>
      <w:r>
        <w:rPr>
          <w:rFonts w:ascii="仿宋_GB2312" w:eastAsia="仿宋_GB2312" w:hAnsi="Times New Roman" w:hint="eastAsia"/>
          <w:sz w:val="32"/>
          <w:szCs w:val="32"/>
        </w:rPr>
        <w:t>2021</w:t>
      </w:r>
      <w:r>
        <w:rPr>
          <w:rFonts w:ascii="仿宋_GB2312" w:eastAsia="仿宋_GB2312" w:hAnsi="Times New Roman" w:hint="eastAsia"/>
          <w:sz w:val="32"/>
          <w:szCs w:val="32"/>
        </w:rPr>
        <w:t>年</w:t>
      </w:r>
      <w:r>
        <w:rPr>
          <w:rFonts w:ascii="仿宋_GB2312" w:eastAsia="仿宋_GB2312" w:hAnsi="Times New Roman" w:hint="eastAsia"/>
          <w:sz w:val="32"/>
          <w:szCs w:val="32"/>
        </w:rPr>
        <w:t>8</w:t>
      </w:r>
      <w:r>
        <w:rPr>
          <w:rFonts w:ascii="仿宋_GB2312" w:eastAsia="仿宋_GB2312" w:hAnsi="Times New Roman" w:hint="eastAsia"/>
          <w:sz w:val="32"/>
          <w:szCs w:val="32"/>
        </w:rPr>
        <w:t>月</w:t>
      </w:r>
      <w:r>
        <w:rPr>
          <w:rFonts w:ascii="Times New Roman" w:eastAsia="仿宋_GB2312" w:hAnsi="Times New Roman" w:hint="eastAsia"/>
          <w:sz w:val="32"/>
          <w:szCs w:val="32"/>
        </w:rPr>
        <w:t>6</w:t>
      </w:r>
      <w:r>
        <w:rPr>
          <w:rFonts w:ascii="仿宋_GB2312" w:eastAsia="仿宋_GB2312" w:hAnsi="Times New Roman" w:hint="eastAsia"/>
          <w:sz w:val="32"/>
          <w:szCs w:val="32"/>
        </w:rPr>
        <w:t>日</w:t>
      </w:r>
    </w:p>
    <w:p w:rsidR="00C01BB0" w:rsidRDefault="00C01BB0">
      <w:pPr>
        <w:spacing w:line="590" w:lineRule="exact"/>
        <w:ind w:rightChars="350" w:right="735"/>
        <w:jc w:val="right"/>
        <w:rPr>
          <w:rFonts w:ascii="仿宋_GB2312" w:eastAsia="仿宋_GB2312" w:hAnsi="Times New Roman"/>
          <w:sz w:val="32"/>
          <w:szCs w:val="32"/>
        </w:rPr>
      </w:pPr>
    </w:p>
    <w:p w:rsidR="00C01BB0" w:rsidRDefault="00C01BB0">
      <w:pPr>
        <w:spacing w:line="590" w:lineRule="exact"/>
        <w:jc w:val="right"/>
        <w:rPr>
          <w:rFonts w:ascii="仿宋_GB2312" w:eastAsia="仿宋_GB2312" w:hAnsi="Times New Roman"/>
          <w:sz w:val="32"/>
          <w:szCs w:val="32"/>
        </w:rPr>
      </w:pPr>
    </w:p>
    <w:p w:rsidR="00C01BB0" w:rsidRDefault="00C01BB0">
      <w:pPr>
        <w:spacing w:line="590" w:lineRule="exact"/>
        <w:jc w:val="right"/>
        <w:rPr>
          <w:rFonts w:ascii="仿宋_GB2312" w:eastAsia="仿宋_GB2312" w:hAnsi="Times New Roman"/>
          <w:sz w:val="32"/>
          <w:szCs w:val="32"/>
        </w:rPr>
      </w:pPr>
    </w:p>
    <w:p w:rsidR="00C01BB0" w:rsidRDefault="00C01BB0">
      <w:pPr>
        <w:spacing w:line="590" w:lineRule="exact"/>
        <w:jc w:val="right"/>
        <w:rPr>
          <w:rFonts w:ascii="仿宋_GB2312" w:eastAsia="仿宋_GB2312" w:hAnsi="Times New Roman"/>
          <w:sz w:val="32"/>
          <w:szCs w:val="32"/>
        </w:rPr>
      </w:pPr>
    </w:p>
    <w:p w:rsidR="00C01BB0" w:rsidRDefault="00C01BB0">
      <w:pPr>
        <w:spacing w:line="590" w:lineRule="exact"/>
        <w:jc w:val="right"/>
        <w:rPr>
          <w:rFonts w:ascii="仿宋_GB2312" w:eastAsia="仿宋_GB2312" w:hAnsi="Times New Roman"/>
          <w:sz w:val="32"/>
          <w:szCs w:val="32"/>
        </w:rPr>
      </w:pPr>
    </w:p>
    <w:p w:rsidR="00C01BB0" w:rsidRDefault="00C01BB0">
      <w:pPr>
        <w:spacing w:line="590" w:lineRule="exact"/>
        <w:jc w:val="right"/>
        <w:rPr>
          <w:rFonts w:ascii="仿宋_GB2312" w:eastAsia="仿宋_GB2312" w:hAnsi="Times New Roman"/>
          <w:sz w:val="32"/>
          <w:szCs w:val="32"/>
        </w:rPr>
      </w:pPr>
    </w:p>
    <w:p w:rsidR="00C01BB0" w:rsidRDefault="00C01BB0">
      <w:pPr>
        <w:spacing w:line="590" w:lineRule="exact"/>
        <w:jc w:val="center"/>
        <w:rPr>
          <w:rFonts w:ascii="仿宋_GB2312" w:eastAsia="仿宋_GB2312" w:hAnsi="Times New Roman"/>
          <w:sz w:val="32"/>
          <w:szCs w:val="32"/>
        </w:rPr>
      </w:pPr>
    </w:p>
    <w:p w:rsidR="00C01BB0" w:rsidRDefault="003058C9">
      <w:pPr>
        <w:spacing w:line="590" w:lineRule="exact"/>
        <w:jc w:val="center"/>
        <w:rPr>
          <w:rFonts w:ascii="方正小标宋简体" w:eastAsia="方正小标宋简体" w:hAnsi="方正小标宋简体" w:cs="方正小标宋简体"/>
          <w:bCs/>
          <w:sz w:val="40"/>
          <w:szCs w:val="40"/>
        </w:rPr>
      </w:pPr>
      <w:r>
        <w:rPr>
          <w:rFonts w:ascii="方正小标宋简体" w:eastAsia="方正小标宋简体" w:hAnsi="方正小标宋简体" w:cs="方正小标宋简体" w:hint="eastAsia"/>
          <w:bCs/>
          <w:sz w:val="40"/>
          <w:szCs w:val="40"/>
        </w:rPr>
        <w:t>东至县深化农村公路管理养护体制改革实施方案</w:t>
      </w:r>
    </w:p>
    <w:p w:rsidR="00C01BB0" w:rsidRDefault="00C01BB0">
      <w:pPr>
        <w:spacing w:line="590" w:lineRule="exact"/>
        <w:ind w:firstLineChars="200" w:firstLine="640"/>
        <w:rPr>
          <w:rFonts w:ascii="Times New Roman" w:eastAsia="仿宋_GB2312" w:hAnsi="仿宋_GB2312" w:cs="仿宋_GB2312"/>
          <w:sz w:val="32"/>
          <w:szCs w:val="20"/>
        </w:rPr>
      </w:pPr>
    </w:p>
    <w:p w:rsidR="00C01BB0" w:rsidRDefault="003058C9">
      <w:pPr>
        <w:spacing w:line="590" w:lineRule="exact"/>
        <w:ind w:firstLineChars="200" w:firstLine="640"/>
        <w:rPr>
          <w:rFonts w:ascii="黑体" w:eastAsia="黑体" w:hAnsi="黑体" w:cs="黑体"/>
          <w:sz w:val="32"/>
          <w:szCs w:val="20"/>
        </w:rPr>
      </w:pPr>
      <w:r>
        <w:rPr>
          <w:rFonts w:ascii="Times New Roman" w:eastAsia="仿宋_GB2312" w:hAnsi="Times New Roman" w:hint="eastAsia"/>
          <w:sz w:val="32"/>
          <w:szCs w:val="20"/>
        </w:rPr>
        <w:t>为深入贯彻《安徽省人民政府办公厅关于印发安徽省深化农村公路管理养护体制改革实施方案的通知》</w:t>
      </w:r>
      <w:r>
        <w:rPr>
          <w:rFonts w:ascii="Times New Roman" w:eastAsia="仿宋_GB2312" w:hAnsi="Times New Roman" w:hint="eastAsia"/>
          <w:sz w:val="32"/>
          <w:szCs w:val="20"/>
        </w:rPr>
        <w:t>(</w:t>
      </w:r>
      <w:r>
        <w:rPr>
          <w:rFonts w:ascii="Times New Roman" w:eastAsia="仿宋_GB2312" w:hAnsi="Times New Roman" w:hint="eastAsia"/>
          <w:sz w:val="32"/>
          <w:szCs w:val="20"/>
        </w:rPr>
        <w:t>皖政办秘〔</w:t>
      </w:r>
      <w:r>
        <w:rPr>
          <w:rFonts w:ascii="Times New Roman" w:eastAsia="仿宋_GB2312" w:hAnsi="Times New Roman" w:hint="eastAsia"/>
          <w:sz w:val="32"/>
          <w:szCs w:val="20"/>
        </w:rPr>
        <w:t>2020</w:t>
      </w:r>
      <w:r>
        <w:rPr>
          <w:rFonts w:ascii="Times New Roman" w:eastAsia="仿宋_GB2312" w:hAnsi="Times New Roman" w:hint="eastAsia"/>
          <w:sz w:val="32"/>
          <w:szCs w:val="20"/>
        </w:rPr>
        <w:t>〕</w:t>
      </w:r>
      <w:r>
        <w:rPr>
          <w:rFonts w:ascii="Times New Roman" w:eastAsia="仿宋_GB2312" w:hAnsi="Times New Roman" w:hint="eastAsia"/>
          <w:sz w:val="32"/>
          <w:szCs w:val="20"/>
        </w:rPr>
        <w:t>29</w:t>
      </w:r>
      <w:r>
        <w:rPr>
          <w:rFonts w:ascii="Times New Roman" w:eastAsia="仿宋_GB2312" w:hAnsi="Times New Roman" w:hint="eastAsia"/>
          <w:sz w:val="32"/>
          <w:szCs w:val="20"/>
        </w:rPr>
        <w:t>号</w:t>
      </w:r>
      <w:r>
        <w:rPr>
          <w:rFonts w:ascii="Times New Roman" w:eastAsia="仿宋_GB2312" w:hAnsi="Times New Roman" w:hint="eastAsia"/>
          <w:sz w:val="32"/>
          <w:szCs w:val="20"/>
        </w:rPr>
        <w:t>)</w:t>
      </w:r>
      <w:r>
        <w:rPr>
          <w:rFonts w:ascii="Times New Roman" w:eastAsia="仿宋_GB2312" w:hAnsi="Times New Roman" w:hint="eastAsia"/>
          <w:sz w:val="32"/>
          <w:szCs w:val="20"/>
        </w:rPr>
        <w:t>、《池州市人民政府办公室关于印发池州市深化农村公路管理养护体制改革实施方案的通知》</w:t>
      </w:r>
      <w:r>
        <w:rPr>
          <w:rFonts w:ascii="Times New Roman" w:eastAsia="仿宋_GB2312" w:hAnsi="Times New Roman" w:hint="eastAsia"/>
          <w:sz w:val="32"/>
          <w:szCs w:val="20"/>
        </w:rPr>
        <w:t>(</w:t>
      </w:r>
      <w:r>
        <w:rPr>
          <w:rFonts w:ascii="Times New Roman" w:eastAsia="仿宋_GB2312" w:hAnsi="Times New Roman" w:hint="eastAsia"/>
          <w:sz w:val="32"/>
          <w:szCs w:val="20"/>
        </w:rPr>
        <w:t>池政办秘〔</w:t>
      </w:r>
      <w:r>
        <w:rPr>
          <w:rFonts w:ascii="Times New Roman" w:eastAsia="仿宋_GB2312" w:hAnsi="Times New Roman" w:hint="eastAsia"/>
          <w:sz w:val="32"/>
          <w:szCs w:val="20"/>
        </w:rPr>
        <w:t>2021</w:t>
      </w:r>
      <w:r>
        <w:rPr>
          <w:rFonts w:ascii="Times New Roman" w:eastAsia="仿宋_GB2312" w:hAnsi="Times New Roman" w:hint="eastAsia"/>
          <w:sz w:val="32"/>
          <w:szCs w:val="20"/>
        </w:rPr>
        <w:t>〕</w:t>
      </w:r>
      <w:r>
        <w:rPr>
          <w:rFonts w:ascii="Times New Roman" w:eastAsia="仿宋_GB2312" w:hAnsi="Times New Roman" w:hint="eastAsia"/>
          <w:sz w:val="32"/>
          <w:szCs w:val="20"/>
        </w:rPr>
        <w:t>2</w:t>
      </w:r>
      <w:r>
        <w:rPr>
          <w:rFonts w:ascii="Times New Roman" w:eastAsia="仿宋_GB2312" w:hAnsi="Times New Roman" w:hint="eastAsia"/>
          <w:sz w:val="32"/>
          <w:szCs w:val="20"/>
        </w:rPr>
        <w:t>号</w:t>
      </w:r>
      <w:r>
        <w:rPr>
          <w:rFonts w:ascii="Times New Roman" w:eastAsia="仿宋_GB2312" w:hAnsi="Times New Roman" w:hint="eastAsia"/>
          <w:sz w:val="32"/>
          <w:szCs w:val="20"/>
        </w:rPr>
        <w:t>)</w:t>
      </w:r>
      <w:r>
        <w:rPr>
          <w:rFonts w:ascii="Times New Roman" w:eastAsia="仿宋_GB2312" w:hAnsi="Times New Roman" w:hint="eastAsia"/>
          <w:sz w:val="32"/>
          <w:szCs w:val="20"/>
        </w:rPr>
        <w:t>精神，进一步管好、护好农村公路，加快建立并完善农村公路管理养护长效机制，制定本实施方案。</w:t>
      </w:r>
    </w:p>
    <w:p w:rsidR="00C01BB0" w:rsidRDefault="003058C9">
      <w:pPr>
        <w:spacing w:line="590" w:lineRule="exact"/>
        <w:ind w:firstLineChars="200" w:firstLine="640"/>
        <w:rPr>
          <w:rFonts w:ascii="楷体_GB2312" w:eastAsia="楷体_GB2312" w:hAnsi="楷体_GB2312" w:cs="楷体_GB2312"/>
          <w:sz w:val="32"/>
          <w:szCs w:val="20"/>
        </w:rPr>
      </w:pPr>
      <w:r>
        <w:rPr>
          <w:rFonts w:ascii="黑体" w:eastAsia="黑体" w:hAnsi="黑体" w:cs="楷体_GB2312" w:hint="eastAsia"/>
          <w:sz w:val="32"/>
          <w:szCs w:val="20"/>
        </w:rPr>
        <w:t>一、指导思想</w:t>
      </w:r>
    </w:p>
    <w:p w:rsidR="00C01BB0" w:rsidRDefault="003058C9">
      <w:pPr>
        <w:spacing w:line="590" w:lineRule="exact"/>
        <w:ind w:firstLineChars="200" w:firstLine="640"/>
        <w:rPr>
          <w:rFonts w:ascii="Times New Roman" w:eastAsia="仿宋_GB2312" w:hAnsi="仿宋_GB2312" w:cs="仿宋_GB2312"/>
          <w:sz w:val="32"/>
          <w:szCs w:val="20"/>
        </w:rPr>
      </w:pPr>
      <w:r>
        <w:rPr>
          <w:rFonts w:ascii="Times New Roman" w:eastAsia="仿宋_GB2312" w:hAnsi="仿宋_GB2312" w:cs="仿宋_GB2312" w:hint="eastAsia"/>
          <w:sz w:val="32"/>
          <w:szCs w:val="20"/>
        </w:rPr>
        <w:t>以习近平新时代中国特色社会主义思想为指导，全面贯彻党的十九大和十九届二中、三中、四中、五中全会精神，认真落实习近平总书记关于“四好农村路”的重要指示和党中央、国务院及省委、省政府</w:t>
      </w:r>
      <w:r>
        <w:rPr>
          <w:rFonts w:ascii="Times New Roman" w:eastAsia="仿宋_GB2312" w:hAnsi="仿宋_GB2312" w:cs="仿宋_GB2312" w:hint="eastAsia"/>
          <w:sz w:val="32"/>
          <w:szCs w:val="20"/>
        </w:rPr>
        <w:t>决策部署，坚持以新发展理</w:t>
      </w:r>
      <w:r w:rsidR="0088128D">
        <w:rPr>
          <w:rFonts w:ascii="Times New Roman" w:eastAsia="仿宋_GB2312" w:hAnsi="仿宋_GB2312" w:cs="仿宋_GB2312" w:hint="eastAsia"/>
          <w:sz w:val="32"/>
          <w:szCs w:val="20"/>
        </w:rPr>
        <w:t>念为引领，践行以人民为中心的发展思想，聚焦巩固拓展脱贫攻坚成果同</w:t>
      </w:r>
      <w:r>
        <w:rPr>
          <w:rFonts w:ascii="Times New Roman" w:eastAsia="仿宋_GB2312" w:hAnsi="仿宋_GB2312" w:cs="仿宋_GB2312" w:hint="eastAsia"/>
          <w:sz w:val="32"/>
          <w:szCs w:val="20"/>
        </w:rPr>
        <w:t>乡村振兴有效衔接重点任务，聚焦解决农村公路发展不平衡不充分的突出问题，着力深化农村公路管理养护体制改革，提升农村公路管养水平，推动“四好农村路”高质量发展，为加快推进农业农村现代化、全面建成新阶段现代化“三美东至”提供坚实的交通运输基础保障。</w:t>
      </w:r>
    </w:p>
    <w:p w:rsidR="00C01BB0" w:rsidRDefault="003058C9">
      <w:pPr>
        <w:spacing w:line="590" w:lineRule="exact"/>
        <w:ind w:firstLineChars="200" w:firstLine="640"/>
        <w:rPr>
          <w:rFonts w:ascii="黑体" w:eastAsia="黑体" w:hAnsi="黑体" w:cs="楷体_GB2312"/>
          <w:sz w:val="32"/>
          <w:szCs w:val="20"/>
        </w:rPr>
      </w:pPr>
      <w:r>
        <w:rPr>
          <w:rFonts w:ascii="黑体" w:eastAsia="黑体" w:hAnsi="黑体" w:cs="楷体_GB2312" w:hint="eastAsia"/>
          <w:sz w:val="32"/>
          <w:szCs w:val="20"/>
        </w:rPr>
        <w:t>二、基本原则</w:t>
      </w:r>
      <w:bookmarkStart w:id="0" w:name="_GoBack"/>
      <w:bookmarkEnd w:id="0"/>
    </w:p>
    <w:p w:rsidR="00C01BB0" w:rsidRDefault="003058C9">
      <w:pPr>
        <w:spacing w:line="590" w:lineRule="exact"/>
        <w:ind w:firstLineChars="200" w:firstLine="643"/>
        <w:rPr>
          <w:rFonts w:ascii="Times New Roman" w:eastAsia="仿宋_GB2312" w:hAnsi="仿宋_GB2312" w:cs="仿宋_GB2312"/>
          <w:sz w:val="32"/>
          <w:szCs w:val="20"/>
        </w:rPr>
      </w:pPr>
      <w:r>
        <w:rPr>
          <w:rFonts w:ascii="楷体" w:eastAsia="楷体" w:hAnsi="楷体" w:cs="仿宋_GB2312" w:hint="eastAsia"/>
          <w:b/>
          <w:sz w:val="32"/>
          <w:szCs w:val="20"/>
        </w:rPr>
        <w:t>（一）坚持改革驱动、补齐短板。</w:t>
      </w:r>
      <w:r>
        <w:rPr>
          <w:rFonts w:ascii="Times New Roman" w:eastAsia="仿宋_GB2312" w:hAnsi="仿宋_GB2312" w:cs="仿宋_GB2312" w:hint="eastAsia"/>
          <w:sz w:val="32"/>
          <w:szCs w:val="20"/>
        </w:rPr>
        <w:t>通过深化农村公路管理养</w:t>
      </w:r>
      <w:r>
        <w:rPr>
          <w:rFonts w:ascii="Times New Roman" w:eastAsia="仿宋_GB2312" w:hAnsi="仿宋_GB2312" w:cs="仿宋_GB2312" w:hint="eastAsia"/>
          <w:sz w:val="32"/>
          <w:szCs w:val="20"/>
        </w:rPr>
        <w:lastRenderedPageBreak/>
        <w:t>护体制改革，切实解决“四好农村路”工作中管好、护好的短板问题，建立农村公路管理养护长效机制。</w:t>
      </w:r>
    </w:p>
    <w:p w:rsidR="00C01BB0" w:rsidRDefault="003058C9">
      <w:pPr>
        <w:spacing w:line="590" w:lineRule="exact"/>
        <w:ind w:firstLineChars="200" w:firstLine="643"/>
        <w:rPr>
          <w:rFonts w:ascii="Times New Roman" w:eastAsia="仿宋_GB2312" w:hAnsi="仿宋_GB2312" w:cs="仿宋_GB2312"/>
          <w:sz w:val="32"/>
          <w:szCs w:val="20"/>
        </w:rPr>
      </w:pPr>
      <w:r>
        <w:rPr>
          <w:rFonts w:ascii="楷体" w:eastAsia="楷体" w:hAnsi="楷体" w:cs="仿宋_GB2312" w:hint="eastAsia"/>
          <w:b/>
          <w:sz w:val="32"/>
          <w:szCs w:val="20"/>
        </w:rPr>
        <w:t>（二）坚持政府主导、</w:t>
      </w:r>
      <w:r>
        <w:rPr>
          <w:rFonts w:ascii="楷体" w:eastAsia="楷体" w:hAnsi="楷体" w:cs="仿宋_GB2312" w:hint="eastAsia"/>
          <w:b/>
          <w:sz w:val="32"/>
          <w:szCs w:val="20"/>
        </w:rPr>
        <w:t>多方参与。</w:t>
      </w:r>
      <w:r>
        <w:rPr>
          <w:rFonts w:ascii="Times New Roman" w:eastAsia="仿宋_GB2312" w:hAnsi="仿宋_GB2312" w:cs="仿宋_GB2312" w:hint="eastAsia"/>
          <w:sz w:val="32"/>
          <w:szCs w:val="20"/>
        </w:rPr>
        <w:t>拓宽投融资渠道，建立财政投入为主、多渠道融资的农村公路资金保障体系。</w:t>
      </w:r>
    </w:p>
    <w:p w:rsidR="00C01BB0" w:rsidRDefault="003058C9">
      <w:pPr>
        <w:spacing w:line="590" w:lineRule="exact"/>
        <w:ind w:firstLineChars="200" w:firstLine="643"/>
        <w:rPr>
          <w:rFonts w:ascii="Times New Roman" w:eastAsia="仿宋_GB2312" w:hAnsi="仿宋_GB2312" w:cs="仿宋_GB2312"/>
          <w:sz w:val="32"/>
          <w:szCs w:val="20"/>
        </w:rPr>
      </w:pPr>
      <w:r>
        <w:rPr>
          <w:rFonts w:ascii="楷体" w:eastAsia="楷体" w:hAnsi="楷体" w:cs="仿宋_GB2312" w:hint="eastAsia"/>
          <w:b/>
          <w:sz w:val="32"/>
          <w:szCs w:val="20"/>
        </w:rPr>
        <w:t>（三）坚持创新机制、转型发展。</w:t>
      </w:r>
      <w:r>
        <w:rPr>
          <w:rFonts w:ascii="Times New Roman" w:eastAsia="仿宋_GB2312" w:hAnsi="仿宋_GB2312" w:cs="仿宋_GB2312" w:hint="eastAsia"/>
          <w:sz w:val="32"/>
          <w:szCs w:val="20"/>
        </w:rPr>
        <w:t>分类有序推进养护市场化改革，坚持绿色发展、融合发展，推进农村公路高质量发展。</w:t>
      </w:r>
    </w:p>
    <w:p w:rsidR="00C01BB0" w:rsidRDefault="003058C9">
      <w:pPr>
        <w:spacing w:line="590" w:lineRule="exact"/>
        <w:ind w:firstLineChars="200" w:firstLine="640"/>
        <w:rPr>
          <w:rFonts w:ascii="黑体" w:eastAsia="黑体" w:hAnsi="黑体" w:cs="楷体_GB2312"/>
          <w:sz w:val="32"/>
          <w:szCs w:val="20"/>
        </w:rPr>
      </w:pPr>
      <w:r>
        <w:rPr>
          <w:rFonts w:ascii="黑体" w:eastAsia="黑体" w:hAnsi="黑体" w:cs="楷体_GB2312" w:hint="eastAsia"/>
          <w:sz w:val="32"/>
          <w:szCs w:val="20"/>
        </w:rPr>
        <w:t>三、工作目标</w:t>
      </w:r>
    </w:p>
    <w:p w:rsidR="00C01BB0" w:rsidRDefault="003058C9">
      <w:pPr>
        <w:spacing w:line="590" w:lineRule="exact"/>
        <w:ind w:firstLineChars="200" w:firstLine="640"/>
        <w:rPr>
          <w:rFonts w:ascii="Times New Roman" w:eastAsia="仿宋_GB2312" w:hAnsi="仿宋_GB2312" w:cs="仿宋_GB2312"/>
          <w:sz w:val="32"/>
          <w:szCs w:val="20"/>
        </w:rPr>
      </w:pPr>
      <w:r>
        <w:rPr>
          <w:rFonts w:ascii="Times New Roman" w:eastAsia="仿宋_GB2312" w:hAnsi="仿宋_GB2312" w:cs="仿宋_GB2312" w:hint="eastAsia"/>
          <w:sz w:val="32"/>
          <w:szCs w:val="20"/>
        </w:rPr>
        <w:t>到</w:t>
      </w:r>
      <w:r>
        <w:rPr>
          <w:rFonts w:ascii="Times New Roman" w:eastAsia="仿宋_GB2312" w:hAnsi="仿宋_GB2312" w:cs="仿宋_GB2312" w:hint="eastAsia"/>
          <w:sz w:val="32"/>
          <w:szCs w:val="20"/>
        </w:rPr>
        <w:t>2022</w:t>
      </w:r>
      <w:r>
        <w:rPr>
          <w:rFonts w:ascii="Times New Roman" w:eastAsia="仿宋_GB2312" w:hAnsi="仿宋_GB2312" w:cs="仿宋_GB2312" w:hint="eastAsia"/>
          <w:sz w:val="32"/>
          <w:szCs w:val="20"/>
        </w:rPr>
        <w:t>年，基本建立权责清晰、齐抓共管的农村公路管理养护体制机制，形成财政投入职责明确、社会力量积极参与的格局。农村公路治理能力明显提高，治理体系初步形成。农村公路通行条件和路域环境明显提升，交通保障能力显著增强。全县农村公路列养率达到</w:t>
      </w:r>
      <w:r>
        <w:rPr>
          <w:rFonts w:ascii="Times New Roman" w:eastAsia="仿宋_GB2312" w:hAnsi="仿宋_GB2312" w:cs="仿宋_GB2312" w:hint="eastAsia"/>
          <w:sz w:val="32"/>
          <w:szCs w:val="20"/>
        </w:rPr>
        <w:t>100%</w:t>
      </w:r>
      <w:r>
        <w:rPr>
          <w:rFonts w:ascii="Times New Roman" w:eastAsia="仿宋_GB2312" w:hAnsi="仿宋_GB2312" w:cs="仿宋_GB2312" w:hint="eastAsia"/>
          <w:sz w:val="32"/>
          <w:szCs w:val="20"/>
        </w:rPr>
        <w:t>，年均养护工程实施比例不低于</w:t>
      </w:r>
      <w:r>
        <w:rPr>
          <w:rFonts w:ascii="Times New Roman" w:eastAsia="仿宋_GB2312" w:hAnsi="仿宋_GB2312" w:cs="仿宋_GB2312" w:hint="eastAsia"/>
          <w:sz w:val="32"/>
          <w:szCs w:val="20"/>
        </w:rPr>
        <w:t>5%</w:t>
      </w:r>
      <w:r>
        <w:rPr>
          <w:rFonts w:ascii="Times New Roman" w:eastAsia="仿宋_GB2312" w:hAnsi="仿宋_GB2312" w:cs="仿宋_GB2312" w:hint="eastAsia"/>
          <w:sz w:val="32"/>
          <w:szCs w:val="20"/>
        </w:rPr>
        <w:t>，中等及以上农村公路占比不低于</w:t>
      </w:r>
      <w:r>
        <w:rPr>
          <w:rFonts w:ascii="Times New Roman" w:eastAsia="仿宋_GB2312" w:hAnsi="仿宋_GB2312" w:cs="仿宋_GB2312" w:hint="eastAsia"/>
          <w:sz w:val="32"/>
          <w:szCs w:val="20"/>
        </w:rPr>
        <w:t>85%</w:t>
      </w:r>
      <w:r>
        <w:rPr>
          <w:rFonts w:ascii="Times New Roman" w:eastAsia="仿宋_GB2312" w:hAnsi="仿宋_GB2312" w:cs="仿宋_GB2312" w:hint="eastAsia"/>
          <w:sz w:val="32"/>
          <w:szCs w:val="20"/>
        </w:rPr>
        <w:t>。</w:t>
      </w:r>
    </w:p>
    <w:p w:rsidR="00C01BB0" w:rsidRDefault="003058C9">
      <w:pPr>
        <w:spacing w:line="590" w:lineRule="exact"/>
        <w:ind w:firstLineChars="200" w:firstLine="640"/>
        <w:rPr>
          <w:rFonts w:ascii="Times New Roman" w:eastAsia="仿宋_GB2312" w:hAnsi="仿宋_GB2312" w:cs="仿宋_GB2312"/>
          <w:sz w:val="32"/>
          <w:szCs w:val="20"/>
        </w:rPr>
      </w:pPr>
      <w:r>
        <w:rPr>
          <w:rFonts w:ascii="Times New Roman" w:eastAsia="仿宋_GB2312" w:hAnsi="仿宋_GB2312" w:cs="仿宋_GB2312" w:hint="eastAsia"/>
          <w:sz w:val="32"/>
          <w:szCs w:val="20"/>
        </w:rPr>
        <w:t>到</w:t>
      </w:r>
      <w:r>
        <w:rPr>
          <w:rFonts w:ascii="Times New Roman" w:eastAsia="仿宋_GB2312" w:hAnsi="仿宋_GB2312" w:cs="仿宋_GB2312" w:hint="eastAsia"/>
          <w:sz w:val="32"/>
          <w:szCs w:val="20"/>
        </w:rPr>
        <w:t>2035</w:t>
      </w:r>
      <w:r>
        <w:rPr>
          <w:rFonts w:ascii="Times New Roman" w:eastAsia="仿宋_GB2312" w:hAnsi="仿宋_GB2312" w:cs="仿宋_GB2312" w:hint="eastAsia"/>
          <w:sz w:val="32"/>
          <w:szCs w:val="20"/>
        </w:rPr>
        <w:t>年，全面建成体系完备、运转高效的农村公路管理养护体制机制，基本实现城乡公路交通基本公共服务均等化，路况水平和路域环境根本性好转，农村公路治理能力全面提高，治理体系全面完善。</w:t>
      </w:r>
    </w:p>
    <w:p w:rsidR="00C01BB0" w:rsidRDefault="003058C9">
      <w:pPr>
        <w:spacing w:line="590" w:lineRule="exact"/>
        <w:ind w:firstLineChars="200" w:firstLine="640"/>
        <w:rPr>
          <w:rFonts w:ascii="黑体" w:eastAsia="黑体" w:hAnsi="黑体" w:cs="黑体"/>
          <w:sz w:val="32"/>
          <w:szCs w:val="20"/>
        </w:rPr>
      </w:pPr>
      <w:r>
        <w:rPr>
          <w:rFonts w:ascii="黑体" w:eastAsia="黑体" w:hAnsi="黑体" w:cs="黑体" w:hint="eastAsia"/>
          <w:sz w:val="32"/>
          <w:szCs w:val="20"/>
        </w:rPr>
        <w:t>四、主要任</w:t>
      </w:r>
      <w:r>
        <w:rPr>
          <w:rFonts w:ascii="黑体" w:eastAsia="黑体" w:hAnsi="黑体" w:cs="黑体" w:hint="eastAsia"/>
          <w:sz w:val="32"/>
          <w:szCs w:val="20"/>
        </w:rPr>
        <w:t>务</w:t>
      </w:r>
    </w:p>
    <w:p w:rsidR="00C01BB0" w:rsidRDefault="003058C9">
      <w:pPr>
        <w:spacing w:line="590" w:lineRule="exact"/>
        <w:ind w:firstLineChars="200" w:firstLine="643"/>
        <w:rPr>
          <w:rFonts w:ascii="楷体_GB2312" w:eastAsia="楷体_GB2312" w:hAnsi="楷体_GB2312" w:cs="楷体_GB2312"/>
          <w:b/>
          <w:sz w:val="32"/>
          <w:szCs w:val="20"/>
        </w:rPr>
      </w:pPr>
      <w:r>
        <w:rPr>
          <w:rFonts w:ascii="楷体_GB2312" w:eastAsia="楷体_GB2312" w:hAnsi="楷体_GB2312" w:cs="楷体_GB2312" w:hint="eastAsia"/>
          <w:b/>
          <w:sz w:val="32"/>
          <w:szCs w:val="20"/>
        </w:rPr>
        <w:t>（一）完善养护体制。</w:t>
      </w:r>
    </w:p>
    <w:p w:rsidR="00C01BB0" w:rsidRDefault="003058C9">
      <w:pPr>
        <w:spacing w:line="590" w:lineRule="exact"/>
        <w:ind w:firstLineChars="200" w:firstLine="640"/>
        <w:rPr>
          <w:rFonts w:ascii="Times New Roman" w:eastAsia="仿宋_GB2312" w:hAnsi="仿宋_GB2312" w:cs="仿宋_GB2312"/>
          <w:sz w:val="32"/>
          <w:szCs w:val="20"/>
        </w:rPr>
      </w:pPr>
      <w:r>
        <w:rPr>
          <w:rFonts w:ascii="Times New Roman" w:eastAsia="仿宋_GB2312" w:hAnsi="仿宋_GB2312" w:cs="仿宋_GB2312" w:hint="eastAsia"/>
          <w:sz w:val="32"/>
          <w:szCs w:val="20"/>
        </w:rPr>
        <w:t>县政府有关部门和各乡镇政府按照以下权责清单，做好相应工作。</w:t>
      </w:r>
    </w:p>
    <w:p w:rsidR="00C01BB0" w:rsidRDefault="003058C9">
      <w:pPr>
        <w:spacing w:line="590" w:lineRule="exact"/>
        <w:ind w:firstLineChars="200" w:firstLine="643"/>
        <w:rPr>
          <w:rFonts w:ascii="Times New Roman" w:eastAsia="仿宋_GB2312" w:hAnsi="仿宋_GB2312" w:cs="仿宋_GB2312"/>
          <w:sz w:val="32"/>
          <w:szCs w:val="20"/>
        </w:rPr>
      </w:pPr>
      <w:r>
        <w:rPr>
          <w:rFonts w:ascii="Times New Roman" w:eastAsia="仿宋_GB2312" w:hAnsi="仿宋_GB2312" w:cs="仿宋_GB2312" w:hint="eastAsia"/>
          <w:b/>
          <w:sz w:val="32"/>
          <w:szCs w:val="20"/>
        </w:rPr>
        <w:t>1.</w:t>
      </w:r>
      <w:r>
        <w:rPr>
          <w:rFonts w:ascii="Times New Roman" w:eastAsia="仿宋_GB2312" w:hAnsi="仿宋_GB2312" w:cs="仿宋_GB2312" w:hint="eastAsia"/>
          <w:b/>
          <w:sz w:val="32"/>
          <w:szCs w:val="20"/>
        </w:rPr>
        <w:t>加强指导监督，落实政策促进发展。</w:t>
      </w:r>
      <w:r>
        <w:rPr>
          <w:rFonts w:ascii="Times New Roman" w:eastAsia="仿宋_GB2312" w:hAnsi="仿宋_GB2312" w:cs="仿宋_GB2312" w:hint="eastAsia"/>
          <w:sz w:val="32"/>
          <w:szCs w:val="20"/>
        </w:rPr>
        <w:t>县交通运输局负责落</w:t>
      </w:r>
      <w:r>
        <w:rPr>
          <w:rFonts w:ascii="Times New Roman" w:eastAsia="仿宋_GB2312" w:hAnsi="仿宋_GB2312" w:cs="仿宋_GB2312" w:hint="eastAsia"/>
          <w:sz w:val="32"/>
          <w:szCs w:val="20"/>
        </w:rPr>
        <w:lastRenderedPageBreak/>
        <w:t>实国家、省、市有关农村公路政策，指导、监督全县农村公路管理养护工作。县财政局负责统筹安排农村公路养护县级补助资金、并对省、市、县拨付的养护资金资金使用情况进行监管，配合县交通运输局开展绩效评价；县发展改革委、县农业农村局、县乡村振兴局等部门积极支持配合，引导和促进农村公路事业发展。</w:t>
      </w:r>
      <w:r>
        <w:rPr>
          <w:rFonts w:ascii="楷体_GB2312" w:eastAsia="楷体_GB2312" w:hAnsi="楷体_GB2312" w:cs="楷体_GB2312" w:hint="eastAsia"/>
          <w:sz w:val="32"/>
          <w:szCs w:val="20"/>
        </w:rPr>
        <w:t>（责任单位：县交通运输局、县财政局、县发展改革委、县农业农村局、县乡村振兴局）</w:t>
      </w:r>
    </w:p>
    <w:p w:rsidR="00C01BB0" w:rsidRDefault="003058C9">
      <w:pPr>
        <w:spacing w:line="590" w:lineRule="exact"/>
        <w:ind w:firstLineChars="200" w:firstLine="643"/>
        <w:rPr>
          <w:rFonts w:ascii="楷体_GB2312" w:eastAsia="楷体_GB2312" w:hAnsi="楷体_GB2312" w:cs="楷体_GB2312"/>
          <w:sz w:val="32"/>
          <w:szCs w:val="20"/>
        </w:rPr>
      </w:pPr>
      <w:r>
        <w:rPr>
          <w:rFonts w:ascii="Times New Roman" w:eastAsia="仿宋_GB2312" w:hAnsi="仿宋_GB2312" w:cs="仿宋_GB2312" w:hint="eastAsia"/>
          <w:b/>
          <w:sz w:val="32"/>
          <w:szCs w:val="20"/>
        </w:rPr>
        <w:t>2.</w:t>
      </w:r>
      <w:r>
        <w:rPr>
          <w:rFonts w:ascii="Times New Roman" w:eastAsia="仿宋_GB2312" w:hAnsi="仿宋_GB2312" w:cs="仿宋_GB2312" w:hint="eastAsia"/>
          <w:b/>
          <w:sz w:val="32"/>
          <w:szCs w:val="20"/>
        </w:rPr>
        <w:t>落实主</w:t>
      </w:r>
      <w:r>
        <w:rPr>
          <w:rFonts w:ascii="Times New Roman" w:eastAsia="仿宋_GB2312" w:hAnsi="仿宋_GB2312" w:cs="仿宋_GB2312" w:hint="eastAsia"/>
          <w:b/>
          <w:sz w:val="32"/>
          <w:szCs w:val="20"/>
        </w:rPr>
        <w:t>体责任，建立健全管养机制。</w:t>
      </w:r>
      <w:r>
        <w:rPr>
          <w:rFonts w:ascii="Times New Roman" w:eastAsia="仿宋_GB2312" w:hAnsi="仿宋_GB2312" w:cs="仿宋_GB2312" w:hint="eastAsia"/>
          <w:sz w:val="32"/>
          <w:szCs w:val="20"/>
        </w:rPr>
        <w:t>县财政局负责筹集和管理农村公路养护资金，县交通运输局负责监督农村公路管理养护工作</w:t>
      </w:r>
      <w:r>
        <w:rPr>
          <w:rFonts w:ascii="Times New Roman" w:eastAsia="仿宋_GB2312" w:hAnsi="仿宋_GB2312" w:cs="仿宋_GB2312" w:hint="eastAsia"/>
          <w:sz w:val="32"/>
          <w:szCs w:val="20"/>
        </w:rPr>
        <w:t>;</w:t>
      </w:r>
      <w:r>
        <w:rPr>
          <w:rFonts w:ascii="Times New Roman" w:eastAsia="仿宋_GB2312" w:hAnsi="仿宋_GB2312" w:cs="仿宋_GB2312" w:hint="eastAsia"/>
          <w:sz w:val="32"/>
          <w:szCs w:val="20"/>
        </w:rPr>
        <w:t>按照“县道县管、乡村道乡村管”的原则，层层压实农村公路管理养护责任，推深做实县、乡、村三级路长制；乡村两级履行职责，组织开展管养工作，乡镇具体负责本行政区域内乡道、村道的管理养护工作，由乡镇主要负责同志担任乡级总路长，设立乡级路长办公室，落实责任单位和人员，保障必要的工作条件，组织好乡道的日常养护，指导并监督村（居）委会组织好村道管理养护工作。村（居）委会由其主要负责人担任村级路长，按照“农民自愿、民</w:t>
      </w:r>
      <w:r>
        <w:rPr>
          <w:rFonts w:ascii="Times New Roman" w:eastAsia="仿宋_GB2312" w:hAnsi="仿宋_GB2312" w:cs="仿宋_GB2312" w:hint="eastAsia"/>
          <w:sz w:val="32"/>
          <w:szCs w:val="20"/>
        </w:rPr>
        <w:t>主决策”的原则，采取“一事一议”、以工代赈等办法组织村道的管理养护工</w:t>
      </w:r>
      <w:r>
        <w:rPr>
          <w:rFonts w:ascii="Times New Roman" w:eastAsia="仿宋_GB2312" w:hAnsi="仿宋_GB2312" w:cs="仿宋_GB2312" w:hint="eastAsia"/>
          <w:color w:val="000000"/>
          <w:sz w:val="32"/>
          <w:szCs w:val="20"/>
        </w:rPr>
        <w:t>作。</w:t>
      </w:r>
      <w:r>
        <w:rPr>
          <w:rFonts w:ascii="Times New Roman" w:eastAsia="仿宋_GB2312" w:hAnsi="仿宋_GB2312" w:cs="仿宋_GB2312" w:hint="eastAsia"/>
          <w:sz w:val="32"/>
          <w:szCs w:val="20"/>
        </w:rPr>
        <w:t>加强宣传引导，将爱路护路要求纳入乡规民约、村规民约。</w:t>
      </w:r>
      <w:r>
        <w:rPr>
          <w:rFonts w:ascii="楷体_GB2312" w:eastAsia="楷体_GB2312" w:hAnsi="楷体_GB2312" w:cs="楷体_GB2312" w:hint="eastAsia"/>
          <w:sz w:val="32"/>
          <w:szCs w:val="20"/>
        </w:rPr>
        <w:t>（责任单位：县路长办，各乡镇政府。县财政局、县交通运输局）</w:t>
      </w:r>
    </w:p>
    <w:p w:rsidR="00C01BB0" w:rsidRDefault="003058C9">
      <w:pPr>
        <w:spacing w:line="590" w:lineRule="exact"/>
        <w:ind w:firstLineChars="200" w:firstLine="643"/>
        <w:rPr>
          <w:rFonts w:ascii="楷体_GB2312" w:eastAsia="楷体_GB2312" w:hAnsi="楷体_GB2312" w:cs="楷体_GB2312"/>
          <w:b/>
          <w:sz w:val="32"/>
          <w:szCs w:val="20"/>
        </w:rPr>
      </w:pPr>
      <w:r>
        <w:rPr>
          <w:rFonts w:ascii="楷体_GB2312" w:eastAsia="楷体_GB2312" w:hAnsi="楷体_GB2312" w:cs="楷体_GB2312" w:hint="eastAsia"/>
          <w:b/>
          <w:sz w:val="32"/>
          <w:szCs w:val="20"/>
        </w:rPr>
        <w:t>（二）强化资金保障。</w:t>
      </w:r>
    </w:p>
    <w:p w:rsidR="00C01BB0" w:rsidRDefault="003058C9">
      <w:pPr>
        <w:spacing w:line="590" w:lineRule="exact"/>
        <w:ind w:firstLineChars="200" w:firstLine="643"/>
        <w:rPr>
          <w:rFonts w:ascii="楷体_GB2312" w:eastAsia="楷体_GB2312" w:hAnsi="楷体_GB2312" w:cs="楷体_GB2312"/>
          <w:sz w:val="32"/>
          <w:szCs w:val="20"/>
        </w:rPr>
      </w:pPr>
      <w:r>
        <w:rPr>
          <w:rFonts w:ascii="Times New Roman" w:eastAsia="仿宋_GB2312" w:hAnsi="仿宋_GB2312" w:cs="仿宋_GB2312" w:hint="eastAsia"/>
          <w:b/>
          <w:sz w:val="32"/>
          <w:szCs w:val="20"/>
        </w:rPr>
        <w:t>3.</w:t>
      </w:r>
      <w:r>
        <w:rPr>
          <w:rFonts w:ascii="Times New Roman" w:eastAsia="仿宋_GB2312" w:hAnsi="仿宋_GB2312" w:cs="仿宋_GB2312" w:hint="eastAsia"/>
          <w:b/>
          <w:sz w:val="32"/>
          <w:szCs w:val="20"/>
        </w:rPr>
        <w:t>建立稳定的农村公路养护资金筹集渠道。</w:t>
      </w:r>
      <w:r>
        <w:rPr>
          <w:rFonts w:ascii="Times New Roman" w:eastAsia="仿宋_GB2312" w:hAnsi="仿宋_GB2312" w:cs="仿宋_GB2312" w:hint="eastAsia"/>
          <w:sz w:val="32"/>
          <w:szCs w:val="20"/>
        </w:rPr>
        <w:t>建立政府投入为</w:t>
      </w:r>
      <w:r>
        <w:rPr>
          <w:rFonts w:ascii="Times New Roman" w:eastAsia="仿宋_GB2312" w:hAnsi="仿宋_GB2312" w:cs="仿宋_GB2312" w:hint="eastAsia"/>
          <w:sz w:val="32"/>
          <w:szCs w:val="20"/>
        </w:rPr>
        <w:lastRenderedPageBreak/>
        <w:t>主、多渠道筹资为辅的资金筹集机制。资金来源包括：国家补助的专项资金和中央财政转移支付资金</w:t>
      </w:r>
      <w:r>
        <w:rPr>
          <w:rFonts w:ascii="Times New Roman" w:eastAsia="仿宋_GB2312" w:hAnsi="仿宋_GB2312" w:cs="仿宋_GB2312" w:hint="eastAsia"/>
          <w:sz w:val="32"/>
          <w:szCs w:val="20"/>
        </w:rPr>
        <w:t>;</w:t>
      </w:r>
      <w:r>
        <w:rPr>
          <w:rFonts w:ascii="Times New Roman" w:eastAsia="仿宋_GB2312" w:hAnsi="仿宋_GB2312" w:cs="仿宋_GB2312" w:hint="eastAsia"/>
          <w:sz w:val="32"/>
          <w:szCs w:val="20"/>
        </w:rPr>
        <w:t>县、乡镇人民政府安排的财政性资金</w:t>
      </w:r>
      <w:r>
        <w:rPr>
          <w:rFonts w:ascii="Times New Roman" w:eastAsia="仿宋_GB2312" w:hAnsi="仿宋_GB2312" w:cs="仿宋_GB2312" w:hint="eastAsia"/>
          <w:sz w:val="32"/>
          <w:szCs w:val="20"/>
        </w:rPr>
        <w:t>;</w:t>
      </w:r>
      <w:r>
        <w:rPr>
          <w:rFonts w:ascii="Times New Roman" w:eastAsia="仿宋_GB2312" w:hAnsi="仿宋_GB2312" w:cs="仿宋_GB2312" w:hint="eastAsia"/>
          <w:sz w:val="32"/>
          <w:szCs w:val="20"/>
        </w:rPr>
        <w:t>村（居）民委员会依照国家有关规定采取“一事一议”和政府奖补相结合方式筹集的用于村道养护的资金</w:t>
      </w:r>
      <w:r>
        <w:rPr>
          <w:rFonts w:ascii="Times New Roman" w:eastAsia="仿宋_GB2312" w:hAnsi="仿宋_GB2312" w:cs="仿宋_GB2312" w:hint="eastAsia"/>
          <w:sz w:val="32"/>
          <w:szCs w:val="20"/>
        </w:rPr>
        <w:t>;</w:t>
      </w:r>
      <w:r>
        <w:rPr>
          <w:rFonts w:ascii="Times New Roman" w:eastAsia="仿宋_GB2312" w:hAnsi="仿宋_GB2312" w:cs="仿宋_GB2312" w:hint="eastAsia"/>
          <w:sz w:val="32"/>
          <w:szCs w:val="20"/>
        </w:rPr>
        <w:t>企业和个人等社会捐助或者利用农村公</w:t>
      </w:r>
      <w:r>
        <w:rPr>
          <w:rFonts w:ascii="Times New Roman" w:eastAsia="仿宋_GB2312" w:hAnsi="仿宋_GB2312" w:cs="仿宋_GB2312" w:hint="eastAsia"/>
          <w:sz w:val="32"/>
          <w:szCs w:val="20"/>
        </w:rPr>
        <w:t>路绿化经营权等方式筹集的资金</w:t>
      </w:r>
      <w:r>
        <w:rPr>
          <w:rFonts w:ascii="Times New Roman" w:eastAsia="仿宋_GB2312" w:hAnsi="仿宋_GB2312" w:cs="仿宋_GB2312" w:hint="eastAsia"/>
          <w:sz w:val="32"/>
          <w:szCs w:val="20"/>
        </w:rPr>
        <w:t>;</w:t>
      </w:r>
      <w:r>
        <w:rPr>
          <w:rFonts w:ascii="Times New Roman" w:eastAsia="仿宋_GB2312" w:hAnsi="仿宋_GB2312" w:cs="仿宋_GB2312" w:hint="eastAsia"/>
          <w:sz w:val="32"/>
          <w:szCs w:val="20"/>
        </w:rPr>
        <w:t>通过其他方式筹集的资金。</w:t>
      </w:r>
      <w:r>
        <w:rPr>
          <w:rFonts w:ascii="楷体_GB2312" w:eastAsia="楷体_GB2312" w:hAnsi="楷体_GB2312" w:cs="楷体_GB2312" w:hint="eastAsia"/>
          <w:sz w:val="32"/>
          <w:szCs w:val="20"/>
        </w:rPr>
        <w:t>（责任单位：县交通运输局、县财政局，各乡镇政府）</w:t>
      </w:r>
    </w:p>
    <w:p w:rsidR="00C01BB0" w:rsidRDefault="003058C9">
      <w:pPr>
        <w:spacing w:line="590" w:lineRule="exact"/>
        <w:ind w:firstLineChars="200" w:firstLine="643"/>
        <w:rPr>
          <w:rFonts w:ascii="Times New Roman" w:eastAsia="仿宋_GB2312" w:hAnsi="仿宋_GB2312" w:cs="仿宋_GB2312"/>
          <w:sz w:val="32"/>
          <w:szCs w:val="20"/>
        </w:rPr>
      </w:pPr>
      <w:r>
        <w:rPr>
          <w:rFonts w:ascii="Times New Roman" w:eastAsia="仿宋_GB2312" w:hAnsi="仿宋_GB2312" w:cs="仿宋_GB2312" w:hint="eastAsia"/>
          <w:b/>
          <w:sz w:val="32"/>
          <w:szCs w:val="20"/>
        </w:rPr>
        <w:t>4.</w:t>
      </w:r>
      <w:r>
        <w:rPr>
          <w:rFonts w:ascii="Times New Roman" w:eastAsia="仿宋_GB2312" w:hAnsi="仿宋_GB2312" w:cs="仿宋_GB2312" w:hint="eastAsia"/>
          <w:b/>
          <w:sz w:val="32"/>
          <w:szCs w:val="20"/>
        </w:rPr>
        <w:t>加大养护资金保障力度。</w:t>
      </w:r>
      <w:r>
        <w:rPr>
          <w:rFonts w:ascii="Times New Roman" w:eastAsia="仿宋_GB2312" w:hAnsi="仿宋_GB2312" w:cs="仿宋_GB2312" w:hint="eastAsia"/>
          <w:sz w:val="32"/>
          <w:szCs w:val="20"/>
        </w:rPr>
        <w:t>县、乡镇政府加大对农村公路养护的支持力度，确保财政支出责任落实到位，将农村公路发展纳入地方政府一般债券重点支持范围，保证农村公路正常养护。建立与农村公路里程、地方财政、养护成本变化等因素相关联的农村公路养护资金动态调整机制，原则上调整年限不超过</w:t>
      </w:r>
      <w:r>
        <w:rPr>
          <w:rFonts w:ascii="Times New Roman" w:eastAsia="仿宋_GB2312" w:hAnsi="仿宋_GB2312" w:cs="仿宋_GB2312" w:hint="eastAsia"/>
          <w:sz w:val="32"/>
          <w:szCs w:val="20"/>
        </w:rPr>
        <w:t>5</w:t>
      </w:r>
      <w:r>
        <w:rPr>
          <w:rFonts w:ascii="Times New Roman" w:eastAsia="仿宋_GB2312" w:hAnsi="仿宋_GB2312" w:cs="仿宋_GB2312" w:hint="eastAsia"/>
          <w:sz w:val="32"/>
          <w:szCs w:val="20"/>
        </w:rPr>
        <w:t>年。按照“有路必养、养必到位”的要求，每年年初对农村公路养护资金、农村公路灾毁保险经费、管理机构运行和人员支出经费根据实际情况进行测算，</w:t>
      </w:r>
      <w:r>
        <w:rPr>
          <w:rFonts w:ascii="Times New Roman" w:eastAsia="仿宋_GB2312" w:hAnsi="仿宋_GB2312" w:cs="仿宋_GB2312" w:hint="eastAsia"/>
          <w:sz w:val="32"/>
          <w:szCs w:val="20"/>
        </w:rPr>
        <w:t>纳入一般公共财政预算，对落实支出责任存在的收支缺口</w:t>
      </w:r>
      <w:r>
        <w:rPr>
          <w:rFonts w:ascii="Times New Roman" w:eastAsia="仿宋_GB2312" w:hAnsi="仿宋_GB2312" w:cs="仿宋_GB2312" w:hint="eastAsia"/>
          <w:color w:val="000000"/>
          <w:sz w:val="32"/>
          <w:szCs w:val="20"/>
        </w:rPr>
        <w:t>，积极争取上级人民政府给予一定</w:t>
      </w:r>
      <w:r>
        <w:rPr>
          <w:rFonts w:ascii="Times New Roman" w:eastAsia="仿宋_GB2312" w:hAnsi="仿宋_GB2312" w:cs="仿宋_GB2312" w:hint="eastAsia"/>
          <w:sz w:val="32"/>
          <w:szCs w:val="20"/>
        </w:rPr>
        <w:t>的资金支持。</w:t>
      </w:r>
    </w:p>
    <w:p w:rsidR="00C01BB0" w:rsidRDefault="003058C9">
      <w:pPr>
        <w:spacing w:line="590" w:lineRule="exact"/>
        <w:ind w:firstLineChars="200" w:firstLine="640"/>
        <w:rPr>
          <w:rFonts w:ascii="楷体_GB2312" w:eastAsia="楷体_GB2312" w:hAnsi="楷体_GB2312" w:cs="楷体_GB2312"/>
          <w:sz w:val="32"/>
          <w:szCs w:val="20"/>
        </w:rPr>
      </w:pPr>
      <w:r>
        <w:rPr>
          <w:rFonts w:ascii="Times New Roman" w:eastAsia="仿宋_GB2312" w:hAnsi="Times New Roman" w:hint="eastAsia"/>
          <w:sz w:val="32"/>
          <w:szCs w:val="20"/>
        </w:rPr>
        <w:t>根据《池州市深化农村公路管理养护体制改革实施方案》的要求（</w:t>
      </w:r>
      <w:r>
        <w:rPr>
          <w:rFonts w:ascii="楷体_GB2312" w:eastAsia="楷体_GB2312" w:hAnsi="楷体_GB2312" w:cs="楷体_GB2312" w:hint="eastAsia"/>
          <w:sz w:val="32"/>
          <w:szCs w:val="20"/>
        </w:rPr>
        <w:t>市县两级财政合计按照县道每年</w:t>
      </w:r>
      <w:r>
        <w:rPr>
          <w:rFonts w:ascii="楷体_GB2312" w:eastAsia="楷体_GB2312" w:hAnsi="楷体_GB2312" w:cs="楷体_GB2312" w:hint="eastAsia"/>
          <w:sz w:val="32"/>
          <w:szCs w:val="20"/>
        </w:rPr>
        <w:t xml:space="preserve">10000 </w:t>
      </w:r>
      <w:r>
        <w:rPr>
          <w:rFonts w:ascii="楷体_GB2312" w:eastAsia="楷体_GB2312" w:hAnsi="楷体_GB2312" w:cs="楷体_GB2312" w:hint="eastAsia"/>
          <w:sz w:val="32"/>
          <w:szCs w:val="20"/>
        </w:rPr>
        <w:t>元</w:t>
      </w:r>
      <w:r>
        <w:rPr>
          <w:rFonts w:ascii="楷体_GB2312" w:eastAsia="楷体_GB2312" w:hAnsi="楷体_GB2312" w:cs="楷体_GB2312" w:hint="eastAsia"/>
          <w:sz w:val="32"/>
          <w:szCs w:val="20"/>
        </w:rPr>
        <w:t>/</w:t>
      </w:r>
      <w:r>
        <w:rPr>
          <w:rFonts w:ascii="楷体_GB2312" w:eastAsia="楷体_GB2312" w:hAnsi="楷体_GB2312" w:cs="楷体_GB2312" w:hint="eastAsia"/>
          <w:sz w:val="32"/>
          <w:szCs w:val="20"/>
        </w:rPr>
        <w:t>公里、乡道每年</w:t>
      </w:r>
      <w:r>
        <w:rPr>
          <w:rFonts w:ascii="楷体_GB2312" w:eastAsia="楷体_GB2312" w:hAnsi="楷体_GB2312" w:cs="楷体_GB2312" w:hint="eastAsia"/>
          <w:sz w:val="32"/>
          <w:szCs w:val="20"/>
        </w:rPr>
        <w:t>5000</w:t>
      </w:r>
      <w:r>
        <w:rPr>
          <w:rFonts w:ascii="楷体_GB2312" w:eastAsia="楷体_GB2312" w:hAnsi="楷体_GB2312" w:cs="楷体_GB2312" w:hint="eastAsia"/>
          <w:sz w:val="32"/>
          <w:szCs w:val="20"/>
        </w:rPr>
        <w:t>元</w:t>
      </w:r>
      <w:r>
        <w:rPr>
          <w:rFonts w:ascii="楷体_GB2312" w:eastAsia="楷体_GB2312" w:hAnsi="楷体_GB2312" w:cs="楷体_GB2312" w:hint="eastAsia"/>
          <w:sz w:val="32"/>
          <w:szCs w:val="20"/>
        </w:rPr>
        <w:t>/</w:t>
      </w:r>
      <w:r>
        <w:rPr>
          <w:rFonts w:ascii="楷体_GB2312" w:eastAsia="楷体_GB2312" w:hAnsi="楷体_GB2312" w:cs="楷体_GB2312" w:hint="eastAsia"/>
          <w:sz w:val="32"/>
          <w:szCs w:val="20"/>
        </w:rPr>
        <w:t>公里、村道每年</w:t>
      </w:r>
      <w:r>
        <w:rPr>
          <w:rFonts w:ascii="楷体_GB2312" w:eastAsia="楷体_GB2312" w:hAnsi="楷体_GB2312" w:cs="楷体_GB2312" w:hint="eastAsia"/>
          <w:sz w:val="32"/>
          <w:szCs w:val="20"/>
        </w:rPr>
        <w:t>3000</w:t>
      </w:r>
      <w:r>
        <w:rPr>
          <w:rFonts w:ascii="楷体_GB2312" w:eastAsia="楷体_GB2312" w:hAnsi="楷体_GB2312" w:cs="楷体_GB2312" w:hint="eastAsia"/>
          <w:sz w:val="32"/>
          <w:szCs w:val="20"/>
        </w:rPr>
        <w:t>元</w:t>
      </w:r>
      <w:r>
        <w:rPr>
          <w:rFonts w:ascii="楷体_GB2312" w:eastAsia="楷体_GB2312" w:hAnsi="楷体_GB2312" w:cs="楷体_GB2312" w:hint="eastAsia"/>
          <w:sz w:val="32"/>
          <w:szCs w:val="20"/>
        </w:rPr>
        <w:t>/</w:t>
      </w:r>
      <w:r>
        <w:rPr>
          <w:rFonts w:ascii="楷体_GB2312" w:eastAsia="楷体_GB2312" w:hAnsi="楷体_GB2312" w:cs="楷体_GB2312" w:hint="eastAsia"/>
          <w:sz w:val="32"/>
          <w:szCs w:val="20"/>
        </w:rPr>
        <w:t>公里的标准安排资金，市、县按</w:t>
      </w:r>
      <w:r>
        <w:rPr>
          <w:rFonts w:ascii="楷体_GB2312" w:eastAsia="楷体_GB2312" w:hAnsi="楷体_GB2312" w:cs="楷体_GB2312" w:hint="eastAsia"/>
          <w:sz w:val="32"/>
          <w:szCs w:val="20"/>
        </w:rPr>
        <w:t>2:8</w:t>
      </w:r>
      <w:r>
        <w:rPr>
          <w:rFonts w:ascii="楷体_GB2312" w:eastAsia="楷体_GB2312" w:hAnsi="楷体_GB2312" w:cs="楷体_GB2312" w:hint="eastAsia"/>
          <w:sz w:val="32"/>
          <w:szCs w:val="20"/>
        </w:rPr>
        <w:t>分担</w:t>
      </w:r>
      <w:r>
        <w:rPr>
          <w:rFonts w:ascii="Times New Roman" w:eastAsia="仿宋_GB2312" w:hAnsi="Times New Roman" w:hint="eastAsia"/>
          <w:sz w:val="32"/>
          <w:szCs w:val="20"/>
        </w:rPr>
        <w:t>），县乡两级财政按照不低于县道每年</w:t>
      </w:r>
      <w:r>
        <w:rPr>
          <w:rFonts w:ascii="Times New Roman" w:eastAsia="仿宋_GB2312" w:hAnsi="Times New Roman" w:hint="eastAsia"/>
          <w:sz w:val="32"/>
          <w:szCs w:val="20"/>
        </w:rPr>
        <w:t xml:space="preserve">8000 </w:t>
      </w:r>
      <w:r>
        <w:rPr>
          <w:rFonts w:ascii="Times New Roman" w:eastAsia="仿宋_GB2312" w:hAnsi="Times New Roman" w:hint="eastAsia"/>
          <w:sz w:val="32"/>
          <w:szCs w:val="20"/>
        </w:rPr>
        <w:t>元</w:t>
      </w:r>
      <w:r>
        <w:rPr>
          <w:rFonts w:ascii="Times New Roman" w:eastAsia="仿宋_GB2312" w:hAnsi="Times New Roman" w:hint="eastAsia"/>
          <w:sz w:val="32"/>
          <w:szCs w:val="20"/>
        </w:rPr>
        <w:t>/</w:t>
      </w:r>
      <w:r>
        <w:rPr>
          <w:rFonts w:ascii="Times New Roman" w:eastAsia="仿宋_GB2312" w:hAnsi="Times New Roman" w:hint="eastAsia"/>
          <w:sz w:val="32"/>
          <w:szCs w:val="20"/>
        </w:rPr>
        <w:t>公里、乡道每年</w:t>
      </w:r>
      <w:r>
        <w:rPr>
          <w:rFonts w:ascii="Times New Roman" w:eastAsia="仿宋_GB2312" w:hAnsi="Times New Roman" w:hint="eastAsia"/>
          <w:sz w:val="32"/>
          <w:szCs w:val="20"/>
        </w:rPr>
        <w:t>4000</w:t>
      </w:r>
      <w:r>
        <w:rPr>
          <w:rFonts w:ascii="Times New Roman" w:eastAsia="仿宋_GB2312" w:hAnsi="Times New Roman" w:hint="eastAsia"/>
          <w:sz w:val="32"/>
          <w:szCs w:val="20"/>
        </w:rPr>
        <w:t>元</w:t>
      </w:r>
      <w:r>
        <w:rPr>
          <w:rFonts w:ascii="Times New Roman" w:eastAsia="仿宋_GB2312" w:hAnsi="Times New Roman" w:hint="eastAsia"/>
          <w:sz w:val="32"/>
          <w:szCs w:val="20"/>
        </w:rPr>
        <w:t>/</w:t>
      </w:r>
      <w:r>
        <w:rPr>
          <w:rFonts w:ascii="Times New Roman" w:eastAsia="仿宋_GB2312" w:hAnsi="Times New Roman" w:hint="eastAsia"/>
          <w:sz w:val="32"/>
          <w:szCs w:val="20"/>
        </w:rPr>
        <w:t>公里、村道每年</w:t>
      </w:r>
      <w:r>
        <w:rPr>
          <w:rFonts w:ascii="Times New Roman" w:eastAsia="仿宋_GB2312" w:hAnsi="Times New Roman" w:hint="eastAsia"/>
          <w:sz w:val="32"/>
          <w:szCs w:val="20"/>
        </w:rPr>
        <w:t>2400</w:t>
      </w:r>
      <w:r>
        <w:rPr>
          <w:rFonts w:ascii="Times New Roman" w:eastAsia="仿宋_GB2312" w:hAnsi="Times New Roman" w:hint="eastAsia"/>
          <w:sz w:val="32"/>
          <w:szCs w:val="20"/>
        </w:rPr>
        <w:t>元</w:t>
      </w:r>
      <w:r>
        <w:rPr>
          <w:rFonts w:ascii="Times New Roman" w:eastAsia="仿宋_GB2312" w:hAnsi="Times New Roman" w:hint="eastAsia"/>
          <w:sz w:val="32"/>
          <w:szCs w:val="20"/>
        </w:rPr>
        <w:t>/</w:t>
      </w:r>
      <w:r>
        <w:rPr>
          <w:rFonts w:ascii="Times New Roman" w:eastAsia="仿宋_GB2312" w:hAnsi="Times New Roman" w:hint="eastAsia"/>
          <w:sz w:val="32"/>
          <w:szCs w:val="20"/>
        </w:rPr>
        <w:t>公里的标准安排资金，用于县、乡、村道的日常养护，其中乡、村道资金县、乡</w:t>
      </w:r>
      <w:r>
        <w:rPr>
          <w:rFonts w:ascii="Times New Roman" w:eastAsia="仿宋_GB2312" w:hAnsi="Times New Roman" w:hint="eastAsia"/>
          <w:sz w:val="32"/>
          <w:szCs w:val="20"/>
        </w:rPr>
        <w:lastRenderedPageBreak/>
        <w:t>按</w:t>
      </w:r>
      <w:r>
        <w:rPr>
          <w:rFonts w:ascii="Times New Roman" w:eastAsia="仿宋_GB2312" w:hAnsi="Times New Roman" w:hint="eastAsia"/>
          <w:sz w:val="32"/>
          <w:szCs w:val="20"/>
        </w:rPr>
        <w:t>8:2</w:t>
      </w:r>
      <w:r>
        <w:rPr>
          <w:rFonts w:ascii="Times New Roman" w:eastAsia="仿宋_GB2312" w:hAnsi="Times New Roman" w:hint="eastAsia"/>
          <w:sz w:val="32"/>
          <w:szCs w:val="20"/>
        </w:rPr>
        <w:t>分担，乡镇分担部分通过年终财政体制进行结算。</w:t>
      </w:r>
      <w:r>
        <w:rPr>
          <w:rFonts w:ascii="楷体_GB2312" w:eastAsia="楷体_GB2312" w:hAnsi="楷体_GB2312" w:cs="楷体_GB2312" w:hint="eastAsia"/>
          <w:sz w:val="32"/>
          <w:szCs w:val="20"/>
        </w:rPr>
        <w:t>（责任单位：县交通运输局、县财政局，各乡镇政府）</w:t>
      </w:r>
    </w:p>
    <w:p w:rsidR="00C01BB0" w:rsidRDefault="003058C9">
      <w:pPr>
        <w:spacing w:line="590" w:lineRule="exact"/>
        <w:ind w:firstLineChars="200" w:firstLine="643"/>
        <w:rPr>
          <w:rFonts w:ascii="Times New Roman" w:eastAsia="仿宋_GB2312" w:hAnsi="仿宋_GB2312" w:cs="仿宋_GB2312"/>
          <w:sz w:val="32"/>
          <w:szCs w:val="20"/>
        </w:rPr>
      </w:pPr>
      <w:r>
        <w:rPr>
          <w:rFonts w:ascii="Times New Roman" w:eastAsia="仿宋_GB2312" w:hAnsi="仿宋_GB2312" w:cs="仿宋_GB2312" w:hint="eastAsia"/>
          <w:b/>
          <w:sz w:val="32"/>
          <w:szCs w:val="20"/>
        </w:rPr>
        <w:t>5.</w:t>
      </w:r>
      <w:r>
        <w:rPr>
          <w:rFonts w:ascii="Times New Roman" w:eastAsia="仿宋_GB2312" w:hAnsi="仿宋_GB2312" w:cs="仿宋_GB2312" w:hint="eastAsia"/>
          <w:b/>
          <w:sz w:val="32"/>
          <w:szCs w:val="20"/>
        </w:rPr>
        <w:t>加强养护资金使用监管。</w:t>
      </w:r>
      <w:r>
        <w:rPr>
          <w:rFonts w:ascii="Times New Roman" w:eastAsia="仿宋_GB2312" w:hAnsi="仿宋_GB2312" w:cs="仿宋_GB2312" w:hint="eastAsia"/>
          <w:sz w:val="32"/>
          <w:szCs w:val="20"/>
        </w:rPr>
        <w:t>省级补助资金依照规定安排使用，专项用于农村公路大中修工程、预防性养护工程和日常养护。日常养护资金由市、县政府安排，专项用于农村公路日常养护及管理工作。</w:t>
      </w:r>
    </w:p>
    <w:p w:rsidR="00C01BB0" w:rsidRDefault="003058C9">
      <w:pPr>
        <w:spacing w:line="590" w:lineRule="exact"/>
        <w:ind w:firstLineChars="200" w:firstLine="640"/>
        <w:rPr>
          <w:rFonts w:ascii="Times New Roman" w:eastAsia="仿宋_GB2312" w:hAnsi="仿宋_GB2312" w:cs="仿宋_GB2312"/>
          <w:sz w:val="32"/>
          <w:szCs w:val="20"/>
        </w:rPr>
      </w:pPr>
      <w:r>
        <w:rPr>
          <w:rFonts w:ascii="Times New Roman" w:eastAsia="仿宋_GB2312" w:hAnsi="仿宋_GB2312" w:cs="仿宋_GB2312" w:hint="eastAsia"/>
          <w:sz w:val="32"/>
          <w:szCs w:val="20"/>
        </w:rPr>
        <w:t>县财政局、县交通运输局对公共财政用于农村公路养护的资金实施全过程预算绩效管理，确保及时足额拨付、安全有效使用，要加强农村公路养护资金使用监管，严禁农村公路建设采用施工方带资的建设—移交（</w:t>
      </w:r>
      <w:r>
        <w:rPr>
          <w:rFonts w:ascii="Times New Roman" w:eastAsia="仿宋_GB2312" w:hAnsi="仿宋_GB2312" w:cs="仿宋_GB2312" w:hint="eastAsia"/>
          <w:sz w:val="32"/>
          <w:szCs w:val="20"/>
        </w:rPr>
        <w:t>BT</w:t>
      </w:r>
      <w:r>
        <w:rPr>
          <w:rFonts w:ascii="Times New Roman" w:eastAsia="仿宋_GB2312" w:hAnsi="仿宋_GB2312" w:cs="仿宋_GB2312" w:hint="eastAsia"/>
          <w:sz w:val="32"/>
          <w:szCs w:val="20"/>
        </w:rPr>
        <w:t>）模式，严禁以“建养一体化”名义新增隐性债务，公共资金使用情况要按有关规定对社会公开，接受群众</w:t>
      </w:r>
      <w:r>
        <w:rPr>
          <w:rFonts w:ascii="Times New Roman" w:eastAsia="仿宋_GB2312" w:hAnsi="仿宋_GB2312" w:cs="仿宋_GB2312" w:hint="eastAsia"/>
          <w:sz w:val="32"/>
          <w:szCs w:val="20"/>
        </w:rPr>
        <w:t>监督。村（居）务监督委员会要将村道养护资金使用和养护质量等情况纳入监督范围。县审计部门要定期对农村公路养护资金使用情况进行审计。对企业、个人等社会捐助或者利用农村公路绿化经营权等方式筹集的农村公路养护资金，须接受社会监督，并将资金使用管理情况向社会公布。</w:t>
      </w:r>
    </w:p>
    <w:p w:rsidR="00C01BB0" w:rsidRDefault="003058C9">
      <w:pPr>
        <w:spacing w:line="590" w:lineRule="exact"/>
        <w:ind w:firstLineChars="200" w:firstLine="640"/>
        <w:rPr>
          <w:rFonts w:ascii="Times New Roman" w:eastAsia="仿宋_GB2312" w:hAnsi="仿宋_GB2312" w:cs="仿宋_GB2312"/>
          <w:sz w:val="32"/>
          <w:szCs w:val="20"/>
        </w:rPr>
      </w:pPr>
      <w:r>
        <w:rPr>
          <w:rFonts w:ascii="Times New Roman" w:eastAsia="仿宋_GB2312" w:hAnsi="仿宋_GB2312" w:cs="仿宋_GB2312" w:hint="eastAsia"/>
          <w:sz w:val="32"/>
          <w:szCs w:val="20"/>
        </w:rPr>
        <w:t>农村公路养护资金实行独立核算，专款专用，建立健全专项资金管理制度和资金管理办法，并接受财政、审计、交通运输主管部门的监督检查。（</w:t>
      </w:r>
      <w:r>
        <w:rPr>
          <w:rFonts w:ascii="楷体_GB2312" w:eastAsia="楷体_GB2312" w:hAnsi="楷体_GB2312" w:cs="楷体_GB2312" w:hint="eastAsia"/>
          <w:sz w:val="32"/>
          <w:szCs w:val="20"/>
        </w:rPr>
        <w:t>责任单位：县财政局、县交通运输局、县审计局，各乡镇政府</w:t>
      </w:r>
      <w:r>
        <w:rPr>
          <w:rFonts w:ascii="Times New Roman" w:eastAsia="仿宋_GB2312" w:hAnsi="仿宋_GB2312" w:cs="仿宋_GB2312" w:hint="eastAsia"/>
          <w:sz w:val="32"/>
          <w:szCs w:val="20"/>
        </w:rPr>
        <w:t>）</w:t>
      </w:r>
    </w:p>
    <w:p w:rsidR="00C01BB0" w:rsidRDefault="003058C9">
      <w:pPr>
        <w:spacing w:line="590" w:lineRule="exact"/>
        <w:ind w:firstLineChars="200" w:firstLine="643"/>
        <w:rPr>
          <w:rFonts w:ascii="Times New Roman" w:eastAsia="仿宋_GB2312" w:hAnsi="仿宋_GB2312" w:cs="仿宋_GB2312"/>
          <w:sz w:val="32"/>
          <w:szCs w:val="20"/>
        </w:rPr>
      </w:pPr>
      <w:r>
        <w:rPr>
          <w:rFonts w:ascii="Times New Roman" w:eastAsia="仿宋_GB2312" w:hAnsi="仿宋_GB2312" w:cs="仿宋_GB2312" w:hint="eastAsia"/>
          <w:b/>
          <w:sz w:val="32"/>
          <w:szCs w:val="20"/>
        </w:rPr>
        <w:t>6.</w:t>
      </w:r>
      <w:r>
        <w:rPr>
          <w:rFonts w:ascii="Times New Roman" w:eastAsia="仿宋_GB2312" w:hAnsi="仿宋_GB2312" w:cs="仿宋_GB2312" w:hint="eastAsia"/>
          <w:b/>
          <w:sz w:val="32"/>
          <w:szCs w:val="20"/>
        </w:rPr>
        <w:t>创新农村公路发展投融资机制。</w:t>
      </w:r>
      <w:r>
        <w:rPr>
          <w:rFonts w:ascii="Times New Roman" w:eastAsia="仿宋_GB2312" w:hAnsi="仿宋_GB2312" w:cs="仿宋_GB2312" w:hint="eastAsia"/>
          <w:sz w:val="32"/>
          <w:szCs w:val="20"/>
        </w:rPr>
        <w:t>发挥政府资金的引导作用，采取资金补助、</w:t>
      </w:r>
      <w:r>
        <w:rPr>
          <w:rFonts w:ascii="Times New Roman" w:eastAsia="仿宋_GB2312" w:hAnsi="仿宋_GB2312" w:cs="仿宋_GB2312" w:hint="eastAsia"/>
          <w:sz w:val="32"/>
          <w:szCs w:val="20"/>
        </w:rPr>
        <w:t>先养后补、以奖代补等多种方式支持农村公路养</w:t>
      </w:r>
      <w:r>
        <w:rPr>
          <w:rFonts w:ascii="Times New Roman" w:eastAsia="仿宋_GB2312" w:hAnsi="仿宋_GB2312" w:cs="仿宋_GB2312" w:hint="eastAsia"/>
          <w:sz w:val="32"/>
          <w:szCs w:val="20"/>
        </w:rPr>
        <w:lastRenderedPageBreak/>
        <w:t>护。鼓励各地将农村公路建设和一定时期的养护进行捆绑招标，将农村公路与产业、园区、乡村旅游等经营性项目实行一体化开发，运营收益用于农村公路养护。鼓励保险资金通过购买地方政府一般债券方式合法合规参与农村公路发展。积极开展农村公路灾毁保险工作，提升农村公路抗灾抢修能力。</w:t>
      </w:r>
      <w:r>
        <w:rPr>
          <w:rFonts w:ascii="楷体_GB2312" w:eastAsia="楷体_GB2312" w:hAnsi="楷体_GB2312" w:cs="楷体_GB2312" w:hint="eastAsia"/>
          <w:sz w:val="32"/>
          <w:szCs w:val="20"/>
        </w:rPr>
        <w:t>（责任单位：县发展改革委、县交通运输局、县财政局、县农业农村局、县文化和旅游局、县乡村振兴局，各乡镇政府）</w:t>
      </w:r>
    </w:p>
    <w:p w:rsidR="00C01BB0" w:rsidRDefault="003058C9">
      <w:pPr>
        <w:spacing w:line="590" w:lineRule="exact"/>
        <w:ind w:firstLineChars="200" w:firstLine="643"/>
        <w:rPr>
          <w:rFonts w:ascii="楷体_GB2312" w:eastAsia="楷体_GB2312" w:hAnsi="楷体_GB2312" w:cs="楷体_GB2312"/>
          <w:b/>
          <w:sz w:val="32"/>
          <w:szCs w:val="20"/>
        </w:rPr>
      </w:pPr>
      <w:r>
        <w:rPr>
          <w:rFonts w:ascii="楷体_GB2312" w:eastAsia="楷体_GB2312" w:hAnsi="楷体_GB2312" w:cs="楷体_GB2312" w:hint="eastAsia"/>
          <w:b/>
          <w:sz w:val="32"/>
          <w:szCs w:val="20"/>
        </w:rPr>
        <w:t>（三）建立长效机制。</w:t>
      </w:r>
    </w:p>
    <w:p w:rsidR="00C01BB0" w:rsidRDefault="003058C9">
      <w:pPr>
        <w:spacing w:line="590" w:lineRule="exact"/>
        <w:ind w:firstLineChars="200" w:firstLine="643"/>
        <w:rPr>
          <w:rFonts w:ascii="Times New Roman" w:eastAsia="仿宋_GB2312" w:hAnsi="仿宋_GB2312" w:cs="仿宋_GB2312"/>
          <w:sz w:val="32"/>
          <w:szCs w:val="20"/>
        </w:rPr>
      </w:pPr>
      <w:r>
        <w:rPr>
          <w:rFonts w:ascii="Times New Roman" w:eastAsia="仿宋_GB2312" w:hAnsi="仿宋_GB2312" w:cs="仿宋_GB2312" w:hint="eastAsia"/>
          <w:b/>
          <w:sz w:val="32"/>
          <w:szCs w:val="20"/>
        </w:rPr>
        <w:t>7.</w:t>
      </w:r>
      <w:r>
        <w:rPr>
          <w:rFonts w:ascii="Times New Roman" w:eastAsia="仿宋_GB2312" w:hAnsi="仿宋_GB2312" w:cs="仿宋_GB2312" w:hint="eastAsia"/>
          <w:b/>
          <w:sz w:val="32"/>
          <w:szCs w:val="20"/>
        </w:rPr>
        <w:t>加快推进农村公路养护市场化改革。</w:t>
      </w:r>
      <w:r>
        <w:rPr>
          <w:rFonts w:ascii="Times New Roman" w:eastAsia="仿宋_GB2312" w:hAnsi="仿宋_GB2312" w:cs="仿宋_GB2312" w:hint="eastAsia"/>
          <w:sz w:val="32"/>
          <w:szCs w:val="20"/>
        </w:rPr>
        <w:t>将人民群众满意度和受益程度、养护质量和资</w:t>
      </w:r>
      <w:r>
        <w:rPr>
          <w:rFonts w:ascii="Times New Roman" w:eastAsia="仿宋_GB2312" w:hAnsi="仿宋_GB2312" w:cs="仿宋_GB2312" w:hint="eastAsia"/>
          <w:sz w:val="32"/>
          <w:szCs w:val="20"/>
        </w:rPr>
        <w:t>金使用效率作为衡量标准，分类有序推进农村公路养护市场化改革，逐步建立政府与市场合理分工的养护生产组织模式。大力推行大中修等养护工程依法采取公开招投标等方式，选定专业养护作业单位。推行零星小修与日常保养划片区捆绑招标。鼓励通过签订长期养护合同、招投标约定等方式，引导专业养护企业加大投入，提高养护机械化水平。鼓励采用以奖代补等方式，推广将日常养护与应急抢通捆绑实施并交由农民承包</w:t>
      </w:r>
      <w:r>
        <w:rPr>
          <w:rFonts w:ascii="Times New Roman" w:eastAsia="仿宋_GB2312" w:hAnsi="仿宋_GB2312" w:cs="仿宋_GB2312" w:hint="eastAsia"/>
          <w:sz w:val="32"/>
          <w:szCs w:val="20"/>
        </w:rPr>
        <w:t>;</w:t>
      </w:r>
      <w:r>
        <w:rPr>
          <w:rFonts w:ascii="Times New Roman" w:eastAsia="仿宋_GB2312" w:hAnsi="仿宋_GB2312" w:cs="仿宋_GB2312" w:hint="eastAsia"/>
          <w:sz w:val="32"/>
          <w:szCs w:val="20"/>
        </w:rPr>
        <w:t>鼓励农村集体经济组织和社会力量自主筹资筹劳参与农村公路管理养护工作。对等级较低、自然条件特殊等难以通过市场化运作进行养护作业的农村公路</w:t>
      </w:r>
      <w:r>
        <w:rPr>
          <w:rFonts w:ascii="Times New Roman" w:eastAsia="仿宋_GB2312" w:hAnsi="仿宋_GB2312" w:cs="仿宋_GB2312" w:hint="eastAsia"/>
          <w:sz w:val="32"/>
          <w:szCs w:val="20"/>
        </w:rPr>
        <w:t>，可采取个人（农户）分段承包等方式进行养护。</w:t>
      </w:r>
      <w:r>
        <w:rPr>
          <w:rFonts w:ascii="楷体_GB2312" w:eastAsia="楷体_GB2312" w:hAnsi="楷体_GB2312" w:cs="楷体_GB2312" w:hint="eastAsia"/>
          <w:sz w:val="32"/>
          <w:szCs w:val="20"/>
        </w:rPr>
        <w:t>（责任单位：县发展改革委、县人力资源和社会保障局、县交通运输局、县乡村振兴局，各乡镇政府）</w:t>
      </w:r>
    </w:p>
    <w:p w:rsidR="00C01BB0" w:rsidRDefault="003058C9">
      <w:pPr>
        <w:spacing w:line="590" w:lineRule="exact"/>
        <w:ind w:firstLineChars="200" w:firstLine="643"/>
        <w:rPr>
          <w:rFonts w:ascii="Times New Roman" w:eastAsia="仿宋_GB2312" w:hAnsi="仿宋_GB2312" w:cs="仿宋_GB2312"/>
          <w:sz w:val="32"/>
          <w:szCs w:val="20"/>
        </w:rPr>
      </w:pPr>
      <w:r>
        <w:rPr>
          <w:rFonts w:ascii="Times New Roman" w:eastAsia="仿宋_GB2312" w:hAnsi="仿宋_GB2312" w:cs="仿宋_GB2312" w:hint="eastAsia"/>
          <w:b/>
          <w:sz w:val="32"/>
          <w:szCs w:val="20"/>
        </w:rPr>
        <w:t>8.</w:t>
      </w:r>
      <w:r>
        <w:rPr>
          <w:rFonts w:ascii="Times New Roman" w:eastAsia="仿宋_GB2312" w:hAnsi="仿宋_GB2312" w:cs="仿宋_GB2312" w:hint="eastAsia"/>
          <w:b/>
          <w:sz w:val="32"/>
          <w:szCs w:val="20"/>
        </w:rPr>
        <w:t>加强安全和信用管理。</w:t>
      </w:r>
      <w:r>
        <w:rPr>
          <w:rFonts w:ascii="Times New Roman" w:eastAsia="仿宋_GB2312" w:hAnsi="仿宋_GB2312" w:cs="仿宋_GB2312" w:hint="eastAsia"/>
          <w:sz w:val="32"/>
          <w:szCs w:val="20"/>
        </w:rPr>
        <w:t>公路安全设施要与主体工程同时设</w:t>
      </w:r>
      <w:r>
        <w:rPr>
          <w:rFonts w:ascii="Times New Roman" w:eastAsia="仿宋_GB2312" w:hAnsi="仿宋_GB2312" w:cs="仿宋_GB2312" w:hint="eastAsia"/>
          <w:sz w:val="32"/>
          <w:szCs w:val="20"/>
        </w:rPr>
        <w:lastRenderedPageBreak/>
        <w:t>计、同时施工、同时投入使用，县交通运输局作为行业主管部门要牵头组织公安、应急等职能部门参与农村公路竣（交）工验收</w:t>
      </w:r>
      <w:r>
        <w:rPr>
          <w:rFonts w:ascii="Times New Roman" w:eastAsia="仿宋_GB2312" w:hAnsi="仿宋_GB2312" w:cs="仿宋_GB2312" w:hint="eastAsia"/>
          <w:sz w:val="32"/>
          <w:szCs w:val="20"/>
        </w:rPr>
        <w:t>;</w:t>
      </w:r>
      <w:r>
        <w:rPr>
          <w:rFonts w:ascii="Times New Roman" w:eastAsia="仿宋_GB2312" w:hAnsi="仿宋_GB2312" w:cs="仿宋_GB2312" w:hint="eastAsia"/>
          <w:sz w:val="32"/>
          <w:szCs w:val="20"/>
        </w:rPr>
        <w:t>已建成但未配套安全设施的农村公路要通过实施农村公路生命安全防护工程等方式尽快补充完善。县公安机关要积极探索加强农村道路交通安全管理工作。加强农村公路养护市场监管，着力建立以质量为核心的信用评价机制，实施守信联</w:t>
      </w:r>
      <w:r>
        <w:rPr>
          <w:rFonts w:ascii="Times New Roman" w:eastAsia="仿宋_GB2312" w:hAnsi="仿宋_GB2312" w:cs="仿宋_GB2312" w:hint="eastAsia"/>
          <w:sz w:val="32"/>
          <w:szCs w:val="20"/>
        </w:rPr>
        <w:t>合激励和失信联合惩戒，并将信用记录按照规定纳入信用信息共享服务平台，实现全省、全国信用信息共享平台间共享，依法向社会公开。</w:t>
      </w:r>
      <w:r>
        <w:rPr>
          <w:rFonts w:ascii="楷体_GB2312" w:eastAsia="楷体_GB2312" w:hAnsi="楷体_GB2312" w:cs="楷体_GB2312" w:hint="eastAsia"/>
          <w:sz w:val="32"/>
          <w:szCs w:val="20"/>
        </w:rPr>
        <w:t>（责任单位：县发展改革委、县公安局、县交通运输局、县应急管理局，各乡镇政府）</w:t>
      </w:r>
    </w:p>
    <w:p w:rsidR="00C01BB0" w:rsidRDefault="003058C9">
      <w:pPr>
        <w:spacing w:line="590" w:lineRule="exact"/>
        <w:ind w:firstLineChars="200" w:firstLine="643"/>
        <w:rPr>
          <w:rFonts w:ascii="Times New Roman" w:eastAsia="仿宋_GB2312" w:hAnsi="仿宋_GB2312" w:cs="仿宋_GB2312"/>
          <w:sz w:val="32"/>
          <w:szCs w:val="20"/>
        </w:rPr>
      </w:pPr>
      <w:r>
        <w:rPr>
          <w:rFonts w:ascii="Times New Roman" w:eastAsia="仿宋_GB2312" w:hAnsi="仿宋_GB2312" w:cs="仿宋_GB2312" w:hint="eastAsia"/>
          <w:b/>
          <w:sz w:val="32"/>
          <w:szCs w:val="20"/>
        </w:rPr>
        <w:t>9.</w:t>
      </w:r>
      <w:r>
        <w:rPr>
          <w:rFonts w:ascii="Times New Roman" w:eastAsia="仿宋_GB2312" w:hAnsi="仿宋_GB2312" w:cs="仿宋_GB2312" w:hint="eastAsia"/>
          <w:b/>
          <w:sz w:val="32"/>
          <w:szCs w:val="20"/>
        </w:rPr>
        <w:t>强化政策和队伍建设。</w:t>
      </w:r>
      <w:r>
        <w:rPr>
          <w:rFonts w:ascii="Times New Roman" w:eastAsia="仿宋_GB2312" w:hAnsi="仿宋_GB2312" w:cs="仿宋_GB2312" w:hint="eastAsia"/>
          <w:sz w:val="32"/>
          <w:szCs w:val="20"/>
        </w:rPr>
        <w:t>农村公路路政管理由县交通运输局负责。结合实际，建立健全农村公路路政管理有关制度，探索通过民事赔偿保护路产路权，建立适合我县情况的农村公路路政管理模式。加强农村公路路政管理，强化农村公路站场建设</w:t>
      </w:r>
      <w:r>
        <w:rPr>
          <w:rFonts w:ascii="Times New Roman" w:eastAsia="仿宋_GB2312" w:hAnsi="仿宋_GB2312" w:cs="仿宋_GB2312" w:hint="eastAsia"/>
          <w:sz w:val="32"/>
          <w:szCs w:val="20"/>
        </w:rPr>
        <w:t xml:space="preserve"> </w:t>
      </w:r>
      <w:r>
        <w:rPr>
          <w:rFonts w:ascii="Times New Roman" w:eastAsia="仿宋_GB2312" w:hAnsi="仿宋_GB2312" w:cs="仿宋_GB2312" w:hint="eastAsia"/>
          <w:sz w:val="32"/>
          <w:szCs w:val="20"/>
        </w:rPr>
        <w:t>，充分发挥县交通运输综合行政执法大队职能，抓好抓实农村公路治超工作，规范限高限宽等物防设施设置</w:t>
      </w:r>
      <w:r>
        <w:rPr>
          <w:rFonts w:ascii="Times New Roman" w:eastAsia="仿宋_GB2312" w:hAnsi="仿宋_GB2312" w:cs="仿宋_GB2312" w:hint="eastAsia"/>
          <w:sz w:val="32"/>
          <w:szCs w:val="20"/>
        </w:rPr>
        <w:t>，探索农村公路非现场执法工作。</w:t>
      </w:r>
    </w:p>
    <w:p w:rsidR="00C01BB0" w:rsidRDefault="003058C9">
      <w:pPr>
        <w:spacing w:line="590" w:lineRule="exact"/>
        <w:ind w:firstLineChars="200" w:firstLine="640"/>
        <w:rPr>
          <w:rFonts w:ascii="Times New Roman" w:eastAsia="仿宋_GB2312" w:hAnsi="仿宋_GB2312" w:cs="仿宋_GB2312"/>
          <w:sz w:val="32"/>
          <w:szCs w:val="20"/>
        </w:rPr>
      </w:pPr>
      <w:r>
        <w:rPr>
          <w:rFonts w:ascii="Times New Roman" w:eastAsia="仿宋_GB2312" w:hAnsi="仿宋_GB2312" w:cs="仿宋_GB2312" w:hint="eastAsia"/>
          <w:sz w:val="32"/>
          <w:szCs w:val="20"/>
        </w:rPr>
        <w:t>按“县统筹、乡管理、村监督”的模式，健全乡村道路专管员管理体系。强化专管员动态管理，严格落实考核机制，发挥乡村道路专管员作用，加强农村公路管理巡查、安全隐患排查、养护监督工作等，专管员补助资金列入县级财政预算中统筹安排。</w:t>
      </w:r>
      <w:r>
        <w:rPr>
          <w:rFonts w:ascii="楷体_GB2312" w:eastAsia="楷体_GB2312" w:hAnsi="楷体_GB2312" w:cs="楷体_GB2312" w:hint="eastAsia"/>
          <w:sz w:val="32"/>
          <w:szCs w:val="20"/>
        </w:rPr>
        <w:t>（责任单位：县交通运输局、县财政局，各乡镇政府）</w:t>
      </w:r>
    </w:p>
    <w:p w:rsidR="00C01BB0" w:rsidRDefault="003058C9">
      <w:pPr>
        <w:spacing w:line="590" w:lineRule="exact"/>
        <w:ind w:firstLineChars="200" w:firstLine="643"/>
        <w:rPr>
          <w:rFonts w:ascii="Times New Roman" w:eastAsia="仿宋_GB2312" w:hAnsi="仿宋_GB2312" w:cs="仿宋_GB2312"/>
          <w:sz w:val="32"/>
          <w:szCs w:val="20"/>
        </w:rPr>
      </w:pPr>
      <w:r>
        <w:rPr>
          <w:rFonts w:ascii="Times New Roman" w:eastAsia="仿宋_GB2312" w:hAnsi="仿宋_GB2312" w:cs="仿宋_GB2312" w:hint="eastAsia"/>
          <w:b/>
          <w:sz w:val="32"/>
          <w:szCs w:val="20"/>
        </w:rPr>
        <w:lastRenderedPageBreak/>
        <w:t>10.</w:t>
      </w:r>
      <w:r>
        <w:rPr>
          <w:rFonts w:ascii="Times New Roman" w:eastAsia="仿宋_GB2312" w:hAnsi="仿宋_GB2312" w:cs="仿宋_GB2312" w:hint="eastAsia"/>
          <w:b/>
          <w:sz w:val="32"/>
          <w:szCs w:val="20"/>
        </w:rPr>
        <w:t>开展农村公路品质示范路创建。</w:t>
      </w:r>
      <w:r>
        <w:rPr>
          <w:rFonts w:ascii="Times New Roman" w:eastAsia="仿宋_GB2312" w:hAnsi="仿宋_GB2312" w:cs="仿宋_GB2312" w:hint="eastAsia"/>
          <w:sz w:val="32"/>
          <w:szCs w:val="20"/>
        </w:rPr>
        <w:t>坚持“因地制宜、经济适用、绿色生态、创新驱动”原则，充分利用旧路资源，强化公路养护资源集约节约利用</w:t>
      </w:r>
      <w:r>
        <w:rPr>
          <w:rFonts w:ascii="Times New Roman" w:eastAsia="仿宋_GB2312" w:hAnsi="仿宋_GB2312" w:cs="仿宋_GB2312" w:hint="eastAsia"/>
          <w:sz w:val="32"/>
          <w:szCs w:val="20"/>
        </w:rPr>
        <w:t>;</w:t>
      </w:r>
      <w:r>
        <w:rPr>
          <w:rFonts w:ascii="Times New Roman" w:eastAsia="仿宋_GB2312" w:hAnsi="仿宋_GB2312" w:cs="仿宋_GB2312" w:hint="eastAsia"/>
          <w:sz w:val="32"/>
          <w:szCs w:val="20"/>
        </w:rPr>
        <w:t>加强质量监管，延长公路使用寿命，降低运营养护成本</w:t>
      </w:r>
      <w:r>
        <w:rPr>
          <w:rFonts w:ascii="Times New Roman" w:eastAsia="仿宋_GB2312" w:hAnsi="仿宋_GB2312" w:cs="仿宋_GB2312" w:hint="eastAsia"/>
          <w:sz w:val="32"/>
          <w:szCs w:val="20"/>
        </w:rPr>
        <w:t>;</w:t>
      </w:r>
      <w:r>
        <w:rPr>
          <w:rFonts w:ascii="Times New Roman" w:eastAsia="仿宋_GB2312" w:hAnsi="仿宋_GB2312" w:cs="仿宋_GB2312" w:hint="eastAsia"/>
          <w:sz w:val="32"/>
          <w:szCs w:val="20"/>
        </w:rPr>
        <w:t>积极构建农村公路沿线和谐生</w:t>
      </w:r>
      <w:r>
        <w:rPr>
          <w:rFonts w:ascii="Times New Roman" w:eastAsia="仿宋_GB2312" w:hAnsi="仿宋_GB2312" w:cs="仿宋_GB2312" w:hint="eastAsia"/>
          <w:sz w:val="32"/>
          <w:szCs w:val="20"/>
        </w:rPr>
        <w:t>态，加强公路两侧造林绿化和原生植被保护。坚持经济实用、绿色环保理念，全面开展“美丽公路”创建工作（每个乡镇不少于一条路创建），提高农村公路养护技术水平。</w:t>
      </w:r>
      <w:r>
        <w:rPr>
          <w:rFonts w:ascii="楷体_GB2312" w:eastAsia="楷体_GB2312" w:hAnsi="楷体_GB2312" w:cs="楷体_GB2312" w:hint="eastAsia"/>
          <w:sz w:val="32"/>
          <w:szCs w:val="20"/>
        </w:rPr>
        <w:t>（责任单位：县交通运输局、各乡镇政府）</w:t>
      </w:r>
    </w:p>
    <w:p w:rsidR="00C01BB0" w:rsidRDefault="003058C9">
      <w:pPr>
        <w:spacing w:line="590" w:lineRule="exact"/>
        <w:ind w:firstLineChars="200" w:firstLine="640"/>
        <w:rPr>
          <w:rFonts w:ascii="黑体" w:eastAsia="黑体" w:hAnsi="黑体" w:cs="黑体"/>
          <w:sz w:val="32"/>
          <w:szCs w:val="20"/>
        </w:rPr>
      </w:pPr>
      <w:r>
        <w:rPr>
          <w:rFonts w:ascii="黑体" w:eastAsia="黑体" w:hAnsi="黑体" w:cs="黑体" w:hint="eastAsia"/>
          <w:sz w:val="32"/>
          <w:szCs w:val="20"/>
        </w:rPr>
        <w:t>五、保障措施</w:t>
      </w:r>
    </w:p>
    <w:p w:rsidR="00C01BB0" w:rsidRDefault="003058C9">
      <w:pPr>
        <w:spacing w:line="590" w:lineRule="exact"/>
        <w:ind w:firstLineChars="200" w:firstLine="643"/>
        <w:rPr>
          <w:rFonts w:ascii="Times New Roman" w:eastAsia="仿宋_GB2312" w:hAnsi="仿宋_GB2312" w:cs="仿宋_GB2312"/>
          <w:sz w:val="32"/>
          <w:szCs w:val="20"/>
        </w:rPr>
      </w:pPr>
      <w:r>
        <w:rPr>
          <w:rFonts w:ascii="楷体_GB2312" w:eastAsia="楷体_GB2312" w:hAnsi="楷体_GB2312" w:cs="楷体_GB2312" w:hint="eastAsia"/>
          <w:b/>
          <w:sz w:val="32"/>
          <w:szCs w:val="20"/>
        </w:rPr>
        <w:t>（一）加强统筹领导，落实相关责任。</w:t>
      </w:r>
      <w:r>
        <w:rPr>
          <w:rFonts w:ascii="Times New Roman" w:eastAsia="仿宋_GB2312" w:hAnsi="仿宋_GB2312" w:cs="仿宋_GB2312" w:hint="eastAsia"/>
          <w:sz w:val="32"/>
          <w:szCs w:val="20"/>
        </w:rPr>
        <w:t>全县农村公路管理养护体制改革工作，由县政府统筹和指导监督，各乡镇政府和有关部门负责具体实施。要按照农村公路管理养护权力和责任清单落实责任，大力推进农村公路管理养护体制改革。</w:t>
      </w:r>
    </w:p>
    <w:p w:rsidR="00C01BB0" w:rsidRDefault="003058C9">
      <w:pPr>
        <w:spacing w:line="590" w:lineRule="exact"/>
        <w:ind w:firstLineChars="200" w:firstLine="643"/>
        <w:rPr>
          <w:rFonts w:ascii="Times New Roman" w:eastAsia="仿宋_GB2312" w:hAnsi="仿宋_GB2312" w:cs="仿宋_GB2312"/>
          <w:sz w:val="32"/>
          <w:szCs w:val="20"/>
        </w:rPr>
      </w:pPr>
      <w:r>
        <w:rPr>
          <w:rFonts w:ascii="楷体_GB2312" w:eastAsia="楷体_GB2312" w:hAnsi="楷体_GB2312" w:cs="楷体_GB2312" w:hint="eastAsia"/>
          <w:b/>
          <w:sz w:val="32"/>
          <w:szCs w:val="20"/>
        </w:rPr>
        <w:t>（二）加强督导考核，强化结果运用。</w:t>
      </w:r>
      <w:r>
        <w:rPr>
          <w:rFonts w:ascii="Times New Roman" w:eastAsia="仿宋_GB2312" w:hAnsi="仿宋_GB2312" w:cs="仿宋_GB2312" w:hint="eastAsia"/>
          <w:sz w:val="32"/>
          <w:szCs w:val="20"/>
        </w:rPr>
        <w:t>县政府将农村公路管理养护工作纳入目标管理绩效考核。县交通运输局、县财政局要建立健全农村公路管理养护考核机制，明确年度考核目标任务，严格实行目标考核，重点督导考核责任落实、资金到位、工程质量等情况，并将考核结果运用到养护工程资金分配等方面。各乡镇政府要充分发挥基层政府和组织在农村公路发展中的作用。</w:t>
      </w:r>
    </w:p>
    <w:p w:rsidR="00C01BB0" w:rsidRDefault="003058C9">
      <w:pPr>
        <w:spacing w:line="590" w:lineRule="exact"/>
        <w:ind w:firstLineChars="200" w:firstLine="643"/>
        <w:rPr>
          <w:rFonts w:ascii="Times New Roman" w:eastAsia="仿宋_GB2312" w:hAnsi="仿宋_GB2312" w:cs="仿宋_GB2312"/>
          <w:sz w:val="32"/>
          <w:szCs w:val="20"/>
        </w:rPr>
      </w:pPr>
      <w:r>
        <w:rPr>
          <w:rFonts w:ascii="楷体_GB2312" w:eastAsia="楷体_GB2312" w:hAnsi="楷体_GB2312" w:cs="楷体_GB2312" w:hint="eastAsia"/>
          <w:b/>
          <w:sz w:val="32"/>
          <w:szCs w:val="20"/>
        </w:rPr>
        <w:t>（三）加强政策宣传，确保改革到位。</w:t>
      </w:r>
      <w:r>
        <w:rPr>
          <w:rFonts w:ascii="Times New Roman" w:eastAsia="仿宋_GB2312" w:hAnsi="楷体_GB2312" w:cs="楷体_GB2312" w:hint="eastAsia"/>
          <w:sz w:val="32"/>
          <w:szCs w:val="20"/>
        </w:rPr>
        <w:t>各乡镇政府和有关部门</w:t>
      </w:r>
      <w:r>
        <w:rPr>
          <w:rFonts w:ascii="Times New Roman" w:eastAsia="仿宋_GB2312" w:hAnsi="仿宋_GB2312" w:cs="仿宋_GB2312" w:hint="eastAsia"/>
          <w:sz w:val="32"/>
          <w:szCs w:val="20"/>
        </w:rPr>
        <w:t>要注重政策宣传解读，正确引导社会预期，及时回应社会关切，保障公众知情权、参与权、表达权、监督权，确保改革顺利进行。</w:t>
      </w:r>
      <w:r>
        <w:rPr>
          <w:rFonts w:ascii="Times New Roman" w:eastAsia="仿宋_GB2312" w:hAnsi="仿宋_GB2312" w:cs="仿宋_GB2312" w:hint="eastAsia"/>
          <w:sz w:val="32"/>
          <w:szCs w:val="20"/>
        </w:rPr>
        <w:lastRenderedPageBreak/>
        <w:t>县交通运输局要加强工作指导和督促检查，重大情况</w:t>
      </w:r>
      <w:r>
        <w:rPr>
          <w:rFonts w:ascii="Times New Roman" w:eastAsia="仿宋_GB2312" w:hAnsi="仿宋_GB2312" w:cs="仿宋_GB2312" w:hint="eastAsia"/>
          <w:sz w:val="32"/>
          <w:szCs w:val="20"/>
        </w:rPr>
        <w:t>及时报告县政府。</w:t>
      </w:r>
    </w:p>
    <w:p w:rsidR="00C01BB0" w:rsidRDefault="00C01BB0">
      <w:pPr>
        <w:spacing w:line="590" w:lineRule="exact"/>
        <w:ind w:firstLineChars="200" w:firstLine="640"/>
        <w:rPr>
          <w:rFonts w:ascii="Times New Roman" w:eastAsia="仿宋_GB2312" w:hAnsi="Times New Roman"/>
          <w:sz w:val="32"/>
          <w:szCs w:val="20"/>
        </w:rPr>
      </w:pPr>
    </w:p>
    <w:p w:rsidR="00C01BB0" w:rsidRDefault="00C01BB0">
      <w:pPr>
        <w:spacing w:line="590" w:lineRule="exact"/>
        <w:ind w:firstLineChars="200" w:firstLine="640"/>
        <w:rPr>
          <w:rFonts w:ascii="Times New Roman" w:eastAsia="仿宋_GB2312" w:hAnsi="Times New Roman"/>
          <w:sz w:val="32"/>
          <w:szCs w:val="20"/>
        </w:rPr>
      </w:pPr>
    </w:p>
    <w:p w:rsidR="00C01BB0" w:rsidRDefault="00C01BB0">
      <w:pPr>
        <w:spacing w:line="590" w:lineRule="exact"/>
        <w:ind w:firstLineChars="200" w:firstLine="640"/>
        <w:rPr>
          <w:rFonts w:ascii="Times New Roman" w:eastAsia="仿宋_GB2312" w:hAnsi="Times New Roman"/>
          <w:sz w:val="32"/>
          <w:szCs w:val="20"/>
        </w:rPr>
      </w:pPr>
    </w:p>
    <w:p w:rsidR="00C01BB0" w:rsidRDefault="00C01BB0">
      <w:pPr>
        <w:spacing w:line="590" w:lineRule="exact"/>
        <w:ind w:firstLineChars="200" w:firstLine="640"/>
        <w:rPr>
          <w:rFonts w:ascii="Times New Roman" w:eastAsia="仿宋_GB2312" w:hAnsi="Times New Roman"/>
          <w:sz w:val="32"/>
          <w:szCs w:val="20"/>
        </w:rPr>
      </w:pPr>
    </w:p>
    <w:p w:rsidR="00C01BB0" w:rsidRDefault="00C01BB0">
      <w:pPr>
        <w:spacing w:line="590" w:lineRule="exact"/>
        <w:ind w:firstLineChars="200" w:firstLine="640"/>
        <w:rPr>
          <w:rFonts w:ascii="Times New Roman" w:eastAsia="仿宋_GB2312" w:hAnsi="Times New Roman"/>
          <w:sz w:val="32"/>
          <w:szCs w:val="20"/>
        </w:rPr>
      </w:pPr>
    </w:p>
    <w:p w:rsidR="00C01BB0" w:rsidRDefault="00C01BB0">
      <w:pPr>
        <w:spacing w:line="590" w:lineRule="exact"/>
        <w:ind w:firstLineChars="200" w:firstLine="640"/>
        <w:rPr>
          <w:rFonts w:ascii="Times New Roman" w:eastAsia="仿宋_GB2312" w:hAnsi="Times New Roman"/>
          <w:sz w:val="32"/>
          <w:szCs w:val="20"/>
        </w:rPr>
      </w:pPr>
    </w:p>
    <w:p w:rsidR="00C01BB0" w:rsidRDefault="00C01BB0">
      <w:pPr>
        <w:spacing w:line="590" w:lineRule="exact"/>
        <w:ind w:firstLineChars="200" w:firstLine="640"/>
        <w:rPr>
          <w:rFonts w:ascii="Times New Roman" w:eastAsia="仿宋_GB2312" w:hAnsi="Times New Roman"/>
          <w:sz w:val="32"/>
          <w:szCs w:val="20"/>
        </w:rPr>
      </w:pPr>
    </w:p>
    <w:p w:rsidR="00C01BB0" w:rsidRDefault="00C01BB0">
      <w:pPr>
        <w:spacing w:line="590" w:lineRule="exact"/>
        <w:ind w:firstLineChars="200" w:firstLine="640"/>
        <w:rPr>
          <w:rFonts w:ascii="Times New Roman" w:eastAsia="仿宋_GB2312" w:hAnsi="Times New Roman"/>
          <w:sz w:val="32"/>
          <w:szCs w:val="20"/>
        </w:rPr>
      </w:pPr>
    </w:p>
    <w:p w:rsidR="00C01BB0" w:rsidRDefault="00C01BB0">
      <w:pPr>
        <w:spacing w:line="590" w:lineRule="exact"/>
        <w:ind w:firstLineChars="200" w:firstLine="640"/>
        <w:rPr>
          <w:rFonts w:ascii="Times New Roman" w:eastAsia="仿宋_GB2312" w:hAnsi="Times New Roman"/>
          <w:sz w:val="32"/>
          <w:szCs w:val="20"/>
        </w:rPr>
      </w:pPr>
    </w:p>
    <w:p w:rsidR="00C01BB0" w:rsidRDefault="00C01BB0">
      <w:pPr>
        <w:spacing w:line="590" w:lineRule="exact"/>
        <w:ind w:firstLineChars="200" w:firstLine="640"/>
        <w:rPr>
          <w:rFonts w:ascii="Times New Roman" w:eastAsia="仿宋_GB2312" w:hAnsi="Times New Roman"/>
          <w:sz w:val="32"/>
          <w:szCs w:val="20"/>
        </w:rPr>
      </w:pPr>
    </w:p>
    <w:p w:rsidR="00C01BB0" w:rsidRDefault="00C01BB0">
      <w:pPr>
        <w:spacing w:line="590" w:lineRule="exact"/>
        <w:ind w:firstLineChars="200" w:firstLine="640"/>
        <w:rPr>
          <w:rFonts w:ascii="Times New Roman" w:eastAsia="仿宋_GB2312" w:hAnsi="Times New Roman"/>
          <w:sz w:val="32"/>
          <w:szCs w:val="20"/>
        </w:rPr>
      </w:pPr>
    </w:p>
    <w:p w:rsidR="00C01BB0" w:rsidRDefault="00C01BB0">
      <w:pPr>
        <w:spacing w:line="590" w:lineRule="exact"/>
        <w:ind w:firstLineChars="200" w:firstLine="640"/>
        <w:rPr>
          <w:rFonts w:ascii="Times New Roman" w:eastAsia="仿宋_GB2312" w:hAnsi="Times New Roman"/>
          <w:sz w:val="32"/>
          <w:szCs w:val="20"/>
        </w:rPr>
      </w:pPr>
    </w:p>
    <w:p w:rsidR="00C01BB0" w:rsidRDefault="00C01BB0">
      <w:pPr>
        <w:spacing w:line="590" w:lineRule="exact"/>
        <w:ind w:firstLineChars="200" w:firstLine="640"/>
        <w:rPr>
          <w:rFonts w:ascii="Times New Roman" w:eastAsia="仿宋_GB2312" w:hAnsi="Times New Roman"/>
          <w:sz w:val="32"/>
          <w:szCs w:val="20"/>
        </w:rPr>
      </w:pPr>
    </w:p>
    <w:p w:rsidR="00C01BB0" w:rsidRDefault="00C01BB0">
      <w:pPr>
        <w:spacing w:line="590" w:lineRule="exact"/>
        <w:ind w:firstLineChars="200" w:firstLine="640"/>
        <w:rPr>
          <w:rFonts w:ascii="Times New Roman" w:eastAsia="仿宋_GB2312" w:hAnsi="Times New Roman"/>
          <w:sz w:val="32"/>
          <w:szCs w:val="20"/>
        </w:rPr>
      </w:pPr>
    </w:p>
    <w:p w:rsidR="00C01BB0" w:rsidRDefault="00C01BB0">
      <w:pPr>
        <w:spacing w:line="590" w:lineRule="exact"/>
        <w:ind w:firstLineChars="200" w:firstLine="640"/>
        <w:rPr>
          <w:rFonts w:ascii="Times New Roman" w:eastAsia="仿宋_GB2312" w:hAnsi="Times New Roman"/>
          <w:sz w:val="32"/>
          <w:szCs w:val="20"/>
        </w:rPr>
      </w:pPr>
    </w:p>
    <w:p w:rsidR="00C01BB0" w:rsidRDefault="00C01BB0">
      <w:pPr>
        <w:spacing w:line="590" w:lineRule="exact"/>
        <w:ind w:firstLineChars="200" w:firstLine="640"/>
        <w:rPr>
          <w:rFonts w:ascii="Times New Roman" w:eastAsia="仿宋_GB2312" w:hAnsi="Times New Roman"/>
          <w:sz w:val="32"/>
          <w:szCs w:val="20"/>
        </w:rPr>
      </w:pPr>
    </w:p>
    <w:p w:rsidR="00C01BB0" w:rsidRDefault="00C01BB0">
      <w:pPr>
        <w:spacing w:line="590" w:lineRule="exact"/>
        <w:ind w:firstLineChars="200" w:firstLine="640"/>
        <w:rPr>
          <w:rFonts w:ascii="Times New Roman" w:eastAsia="仿宋_GB2312" w:hAnsi="Times New Roman"/>
          <w:sz w:val="32"/>
          <w:szCs w:val="20"/>
        </w:rPr>
      </w:pPr>
    </w:p>
    <w:p w:rsidR="00C01BB0" w:rsidRDefault="00C01BB0">
      <w:pPr>
        <w:spacing w:line="590" w:lineRule="exact"/>
        <w:ind w:firstLineChars="200" w:firstLine="640"/>
        <w:rPr>
          <w:rFonts w:ascii="Times New Roman" w:eastAsia="仿宋_GB2312" w:hAnsi="Times New Roman"/>
          <w:sz w:val="32"/>
          <w:szCs w:val="20"/>
        </w:rPr>
      </w:pPr>
    </w:p>
    <w:p w:rsidR="00C01BB0" w:rsidRDefault="00C01BB0">
      <w:pPr>
        <w:spacing w:line="590" w:lineRule="exact"/>
        <w:ind w:firstLineChars="200" w:firstLine="640"/>
        <w:rPr>
          <w:rFonts w:ascii="Times New Roman" w:eastAsia="仿宋_GB2312" w:hAnsi="Times New Roman"/>
          <w:sz w:val="32"/>
          <w:szCs w:val="20"/>
        </w:rPr>
      </w:pPr>
    </w:p>
    <w:p w:rsidR="00C01BB0" w:rsidRDefault="00C01BB0">
      <w:pPr>
        <w:spacing w:line="590" w:lineRule="exact"/>
        <w:ind w:firstLineChars="200" w:firstLine="640"/>
        <w:rPr>
          <w:rFonts w:ascii="Times New Roman" w:eastAsia="仿宋_GB2312" w:hAnsi="Times New Roman"/>
          <w:sz w:val="32"/>
          <w:szCs w:val="20"/>
        </w:rPr>
      </w:pPr>
    </w:p>
    <w:p w:rsidR="00C01BB0" w:rsidRDefault="00C01BB0">
      <w:pPr>
        <w:spacing w:line="590" w:lineRule="exact"/>
        <w:ind w:firstLineChars="200" w:firstLine="640"/>
        <w:rPr>
          <w:rFonts w:ascii="Times New Roman" w:eastAsia="仿宋_GB2312" w:hAnsi="Times New Roman"/>
          <w:sz w:val="32"/>
          <w:szCs w:val="20"/>
        </w:rPr>
      </w:pPr>
    </w:p>
    <w:p w:rsidR="00C01BB0" w:rsidRDefault="00C01BB0">
      <w:pPr>
        <w:spacing w:line="590" w:lineRule="exact"/>
        <w:ind w:firstLineChars="200" w:firstLine="640"/>
        <w:rPr>
          <w:rFonts w:ascii="Times New Roman" w:eastAsia="仿宋_GB2312" w:hAnsi="Times New Roman"/>
          <w:sz w:val="32"/>
          <w:szCs w:val="20"/>
        </w:rPr>
      </w:pPr>
    </w:p>
    <w:p w:rsidR="00C01BB0" w:rsidRDefault="00C01BB0">
      <w:pPr>
        <w:spacing w:line="590" w:lineRule="exact"/>
        <w:ind w:firstLineChars="200" w:firstLine="640"/>
        <w:rPr>
          <w:rFonts w:ascii="Times New Roman" w:eastAsia="仿宋_GB2312" w:hAnsi="Times New Roman"/>
          <w:sz w:val="32"/>
          <w:szCs w:val="20"/>
        </w:rPr>
      </w:pPr>
    </w:p>
    <w:p w:rsidR="00C01BB0" w:rsidRDefault="00C01BB0">
      <w:pPr>
        <w:spacing w:line="590" w:lineRule="exact"/>
        <w:ind w:firstLineChars="200" w:firstLine="640"/>
        <w:rPr>
          <w:rFonts w:ascii="Times New Roman" w:eastAsia="仿宋_GB2312" w:hAnsi="Times New Roman"/>
          <w:sz w:val="32"/>
          <w:szCs w:val="20"/>
        </w:rPr>
      </w:pPr>
    </w:p>
    <w:p w:rsidR="00C01BB0" w:rsidRDefault="00C01BB0">
      <w:pPr>
        <w:spacing w:line="590" w:lineRule="exact"/>
        <w:ind w:firstLineChars="200" w:firstLine="640"/>
        <w:rPr>
          <w:rFonts w:ascii="Times New Roman" w:eastAsia="仿宋_GB2312" w:hAnsi="Times New Roman"/>
          <w:sz w:val="32"/>
          <w:szCs w:val="20"/>
        </w:rPr>
      </w:pPr>
    </w:p>
    <w:p w:rsidR="00C01BB0" w:rsidRDefault="00C01BB0">
      <w:pPr>
        <w:spacing w:line="590" w:lineRule="exact"/>
        <w:ind w:firstLineChars="200" w:firstLine="640"/>
        <w:rPr>
          <w:rFonts w:ascii="Times New Roman" w:eastAsia="仿宋_GB2312" w:hAnsi="Times New Roman"/>
          <w:sz w:val="32"/>
          <w:szCs w:val="20"/>
        </w:rPr>
      </w:pPr>
    </w:p>
    <w:p w:rsidR="00C01BB0" w:rsidRDefault="00C01BB0">
      <w:pPr>
        <w:spacing w:line="590" w:lineRule="exact"/>
        <w:ind w:firstLineChars="200" w:firstLine="640"/>
        <w:rPr>
          <w:rFonts w:ascii="Times New Roman" w:eastAsia="仿宋_GB2312" w:hAnsi="Times New Roman"/>
          <w:sz w:val="32"/>
          <w:szCs w:val="20"/>
        </w:rPr>
      </w:pPr>
    </w:p>
    <w:p w:rsidR="00C01BB0" w:rsidRDefault="00C01BB0">
      <w:pPr>
        <w:spacing w:line="590" w:lineRule="exact"/>
        <w:ind w:firstLineChars="200" w:firstLine="640"/>
        <w:rPr>
          <w:rFonts w:ascii="Times New Roman" w:eastAsia="仿宋_GB2312" w:hAnsi="Times New Roman"/>
          <w:sz w:val="32"/>
          <w:szCs w:val="20"/>
        </w:rPr>
      </w:pPr>
    </w:p>
    <w:p w:rsidR="00C01BB0" w:rsidRDefault="00C01BB0">
      <w:pPr>
        <w:spacing w:line="590" w:lineRule="exact"/>
        <w:ind w:firstLineChars="200" w:firstLine="640"/>
        <w:rPr>
          <w:rFonts w:ascii="Times New Roman" w:eastAsia="仿宋_GB2312" w:hAnsi="Times New Roman"/>
          <w:sz w:val="32"/>
          <w:szCs w:val="20"/>
        </w:rPr>
      </w:pPr>
    </w:p>
    <w:p w:rsidR="00C01BB0" w:rsidRDefault="00C01BB0">
      <w:pPr>
        <w:spacing w:line="590" w:lineRule="exact"/>
        <w:ind w:firstLineChars="200" w:firstLine="640"/>
        <w:rPr>
          <w:rFonts w:ascii="Times New Roman" w:eastAsia="仿宋_GB2312" w:hAnsi="Times New Roman"/>
          <w:sz w:val="32"/>
          <w:szCs w:val="20"/>
        </w:rPr>
      </w:pPr>
    </w:p>
    <w:p w:rsidR="00C01BB0" w:rsidRDefault="00C01BB0">
      <w:pPr>
        <w:spacing w:line="590" w:lineRule="exact"/>
        <w:ind w:firstLineChars="200" w:firstLine="640"/>
        <w:rPr>
          <w:rFonts w:ascii="Times New Roman" w:eastAsia="仿宋_GB2312" w:hAnsi="Times New Roman"/>
          <w:sz w:val="32"/>
          <w:szCs w:val="20"/>
        </w:rPr>
      </w:pPr>
    </w:p>
    <w:p w:rsidR="00C01BB0" w:rsidRDefault="00C01BB0">
      <w:pPr>
        <w:spacing w:line="590" w:lineRule="exact"/>
        <w:ind w:firstLineChars="200" w:firstLine="640"/>
        <w:rPr>
          <w:rFonts w:ascii="Times New Roman" w:eastAsia="仿宋_GB2312" w:hAnsi="Times New Roman"/>
          <w:sz w:val="32"/>
          <w:szCs w:val="20"/>
        </w:rPr>
      </w:pPr>
    </w:p>
    <w:p w:rsidR="00C01BB0" w:rsidRDefault="00C01BB0">
      <w:pPr>
        <w:spacing w:line="590" w:lineRule="exact"/>
        <w:ind w:firstLineChars="200" w:firstLine="640"/>
        <w:rPr>
          <w:rFonts w:ascii="Times New Roman" w:eastAsia="仿宋_GB2312" w:hAnsi="Times New Roman"/>
          <w:sz w:val="32"/>
          <w:szCs w:val="20"/>
        </w:rPr>
      </w:pPr>
    </w:p>
    <w:p w:rsidR="00C01BB0" w:rsidRDefault="00C01BB0">
      <w:pPr>
        <w:spacing w:line="590" w:lineRule="exact"/>
        <w:ind w:firstLineChars="200" w:firstLine="640"/>
        <w:rPr>
          <w:rFonts w:ascii="Times New Roman" w:eastAsia="仿宋_GB2312" w:hAnsi="Times New Roman"/>
          <w:sz w:val="32"/>
          <w:szCs w:val="20"/>
        </w:rPr>
      </w:pPr>
    </w:p>
    <w:p w:rsidR="00C01BB0" w:rsidRDefault="00C01BB0">
      <w:pPr>
        <w:spacing w:line="590" w:lineRule="exact"/>
        <w:ind w:firstLineChars="200" w:firstLine="640"/>
        <w:rPr>
          <w:rFonts w:ascii="Times New Roman" w:eastAsia="仿宋_GB2312" w:hAnsi="Times New Roman"/>
          <w:sz w:val="32"/>
          <w:szCs w:val="20"/>
        </w:rPr>
      </w:pPr>
    </w:p>
    <w:p w:rsidR="00C01BB0" w:rsidRDefault="00C01BB0">
      <w:pPr>
        <w:spacing w:line="590" w:lineRule="exact"/>
        <w:ind w:firstLineChars="200" w:firstLine="640"/>
        <w:rPr>
          <w:rFonts w:ascii="Times New Roman" w:eastAsia="仿宋_GB2312" w:hAnsi="Times New Roman"/>
          <w:sz w:val="32"/>
          <w:szCs w:val="20"/>
        </w:rPr>
      </w:pPr>
    </w:p>
    <w:p w:rsidR="00C01BB0" w:rsidRDefault="00C01BB0">
      <w:pPr>
        <w:spacing w:line="590" w:lineRule="exact"/>
        <w:ind w:firstLineChars="200" w:firstLine="640"/>
        <w:rPr>
          <w:rFonts w:ascii="Times New Roman" w:eastAsia="仿宋_GB2312" w:hAnsi="Times New Roman"/>
          <w:sz w:val="32"/>
          <w:szCs w:val="20"/>
        </w:rPr>
      </w:pPr>
    </w:p>
    <w:p w:rsidR="00C01BB0" w:rsidRDefault="00C01BB0">
      <w:pPr>
        <w:spacing w:line="590" w:lineRule="exact"/>
        <w:ind w:firstLineChars="200" w:firstLine="640"/>
        <w:rPr>
          <w:rFonts w:ascii="Times New Roman" w:eastAsia="仿宋_GB2312" w:hAnsi="Times New Roman"/>
          <w:sz w:val="32"/>
          <w:szCs w:val="20"/>
        </w:rPr>
      </w:pPr>
    </w:p>
    <w:p w:rsidR="00C01BB0" w:rsidRDefault="00C01BB0">
      <w:pPr>
        <w:spacing w:line="590" w:lineRule="exact"/>
        <w:ind w:firstLineChars="200" w:firstLine="640"/>
        <w:rPr>
          <w:rFonts w:ascii="Times New Roman" w:eastAsia="仿宋_GB2312" w:hAnsi="Times New Roman"/>
          <w:sz w:val="32"/>
          <w:szCs w:val="20"/>
        </w:rPr>
      </w:pPr>
    </w:p>
    <w:p w:rsidR="00C01BB0" w:rsidRDefault="00C01BB0">
      <w:pPr>
        <w:spacing w:line="590" w:lineRule="exact"/>
        <w:ind w:firstLineChars="200" w:firstLine="640"/>
        <w:rPr>
          <w:rFonts w:ascii="Times New Roman" w:eastAsia="仿宋_GB2312" w:hAnsi="Times New Roman"/>
          <w:sz w:val="32"/>
          <w:szCs w:val="20"/>
        </w:rPr>
      </w:pPr>
    </w:p>
    <w:p w:rsidR="00C01BB0" w:rsidRDefault="003058C9">
      <w:pPr>
        <w:spacing w:line="590" w:lineRule="exact"/>
        <w:ind w:leftChars="200" w:left="1260" w:hangingChars="300" w:hanging="840"/>
        <w:rPr>
          <w:rFonts w:ascii="宋体-方正超大字符集" w:eastAsia="宋体-方正超大字符集" w:hAnsi="宋体-方正超大字符集" w:cs="宋体-方正超大字符集"/>
          <w:sz w:val="32"/>
          <w:szCs w:val="32"/>
        </w:rPr>
      </w:pPr>
      <w:r>
        <w:rPr>
          <w:rFonts w:ascii="仿宋_GB2312" w:eastAsia="仿宋_GB2312" w:hAnsi="宋体-方正超大字符集" w:cs="宋体-方正超大字符集" w:hint="eastAsia"/>
          <w:sz w:val="28"/>
          <w:szCs w:val="28"/>
        </w:rPr>
        <w:t>抄送：县委各部门，县人大常委会办公室，县政协办公室，县监委，县法院，县检察院，县人武部。</w:t>
      </w:r>
    </w:p>
    <w:sectPr w:rsidR="00C01BB0">
      <w:footerReference w:type="even" r:id="rId7"/>
      <w:footerReference w:type="default" r:id="rId8"/>
      <w:footerReference w:type="first" r:id="rId9"/>
      <w:pgSz w:w="11907" w:h="16840"/>
      <w:pgMar w:top="1985" w:right="1474" w:bottom="1247" w:left="1588" w:header="567" w:footer="1418" w:gutter="0"/>
      <w:pgNumType w:fmt="numberInDash"/>
      <w:cols w:space="425"/>
      <w:titlePg/>
      <w:docGrid w:type="lines" w:linePitch="591" w:charSpace="-84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58C9" w:rsidRDefault="003058C9">
      <w:r>
        <w:separator/>
      </w:r>
    </w:p>
  </w:endnote>
  <w:endnote w:type="continuationSeparator" w:id="0">
    <w:p w:rsidR="003058C9" w:rsidRDefault="003058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00006FF" w:usb1="4000205B" w:usb2="00000010" w:usb3="00000000" w:csb0="0000019F" w:csb1="00000000"/>
  </w:font>
  <w:font w:name="Helvetica Neue">
    <w:altName w:val="Courier New"/>
    <w:charset w:val="00"/>
    <w:family w:val="auto"/>
    <w:pitch w:val="default"/>
    <w:sig w:usb0="00000000" w:usb1="00000000" w:usb2="00000000" w:usb3="00000000" w:csb0="00040001" w:csb1="00000000"/>
  </w:font>
  <w:font w:name="楷体_GB2312">
    <w:altName w:val="楷体"/>
    <w:charset w:val="86"/>
    <w:family w:val="modern"/>
    <w:pitch w:val="default"/>
    <w:sig w:usb0="00000001" w:usb1="080E0000" w:usb2="00000000" w:usb3="00000000" w:csb0="00040000" w:csb1="00000000"/>
  </w:font>
  <w:font w:name="楷体">
    <w:panose1 w:val="02010609060101010101"/>
    <w:charset w:val="86"/>
    <w:family w:val="modern"/>
    <w:pitch w:val="fixed"/>
    <w:sig w:usb0="800002BF" w:usb1="38CF7CFA" w:usb2="00000016" w:usb3="00000000" w:csb0="00040001" w:csb1="00000000"/>
  </w:font>
  <w:font w:name="宋体-方正超大字符集">
    <w:altName w:val="Arial Unicode MS"/>
    <w:charset w:val="86"/>
    <w:family w:val="script"/>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181430"/>
      <w:docPartObj>
        <w:docPartGallery w:val="AutoText"/>
      </w:docPartObj>
    </w:sdtPr>
    <w:sdtEndPr/>
    <w:sdtContent>
      <w:p w:rsidR="00C01BB0" w:rsidRDefault="003058C9">
        <w:pPr>
          <w:pStyle w:val="aa"/>
          <w:ind w:firstLineChars="100" w:firstLine="180"/>
        </w:pPr>
        <w:r>
          <w:rPr>
            <w:rFonts w:ascii="仿宋_GB2312" w:hint="eastAsia"/>
            <w:sz w:val="28"/>
            <w:szCs w:val="28"/>
          </w:rPr>
          <w:fldChar w:fldCharType="begin"/>
        </w:r>
        <w:r>
          <w:rPr>
            <w:rFonts w:ascii="仿宋_GB2312" w:hint="eastAsia"/>
            <w:sz w:val="28"/>
            <w:szCs w:val="28"/>
          </w:rPr>
          <w:instrText xml:space="preserve"> PAGE   \* MERGEFORMAT </w:instrText>
        </w:r>
        <w:r>
          <w:rPr>
            <w:rFonts w:ascii="仿宋_GB2312" w:hint="eastAsia"/>
            <w:sz w:val="28"/>
            <w:szCs w:val="28"/>
          </w:rPr>
          <w:fldChar w:fldCharType="separate"/>
        </w:r>
        <w:r w:rsidR="0088128D" w:rsidRPr="0088128D">
          <w:rPr>
            <w:rFonts w:ascii="仿宋_GB2312"/>
            <w:noProof/>
            <w:sz w:val="28"/>
            <w:szCs w:val="28"/>
            <w:lang w:val="zh-CN"/>
          </w:rPr>
          <w:t>-</w:t>
        </w:r>
        <w:r w:rsidR="0088128D">
          <w:rPr>
            <w:rFonts w:ascii="仿宋_GB2312"/>
            <w:noProof/>
            <w:sz w:val="28"/>
            <w:szCs w:val="28"/>
          </w:rPr>
          <w:t xml:space="preserve"> 4 -</w:t>
        </w:r>
        <w:r>
          <w:rPr>
            <w:rFonts w:ascii="仿宋_GB2312" w:hint="eastAsia"/>
            <w:sz w:val="28"/>
            <w:szCs w:val="28"/>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181297"/>
      <w:docPartObj>
        <w:docPartGallery w:val="AutoText"/>
      </w:docPartObj>
    </w:sdtPr>
    <w:sdtEndPr/>
    <w:sdtContent>
      <w:p w:rsidR="00C01BB0" w:rsidRDefault="003058C9">
        <w:pPr>
          <w:pStyle w:val="aa"/>
          <w:ind w:firstLineChars="4300" w:firstLine="7740"/>
        </w:pPr>
        <w:r>
          <w:rPr>
            <w:rFonts w:ascii="仿宋_GB2312" w:hint="eastAsia"/>
            <w:sz w:val="28"/>
            <w:szCs w:val="28"/>
          </w:rPr>
          <w:fldChar w:fldCharType="begin"/>
        </w:r>
        <w:r>
          <w:rPr>
            <w:rFonts w:ascii="仿宋_GB2312" w:hint="eastAsia"/>
            <w:sz w:val="28"/>
            <w:szCs w:val="28"/>
          </w:rPr>
          <w:instrText xml:space="preserve"> PAGE   \* MERGEFORMAT </w:instrText>
        </w:r>
        <w:r>
          <w:rPr>
            <w:rFonts w:ascii="仿宋_GB2312" w:hint="eastAsia"/>
            <w:sz w:val="28"/>
            <w:szCs w:val="28"/>
          </w:rPr>
          <w:fldChar w:fldCharType="separate"/>
        </w:r>
        <w:r w:rsidR="0088128D" w:rsidRPr="0088128D">
          <w:rPr>
            <w:rFonts w:ascii="仿宋_GB2312"/>
            <w:noProof/>
            <w:sz w:val="28"/>
            <w:szCs w:val="28"/>
            <w:lang w:val="zh-CN"/>
          </w:rPr>
          <w:t>-</w:t>
        </w:r>
        <w:r w:rsidR="0088128D">
          <w:rPr>
            <w:rFonts w:ascii="仿宋_GB2312"/>
            <w:noProof/>
            <w:sz w:val="28"/>
            <w:szCs w:val="28"/>
          </w:rPr>
          <w:t xml:space="preserve"> 3 -</w:t>
        </w:r>
        <w:r>
          <w:rPr>
            <w:rFonts w:ascii="仿宋_GB2312" w:hint="eastAsia"/>
            <w:sz w:val="28"/>
            <w:szCs w:val="28"/>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57872"/>
      <w:docPartObj>
        <w:docPartGallery w:val="AutoText"/>
      </w:docPartObj>
    </w:sdtPr>
    <w:sdtEndPr/>
    <w:sdtContent>
      <w:p w:rsidR="00C01BB0" w:rsidRDefault="003058C9">
        <w:pPr>
          <w:pStyle w:val="aa"/>
        </w:pPr>
        <w:r>
          <w:rPr>
            <w:rFonts w:ascii="仿宋_GB2312" w:hint="eastAsia"/>
            <w:sz w:val="28"/>
            <w:szCs w:val="28"/>
          </w:rPr>
          <w:fldChar w:fldCharType="begin"/>
        </w:r>
        <w:r>
          <w:rPr>
            <w:rFonts w:ascii="仿宋_GB2312" w:hint="eastAsia"/>
            <w:sz w:val="28"/>
            <w:szCs w:val="28"/>
          </w:rPr>
          <w:instrText xml:space="preserve"> PAGE   \* MERGEFORMAT </w:instrText>
        </w:r>
        <w:r>
          <w:rPr>
            <w:rFonts w:ascii="仿宋_GB2312" w:hint="eastAsia"/>
            <w:sz w:val="28"/>
            <w:szCs w:val="28"/>
          </w:rPr>
          <w:fldChar w:fldCharType="separate"/>
        </w:r>
        <w:r w:rsidR="0088128D" w:rsidRPr="0088128D">
          <w:rPr>
            <w:rFonts w:ascii="仿宋_GB2312"/>
            <w:noProof/>
            <w:sz w:val="28"/>
            <w:szCs w:val="28"/>
            <w:lang w:val="zh-CN"/>
          </w:rPr>
          <w:t>-</w:t>
        </w:r>
        <w:r w:rsidR="0088128D">
          <w:rPr>
            <w:rFonts w:ascii="仿宋_GB2312"/>
            <w:noProof/>
            <w:sz w:val="28"/>
            <w:szCs w:val="28"/>
          </w:rPr>
          <w:t xml:space="preserve"> 1 -</w:t>
        </w:r>
        <w:r>
          <w:rPr>
            <w:rFonts w:ascii="仿宋_GB2312" w:hint="eastAsia"/>
            <w:sz w:val="28"/>
            <w:szCs w:val="28"/>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58C9" w:rsidRDefault="003058C9">
      <w:r>
        <w:separator/>
      </w:r>
    </w:p>
  </w:footnote>
  <w:footnote w:type="continuationSeparator" w:id="0">
    <w:p w:rsidR="003058C9" w:rsidRDefault="003058C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9263003"/>
    <w:multiLevelType w:val="singleLevel"/>
    <w:tmpl w:val="59263003"/>
    <w:lvl w:ilvl="0">
      <w:start w:val="2"/>
      <w:numFmt w:val="decimal"/>
      <w:pStyle w:val="1"/>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evenAndOddHeaders/>
  <w:drawingGridHorizontalSpacing w:val="103"/>
  <w:drawingGridVerticalSpacing w:val="591"/>
  <w:displayHorizontalDrawingGridEvery w:val="0"/>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YmM2NDIwMjc5MzE5YzFlOTczYjcyYzAyODViYWVkMTQifQ=="/>
  </w:docVars>
  <w:rsids>
    <w:rsidRoot w:val="001361EF"/>
    <w:rsid w:val="0000029F"/>
    <w:rsid w:val="0000038B"/>
    <w:rsid w:val="00001876"/>
    <w:rsid w:val="000038CD"/>
    <w:rsid w:val="00003FA8"/>
    <w:rsid w:val="00004132"/>
    <w:rsid w:val="00004CD1"/>
    <w:rsid w:val="00005824"/>
    <w:rsid w:val="0000657F"/>
    <w:rsid w:val="00007D28"/>
    <w:rsid w:val="00011D2C"/>
    <w:rsid w:val="00011F02"/>
    <w:rsid w:val="00012032"/>
    <w:rsid w:val="000123D0"/>
    <w:rsid w:val="00012FFB"/>
    <w:rsid w:val="00013BC4"/>
    <w:rsid w:val="00014C14"/>
    <w:rsid w:val="00016775"/>
    <w:rsid w:val="00016E51"/>
    <w:rsid w:val="00017AD2"/>
    <w:rsid w:val="000212B7"/>
    <w:rsid w:val="00021AC1"/>
    <w:rsid w:val="000234B3"/>
    <w:rsid w:val="00024B51"/>
    <w:rsid w:val="00024DA8"/>
    <w:rsid w:val="000263C4"/>
    <w:rsid w:val="000269D8"/>
    <w:rsid w:val="00030C3F"/>
    <w:rsid w:val="00030DCA"/>
    <w:rsid w:val="000311F3"/>
    <w:rsid w:val="00032E00"/>
    <w:rsid w:val="00032FFA"/>
    <w:rsid w:val="0003300A"/>
    <w:rsid w:val="0003445F"/>
    <w:rsid w:val="00034C19"/>
    <w:rsid w:val="00037307"/>
    <w:rsid w:val="00040100"/>
    <w:rsid w:val="00040973"/>
    <w:rsid w:val="00040A14"/>
    <w:rsid w:val="0004139D"/>
    <w:rsid w:val="00044195"/>
    <w:rsid w:val="00044C3F"/>
    <w:rsid w:val="00046183"/>
    <w:rsid w:val="00047ED7"/>
    <w:rsid w:val="0005058B"/>
    <w:rsid w:val="000506CE"/>
    <w:rsid w:val="000513F9"/>
    <w:rsid w:val="000539D2"/>
    <w:rsid w:val="00054253"/>
    <w:rsid w:val="00054634"/>
    <w:rsid w:val="00054EFD"/>
    <w:rsid w:val="000578D8"/>
    <w:rsid w:val="00057D58"/>
    <w:rsid w:val="00057D86"/>
    <w:rsid w:val="0006124D"/>
    <w:rsid w:val="0006164E"/>
    <w:rsid w:val="00061BCB"/>
    <w:rsid w:val="00062BFA"/>
    <w:rsid w:val="00064071"/>
    <w:rsid w:val="000667F9"/>
    <w:rsid w:val="00066BEC"/>
    <w:rsid w:val="000672B7"/>
    <w:rsid w:val="00070DEF"/>
    <w:rsid w:val="00070E78"/>
    <w:rsid w:val="00070F3F"/>
    <w:rsid w:val="00071696"/>
    <w:rsid w:val="0007179C"/>
    <w:rsid w:val="00073BBE"/>
    <w:rsid w:val="00074105"/>
    <w:rsid w:val="00074B7F"/>
    <w:rsid w:val="00077BC4"/>
    <w:rsid w:val="0008009C"/>
    <w:rsid w:val="000800C7"/>
    <w:rsid w:val="00083561"/>
    <w:rsid w:val="0008381B"/>
    <w:rsid w:val="000840B0"/>
    <w:rsid w:val="00087B53"/>
    <w:rsid w:val="00090322"/>
    <w:rsid w:val="00090A36"/>
    <w:rsid w:val="00091929"/>
    <w:rsid w:val="00091AC0"/>
    <w:rsid w:val="00091AE0"/>
    <w:rsid w:val="000936A8"/>
    <w:rsid w:val="00094000"/>
    <w:rsid w:val="0009418D"/>
    <w:rsid w:val="00094279"/>
    <w:rsid w:val="0009429A"/>
    <w:rsid w:val="000943C8"/>
    <w:rsid w:val="0009461B"/>
    <w:rsid w:val="000947B5"/>
    <w:rsid w:val="000948D4"/>
    <w:rsid w:val="000953BE"/>
    <w:rsid w:val="000959AC"/>
    <w:rsid w:val="00096944"/>
    <w:rsid w:val="0009780A"/>
    <w:rsid w:val="000A0F4A"/>
    <w:rsid w:val="000A1E19"/>
    <w:rsid w:val="000A2B38"/>
    <w:rsid w:val="000A4134"/>
    <w:rsid w:val="000A7702"/>
    <w:rsid w:val="000B0CCA"/>
    <w:rsid w:val="000B13E8"/>
    <w:rsid w:val="000B31AC"/>
    <w:rsid w:val="000B35F5"/>
    <w:rsid w:val="000B441B"/>
    <w:rsid w:val="000B6995"/>
    <w:rsid w:val="000B6C59"/>
    <w:rsid w:val="000C01F4"/>
    <w:rsid w:val="000C04DD"/>
    <w:rsid w:val="000C0CEF"/>
    <w:rsid w:val="000C339B"/>
    <w:rsid w:val="000C3C95"/>
    <w:rsid w:val="000C4D6E"/>
    <w:rsid w:val="000C75BF"/>
    <w:rsid w:val="000D0486"/>
    <w:rsid w:val="000D117D"/>
    <w:rsid w:val="000D19F3"/>
    <w:rsid w:val="000D1B28"/>
    <w:rsid w:val="000D31A2"/>
    <w:rsid w:val="000D391D"/>
    <w:rsid w:val="000D5FDF"/>
    <w:rsid w:val="000D7091"/>
    <w:rsid w:val="000D7599"/>
    <w:rsid w:val="000E0C60"/>
    <w:rsid w:val="000E2D77"/>
    <w:rsid w:val="000E3138"/>
    <w:rsid w:val="000E3342"/>
    <w:rsid w:val="000E37F8"/>
    <w:rsid w:val="000E47AB"/>
    <w:rsid w:val="000E5DFA"/>
    <w:rsid w:val="000E5E68"/>
    <w:rsid w:val="000E5FE4"/>
    <w:rsid w:val="000E6017"/>
    <w:rsid w:val="000E64E8"/>
    <w:rsid w:val="000E6711"/>
    <w:rsid w:val="000E748C"/>
    <w:rsid w:val="000E79EF"/>
    <w:rsid w:val="000E7C24"/>
    <w:rsid w:val="000F0448"/>
    <w:rsid w:val="000F56E9"/>
    <w:rsid w:val="000F598F"/>
    <w:rsid w:val="000F6F94"/>
    <w:rsid w:val="000F7B3E"/>
    <w:rsid w:val="000F7ED4"/>
    <w:rsid w:val="001002D3"/>
    <w:rsid w:val="001002EA"/>
    <w:rsid w:val="00100839"/>
    <w:rsid w:val="00102506"/>
    <w:rsid w:val="00103219"/>
    <w:rsid w:val="0010413C"/>
    <w:rsid w:val="001044C6"/>
    <w:rsid w:val="00105B37"/>
    <w:rsid w:val="00106132"/>
    <w:rsid w:val="0010669C"/>
    <w:rsid w:val="00106F7C"/>
    <w:rsid w:val="001075AA"/>
    <w:rsid w:val="00110674"/>
    <w:rsid w:val="0011219A"/>
    <w:rsid w:val="00112C01"/>
    <w:rsid w:val="001135B8"/>
    <w:rsid w:val="0011394E"/>
    <w:rsid w:val="00113DBF"/>
    <w:rsid w:val="001155C9"/>
    <w:rsid w:val="00117A9C"/>
    <w:rsid w:val="00121009"/>
    <w:rsid w:val="00122E7A"/>
    <w:rsid w:val="00123868"/>
    <w:rsid w:val="0012409A"/>
    <w:rsid w:val="001279B1"/>
    <w:rsid w:val="00127B1F"/>
    <w:rsid w:val="00127E8F"/>
    <w:rsid w:val="001305DC"/>
    <w:rsid w:val="001307B7"/>
    <w:rsid w:val="00130BAA"/>
    <w:rsid w:val="00131A3A"/>
    <w:rsid w:val="00132E2A"/>
    <w:rsid w:val="0013302B"/>
    <w:rsid w:val="001331E3"/>
    <w:rsid w:val="00135850"/>
    <w:rsid w:val="001361EF"/>
    <w:rsid w:val="00136DC2"/>
    <w:rsid w:val="001375DC"/>
    <w:rsid w:val="001377FF"/>
    <w:rsid w:val="00140B4E"/>
    <w:rsid w:val="001430E2"/>
    <w:rsid w:val="00143114"/>
    <w:rsid w:val="001449F1"/>
    <w:rsid w:val="00146346"/>
    <w:rsid w:val="00146D9D"/>
    <w:rsid w:val="0015130A"/>
    <w:rsid w:val="00152210"/>
    <w:rsid w:val="00153703"/>
    <w:rsid w:val="0015381E"/>
    <w:rsid w:val="001549A1"/>
    <w:rsid w:val="00156F61"/>
    <w:rsid w:val="0015714F"/>
    <w:rsid w:val="00160357"/>
    <w:rsid w:val="00160ACC"/>
    <w:rsid w:val="00160EAB"/>
    <w:rsid w:val="00164DCE"/>
    <w:rsid w:val="00165B07"/>
    <w:rsid w:val="00165DD0"/>
    <w:rsid w:val="00166F3A"/>
    <w:rsid w:val="0016766B"/>
    <w:rsid w:val="00170A0D"/>
    <w:rsid w:val="00170AF6"/>
    <w:rsid w:val="00171030"/>
    <w:rsid w:val="001715AB"/>
    <w:rsid w:val="00173FF0"/>
    <w:rsid w:val="00174A48"/>
    <w:rsid w:val="00174ECC"/>
    <w:rsid w:val="0017660E"/>
    <w:rsid w:val="00176C82"/>
    <w:rsid w:val="001801F1"/>
    <w:rsid w:val="001805EE"/>
    <w:rsid w:val="00181506"/>
    <w:rsid w:val="00182163"/>
    <w:rsid w:val="00182267"/>
    <w:rsid w:val="00184A3C"/>
    <w:rsid w:val="00185905"/>
    <w:rsid w:val="00186DBF"/>
    <w:rsid w:val="001877EB"/>
    <w:rsid w:val="00187879"/>
    <w:rsid w:val="00190AB8"/>
    <w:rsid w:val="00191FAE"/>
    <w:rsid w:val="00193B84"/>
    <w:rsid w:val="001944FF"/>
    <w:rsid w:val="00194C61"/>
    <w:rsid w:val="001951F8"/>
    <w:rsid w:val="001974BA"/>
    <w:rsid w:val="00197AF1"/>
    <w:rsid w:val="001A016C"/>
    <w:rsid w:val="001A0819"/>
    <w:rsid w:val="001A188B"/>
    <w:rsid w:val="001A1D9A"/>
    <w:rsid w:val="001A2745"/>
    <w:rsid w:val="001A2E34"/>
    <w:rsid w:val="001A3CA5"/>
    <w:rsid w:val="001A3ECA"/>
    <w:rsid w:val="001A42C9"/>
    <w:rsid w:val="001A43FD"/>
    <w:rsid w:val="001A5002"/>
    <w:rsid w:val="001A5D00"/>
    <w:rsid w:val="001A73C9"/>
    <w:rsid w:val="001B077B"/>
    <w:rsid w:val="001B0B4F"/>
    <w:rsid w:val="001B3318"/>
    <w:rsid w:val="001B3351"/>
    <w:rsid w:val="001B45DB"/>
    <w:rsid w:val="001B5862"/>
    <w:rsid w:val="001B612A"/>
    <w:rsid w:val="001B7EC3"/>
    <w:rsid w:val="001C09AF"/>
    <w:rsid w:val="001C151E"/>
    <w:rsid w:val="001C2F86"/>
    <w:rsid w:val="001C6576"/>
    <w:rsid w:val="001D62D4"/>
    <w:rsid w:val="001E1512"/>
    <w:rsid w:val="001E1FF2"/>
    <w:rsid w:val="001F0816"/>
    <w:rsid w:val="001F156A"/>
    <w:rsid w:val="001F57EE"/>
    <w:rsid w:val="001F6289"/>
    <w:rsid w:val="00200FE2"/>
    <w:rsid w:val="00201D36"/>
    <w:rsid w:val="00201F66"/>
    <w:rsid w:val="002045D0"/>
    <w:rsid w:val="0020477B"/>
    <w:rsid w:val="002058C4"/>
    <w:rsid w:val="002065C8"/>
    <w:rsid w:val="00206C81"/>
    <w:rsid w:val="00207E06"/>
    <w:rsid w:val="00210346"/>
    <w:rsid w:val="0021091B"/>
    <w:rsid w:val="00210A22"/>
    <w:rsid w:val="00210B9F"/>
    <w:rsid w:val="0021169B"/>
    <w:rsid w:val="00212825"/>
    <w:rsid w:val="00214407"/>
    <w:rsid w:val="002150E9"/>
    <w:rsid w:val="0021594B"/>
    <w:rsid w:val="002175ED"/>
    <w:rsid w:val="00221155"/>
    <w:rsid w:val="00223511"/>
    <w:rsid w:val="00224480"/>
    <w:rsid w:val="00224703"/>
    <w:rsid w:val="00224F47"/>
    <w:rsid w:val="002253E3"/>
    <w:rsid w:val="00225493"/>
    <w:rsid w:val="002257C0"/>
    <w:rsid w:val="00226763"/>
    <w:rsid w:val="002278AE"/>
    <w:rsid w:val="00231864"/>
    <w:rsid w:val="00235B9F"/>
    <w:rsid w:val="00236B8E"/>
    <w:rsid w:val="002379C3"/>
    <w:rsid w:val="0024144F"/>
    <w:rsid w:val="00241F92"/>
    <w:rsid w:val="00243834"/>
    <w:rsid w:val="00245D70"/>
    <w:rsid w:val="00246390"/>
    <w:rsid w:val="002507D1"/>
    <w:rsid w:val="0025279A"/>
    <w:rsid w:val="00253178"/>
    <w:rsid w:val="00255545"/>
    <w:rsid w:val="00255892"/>
    <w:rsid w:val="00256272"/>
    <w:rsid w:val="00256721"/>
    <w:rsid w:val="002615CA"/>
    <w:rsid w:val="00261831"/>
    <w:rsid w:val="00265BA8"/>
    <w:rsid w:val="00265D6B"/>
    <w:rsid w:val="002667FD"/>
    <w:rsid w:val="00267126"/>
    <w:rsid w:val="00267961"/>
    <w:rsid w:val="00271507"/>
    <w:rsid w:val="002716A2"/>
    <w:rsid w:val="00271969"/>
    <w:rsid w:val="00272ABC"/>
    <w:rsid w:val="00273439"/>
    <w:rsid w:val="002737BE"/>
    <w:rsid w:val="00273E2F"/>
    <w:rsid w:val="00274BF2"/>
    <w:rsid w:val="00274D54"/>
    <w:rsid w:val="00276DD5"/>
    <w:rsid w:val="00280959"/>
    <w:rsid w:val="00280D60"/>
    <w:rsid w:val="00280FDC"/>
    <w:rsid w:val="002815E4"/>
    <w:rsid w:val="0028224B"/>
    <w:rsid w:val="00282517"/>
    <w:rsid w:val="002832C1"/>
    <w:rsid w:val="002839F4"/>
    <w:rsid w:val="00287CA7"/>
    <w:rsid w:val="00290689"/>
    <w:rsid w:val="00290930"/>
    <w:rsid w:val="00290E63"/>
    <w:rsid w:val="00291E65"/>
    <w:rsid w:val="002933A2"/>
    <w:rsid w:val="00293D41"/>
    <w:rsid w:val="00294CA9"/>
    <w:rsid w:val="00294ED0"/>
    <w:rsid w:val="00295818"/>
    <w:rsid w:val="00295FB0"/>
    <w:rsid w:val="002A0243"/>
    <w:rsid w:val="002A0A36"/>
    <w:rsid w:val="002A3070"/>
    <w:rsid w:val="002A41C2"/>
    <w:rsid w:val="002A4836"/>
    <w:rsid w:val="002A65A4"/>
    <w:rsid w:val="002A7999"/>
    <w:rsid w:val="002A7A0B"/>
    <w:rsid w:val="002B0C13"/>
    <w:rsid w:val="002B2BE0"/>
    <w:rsid w:val="002B6C87"/>
    <w:rsid w:val="002B7514"/>
    <w:rsid w:val="002C050A"/>
    <w:rsid w:val="002C156C"/>
    <w:rsid w:val="002C21CA"/>
    <w:rsid w:val="002C2875"/>
    <w:rsid w:val="002C40BD"/>
    <w:rsid w:val="002C5765"/>
    <w:rsid w:val="002C65D8"/>
    <w:rsid w:val="002C6795"/>
    <w:rsid w:val="002C6E0D"/>
    <w:rsid w:val="002C70C7"/>
    <w:rsid w:val="002D2192"/>
    <w:rsid w:val="002D339D"/>
    <w:rsid w:val="002D6272"/>
    <w:rsid w:val="002D6EA0"/>
    <w:rsid w:val="002D77D9"/>
    <w:rsid w:val="002D7CC3"/>
    <w:rsid w:val="002E0359"/>
    <w:rsid w:val="002E237C"/>
    <w:rsid w:val="002E3971"/>
    <w:rsid w:val="002E47BD"/>
    <w:rsid w:val="002E4BBC"/>
    <w:rsid w:val="002E62C7"/>
    <w:rsid w:val="002E6782"/>
    <w:rsid w:val="002F0103"/>
    <w:rsid w:val="002F0EDD"/>
    <w:rsid w:val="002F3CAA"/>
    <w:rsid w:val="002F42FE"/>
    <w:rsid w:val="002F49D3"/>
    <w:rsid w:val="002F4D4A"/>
    <w:rsid w:val="002F50E1"/>
    <w:rsid w:val="002F57E5"/>
    <w:rsid w:val="002F5C41"/>
    <w:rsid w:val="002F6EE6"/>
    <w:rsid w:val="00300DE1"/>
    <w:rsid w:val="00303417"/>
    <w:rsid w:val="00304459"/>
    <w:rsid w:val="003058C9"/>
    <w:rsid w:val="00305ECE"/>
    <w:rsid w:val="00306B00"/>
    <w:rsid w:val="0030704C"/>
    <w:rsid w:val="00310BD5"/>
    <w:rsid w:val="003116BA"/>
    <w:rsid w:val="00312C38"/>
    <w:rsid w:val="00312D0D"/>
    <w:rsid w:val="00314A92"/>
    <w:rsid w:val="00314B03"/>
    <w:rsid w:val="00314D31"/>
    <w:rsid w:val="00314E78"/>
    <w:rsid w:val="003165B0"/>
    <w:rsid w:val="00316659"/>
    <w:rsid w:val="003171D0"/>
    <w:rsid w:val="003174E6"/>
    <w:rsid w:val="00317C17"/>
    <w:rsid w:val="0032051C"/>
    <w:rsid w:val="00320A88"/>
    <w:rsid w:val="00321546"/>
    <w:rsid w:val="00321DAA"/>
    <w:rsid w:val="0032264D"/>
    <w:rsid w:val="00323925"/>
    <w:rsid w:val="00324C0F"/>
    <w:rsid w:val="003255C0"/>
    <w:rsid w:val="00326E1E"/>
    <w:rsid w:val="00327232"/>
    <w:rsid w:val="003274FB"/>
    <w:rsid w:val="00330283"/>
    <w:rsid w:val="0033176B"/>
    <w:rsid w:val="003321A3"/>
    <w:rsid w:val="00332D50"/>
    <w:rsid w:val="00333FB1"/>
    <w:rsid w:val="00334A8F"/>
    <w:rsid w:val="003356FD"/>
    <w:rsid w:val="003358C9"/>
    <w:rsid w:val="00335E81"/>
    <w:rsid w:val="00335F0B"/>
    <w:rsid w:val="003360D5"/>
    <w:rsid w:val="00336C20"/>
    <w:rsid w:val="0033719B"/>
    <w:rsid w:val="00341620"/>
    <w:rsid w:val="003416F8"/>
    <w:rsid w:val="00341886"/>
    <w:rsid w:val="00342A02"/>
    <w:rsid w:val="00343C04"/>
    <w:rsid w:val="003444FF"/>
    <w:rsid w:val="00344793"/>
    <w:rsid w:val="003448E9"/>
    <w:rsid w:val="0034575D"/>
    <w:rsid w:val="00345892"/>
    <w:rsid w:val="00346867"/>
    <w:rsid w:val="00346E60"/>
    <w:rsid w:val="003475B7"/>
    <w:rsid w:val="0034771E"/>
    <w:rsid w:val="0035020C"/>
    <w:rsid w:val="0035031D"/>
    <w:rsid w:val="0035121F"/>
    <w:rsid w:val="00353467"/>
    <w:rsid w:val="00354680"/>
    <w:rsid w:val="00356813"/>
    <w:rsid w:val="0035696F"/>
    <w:rsid w:val="00357513"/>
    <w:rsid w:val="00360148"/>
    <w:rsid w:val="003601B4"/>
    <w:rsid w:val="00361C30"/>
    <w:rsid w:val="00361D4E"/>
    <w:rsid w:val="00362734"/>
    <w:rsid w:val="00362E21"/>
    <w:rsid w:val="00364573"/>
    <w:rsid w:val="00365300"/>
    <w:rsid w:val="003658F9"/>
    <w:rsid w:val="00365EDE"/>
    <w:rsid w:val="003664B3"/>
    <w:rsid w:val="00370331"/>
    <w:rsid w:val="0037072B"/>
    <w:rsid w:val="00372771"/>
    <w:rsid w:val="003746DF"/>
    <w:rsid w:val="0037723C"/>
    <w:rsid w:val="003822A6"/>
    <w:rsid w:val="00382F9C"/>
    <w:rsid w:val="00384874"/>
    <w:rsid w:val="00384CE9"/>
    <w:rsid w:val="00384D4C"/>
    <w:rsid w:val="00384EC8"/>
    <w:rsid w:val="00385C13"/>
    <w:rsid w:val="00386C83"/>
    <w:rsid w:val="00390E2D"/>
    <w:rsid w:val="00391BA1"/>
    <w:rsid w:val="00393558"/>
    <w:rsid w:val="00393BAE"/>
    <w:rsid w:val="003947B3"/>
    <w:rsid w:val="00394919"/>
    <w:rsid w:val="00396152"/>
    <w:rsid w:val="00397777"/>
    <w:rsid w:val="0039793F"/>
    <w:rsid w:val="00397EEF"/>
    <w:rsid w:val="003A041D"/>
    <w:rsid w:val="003A0B04"/>
    <w:rsid w:val="003A0F70"/>
    <w:rsid w:val="003A3A16"/>
    <w:rsid w:val="003A3A79"/>
    <w:rsid w:val="003A4E58"/>
    <w:rsid w:val="003A5A30"/>
    <w:rsid w:val="003A71D0"/>
    <w:rsid w:val="003B0347"/>
    <w:rsid w:val="003B2C78"/>
    <w:rsid w:val="003B3296"/>
    <w:rsid w:val="003B37F3"/>
    <w:rsid w:val="003B4BBC"/>
    <w:rsid w:val="003B4C1C"/>
    <w:rsid w:val="003B4D88"/>
    <w:rsid w:val="003B6603"/>
    <w:rsid w:val="003B6990"/>
    <w:rsid w:val="003C0FD5"/>
    <w:rsid w:val="003C13CC"/>
    <w:rsid w:val="003C1B7D"/>
    <w:rsid w:val="003C3D09"/>
    <w:rsid w:val="003C40AA"/>
    <w:rsid w:val="003C4D88"/>
    <w:rsid w:val="003C5937"/>
    <w:rsid w:val="003C6772"/>
    <w:rsid w:val="003C6A72"/>
    <w:rsid w:val="003C729D"/>
    <w:rsid w:val="003D27EF"/>
    <w:rsid w:val="003D2C45"/>
    <w:rsid w:val="003D4105"/>
    <w:rsid w:val="003D4FB3"/>
    <w:rsid w:val="003D5D55"/>
    <w:rsid w:val="003D7411"/>
    <w:rsid w:val="003E079B"/>
    <w:rsid w:val="003E1553"/>
    <w:rsid w:val="003E1673"/>
    <w:rsid w:val="003E236C"/>
    <w:rsid w:val="003E33F4"/>
    <w:rsid w:val="003E3B56"/>
    <w:rsid w:val="003E3E13"/>
    <w:rsid w:val="003E4102"/>
    <w:rsid w:val="003E5317"/>
    <w:rsid w:val="003E618F"/>
    <w:rsid w:val="003E621F"/>
    <w:rsid w:val="003E66DA"/>
    <w:rsid w:val="003E72FC"/>
    <w:rsid w:val="003F4D2C"/>
    <w:rsid w:val="003F4E3B"/>
    <w:rsid w:val="003F515D"/>
    <w:rsid w:val="003F5485"/>
    <w:rsid w:val="003F5AE6"/>
    <w:rsid w:val="003F664B"/>
    <w:rsid w:val="003F6817"/>
    <w:rsid w:val="003F74FF"/>
    <w:rsid w:val="00402382"/>
    <w:rsid w:val="00404557"/>
    <w:rsid w:val="004063F8"/>
    <w:rsid w:val="004065E7"/>
    <w:rsid w:val="0040665A"/>
    <w:rsid w:val="00410502"/>
    <w:rsid w:val="004106B6"/>
    <w:rsid w:val="004109F0"/>
    <w:rsid w:val="00411B76"/>
    <w:rsid w:val="00411D8F"/>
    <w:rsid w:val="004124DF"/>
    <w:rsid w:val="00412D94"/>
    <w:rsid w:val="00413B00"/>
    <w:rsid w:val="0041416D"/>
    <w:rsid w:val="00415925"/>
    <w:rsid w:val="00415FDA"/>
    <w:rsid w:val="00416BB3"/>
    <w:rsid w:val="00420A35"/>
    <w:rsid w:val="00420BB6"/>
    <w:rsid w:val="00420D42"/>
    <w:rsid w:val="004215CD"/>
    <w:rsid w:val="004228C6"/>
    <w:rsid w:val="00424503"/>
    <w:rsid w:val="0042487A"/>
    <w:rsid w:val="004260F5"/>
    <w:rsid w:val="00427722"/>
    <w:rsid w:val="004279B2"/>
    <w:rsid w:val="004314F5"/>
    <w:rsid w:val="00432B46"/>
    <w:rsid w:val="00432ECF"/>
    <w:rsid w:val="004347D3"/>
    <w:rsid w:val="00435E9A"/>
    <w:rsid w:val="00436056"/>
    <w:rsid w:val="00436BB1"/>
    <w:rsid w:val="00436E98"/>
    <w:rsid w:val="004429D7"/>
    <w:rsid w:val="004433AE"/>
    <w:rsid w:val="00443570"/>
    <w:rsid w:val="00443B9A"/>
    <w:rsid w:val="00444545"/>
    <w:rsid w:val="00445206"/>
    <w:rsid w:val="004505FD"/>
    <w:rsid w:val="00450B78"/>
    <w:rsid w:val="00450B99"/>
    <w:rsid w:val="00450BFF"/>
    <w:rsid w:val="00451240"/>
    <w:rsid w:val="00452329"/>
    <w:rsid w:val="00452E7E"/>
    <w:rsid w:val="00453F6F"/>
    <w:rsid w:val="00455A82"/>
    <w:rsid w:val="00456276"/>
    <w:rsid w:val="004563D9"/>
    <w:rsid w:val="00457E9F"/>
    <w:rsid w:val="00460369"/>
    <w:rsid w:val="004621F4"/>
    <w:rsid w:val="0046509A"/>
    <w:rsid w:val="004655D9"/>
    <w:rsid w:val="0046764F"/>
    <w:rsid w:val="00470468"/>
    <w:rsid w:val="004732DD"/>
    <w:rsid w:val="004742BB"/>
    <w:rsid w:val="004746A9"/>
    <w:rsid w:val="00474A1F"/>
    <w:rsid w:val="0047682E"/>
    <w:rsid w:val="00477248"/>
    <w:rsid w:val="00477A6A"/>
    <w:rsid w:val="00477BB3"/>
    <w:rsid w:val="00480AD7"/>
    <w:rsid w:val="004810E3"/>
    <w:rsid w:val="00481349"/>
    <w:rsid w:val="00481D2D"/>
    <w:rsid w:val="00481D81"/>
    <w:rsid w:val="00483CEF"/>
    <w:rsid w:val="00484859"/>
    <w:rsid w:val="00485373"/>
    <w:rsid w:val="004862EA"/>
    <w:rsid w:val="00486511"/>
    <w:rsid w:val="00486D5C"/>
    <w:rsid w:val="00486E33"/>
    <w:rsid w:val="0048775B"/>
    <w:rsid w:val="004909B4"/>
    <w:rsid w:val="00491EA2"/>
    <w:rsid w:val="00492424"/>
    <w:rsid w:val="00492B8E"/>
    <w:rsid w:val="00493010"/>
    <w:rsid w:val="00493823"/>
    <w:rsid w:val="00494545"/>
    <w:rsid w:val="00495C52"/>
    <w:rsid w:val="00495FFB"/>
    <w:rsid w:val="0049614E"/>
    <w:rsid w:val="00497005"/>
    <w:rsid w:val="00497482"/>
    <w:rsid w:val="00497B54"/>
    <w:rsid w:val="00497EA0"/>
    <w:rsid w:val="00497F38"/>
    <w:rsid w:val="004A0C6B"/>
    <w:rsid w:val="004A13F5"/>
    <w:rsid w:val="004A153A"/>
    <w:rsid w:val="004A27CB"/>
    <w:rsid w:val="004A3142"/>
    <w:rsid w:val="004A5C82"/>
    <w:rsid w:val="004A6A27"/>
    <w:rsid w:val="004A6B26"/>
    <w:rsid w:val="004A7925"/>
    <w:rsid w:val="004B025E"/>
    <w:rsid w:val="004B055C"/>
    <w:rsid w:val="004B05E5"/>
    <w:rsid w:val="004B502A"/>
    <w:rsid w:val="004B5CF2"/>
    <w:rsid w:val="004B6541"/>
    <w:rsid w:val="004B6E83"/>
    <w:rsid w:val="004B779B"/>
    <w:rsid w:val="004B7A33"/>
    <w:rsid w:val="004B7DB8"/>
    <w:rsid w:val="004C116D"/>
    <w:rsid w:val="004C3742"/>
    <w:rsid w:val="004C3F7A"/>
    <w:rsid w:val="004C424A"/>
    <w:rsid w:val="004C4D86"/>
    <w:rsid w:val="004C524F"/>
    <w:rsid w:val="004C6B67"/>
    <w:rsid w:val="004C6EC9"/>
    <w:rsid w:val="004C743D"/>
    <w:rsid w:val="004D0831"/>
    <w:rsid w:val="004D0F62"/>
    <w:rsid w:val="004D1DEE"/>
    <w:rsid w:val="004D2FCC"/>
    <w:rsid w:val="004D3A2E"/>
    <w:rsid w:val="004D5F53"/>
    <w:rsid w:val="004D60DA"/>
    <w:rsid w:val="004D70D1"/>
    <w:rsid w:val="004D78BC"/>
    <w:rsid w:val="004E0DA3"/>
    <w:rsid w:val="004E14D9"/>
    <w:rsid w:val="004E1C1A"/>
    <w:rsid w:val="004E1DD9"/>
    <w:rsid w:val="004E2ADD"/>
    <w:rsid w:val="004E2E64"/>
    <w:rsid w:val="004E2F04"/>
    <w:rsid w:val="004E3A8B"/>
    <w:rsid w:val="004E4CF3"/>
    <w:rsid w:val="004E6181"/>
    <w:rsid w:val="004F02C1"/>
    <w:rsid w:val="004F077C"/>
    <w:rsid w:val="004F07E2"/>
    <w:rsid w:val="004F2F34"/>
    <w:rsid w:val="004F38BF"/>
    <w:rsid w:val="004F5173"/>
    <w:rsid w:val="004F639E"/>
    <w:rsid w:val="0050199B"/>
    <w:rsid w:val="00501B92"/>
    <w:rsid w:val="005031DF"/>
    <w:rsid w:val="005036B7"/>
    <w:rsid w:val="00504FBB"/>
    <w:rsid w:val="005064A1"/>
    <w:rsid w:val="00506519"/>
    <w:rsid w:val="0051023F"/>
    <w:rsid w:val="0051024E"/>
    <w:rsid w:val="005137AC"/>
    <w:rsid w:val="00515800"/>
    <w:rsid w:val="00515C5A"/>
    <w:rsid w:val="0051657A"/>
    <w:rsid w:val="005169EF"/>
    <w:rsid w:val="005174D4"/>
    <w:rsid w:val="0051773E"/>
    <w:rsid w:val="0052010A"/>
    <w:rsid w:val="00520D8B"/>
    <w:rsid w:val="005234A3"/>
    <w:rsid w:val="005246D0"/>
    <w:rsid w:val="0052661E"/>
    <w:rsid w:val="00526E82"/>
    <w:rsid w:val="00527020"/>
    <w:rsid w:val="005304F8"/>
    <w:rsid w:val="005305A4"/>
    <w:rsid w:val="00530676"/>
    <w:rsid w:val="00532DE6"/>
    <w:rsid w:val="005337B9"/>
    <w:rsid w:val="00533A3D"/>
    <w:rsid w:val="005340CA"/>
    <w:rsid w:val="005348DB"/>
    <w:rsid w:val="00540123"/>
    <w:rsid w:val="00540C2E"/>
    <w:rsid w:val="00542BB0"/>
    <w:rsid w:val="00542EC2"/>
    <w:rsid w:val="00543FF0"/>
    <w:rsid w:val="005447DE"/>
    <w:rsid w:val="0054567D"/>
    <w:rsid w:val="0054585D"/>
    <w:rsid w:val="00545B44"/>
    <w:rsid w:val="00546E8F"/>
    <w:rsid w:val="00547CFB"/>
    <w:rsid w:val="00550157"/>
    <w:rsid w:val="00552BBC"/>
    <w:rsid w:val="00554721"/>
    <w:rsid w:val="00554BCA"/>
    <w:rsid w:val="0055558E"/>
    <w:rsid w:val="00556777"/>
    <w:rsid w:val="005577EB"/>
    <w:rsid w:val="005603ED"/>
    <w:rsid w:val="00561BBC"/>
    <w:rsid w:val="00561D90"/>
    <w:rsid w:val="005620A0"/>
    <w:rsid w:val="00564833"/>
    <w:rsid w:val="00564A2C"/>
    <w:rsid w:val="00570157"/>
    <w:rsid w:val="005729B6"/>
    <w:rsid w:val="005742A3"/>
    <w:rsid w:val="005752B4"/>
    <w:rsid w:val="00575797"/>
    <w:rsid w:val="00576C4D"/>
    <w:rsid w:val="00576DAD"/>
    <w:rsid w:val="00581289"/>
    <w:rsid w:val="005824D9"/>
    <w:rsid w:val="0058378E"/>
    <w:rsid w:val="00583DBA"/>
    <w:rsid w:val="005844E0"/>
    <w:rsid w:val="00584E71"/>
    <w:rsid w:val="00585C7B"/>
    <w:rsid w:val="00585F7A"/>
    <w:rsid w:val="005872C5"/>
    <w:rsid w:val="005878AF"/>
    <w:rsid w:val="005906E5"/>
    <w:rsid w:val="00590F33"/>
    <w:rsid w:val="00592427"/>
    <w:rsid w:val="0059333E"/>
    <w:rsid w:val="00594E60"/>
    <w:rsid w:val="0059599C"/>
    <w:rsid w:val="00595FC2"/>
    <w:rsid w:val="00596410"/>
    <w:rsid w:val="00596E06"/>
    <w:rsid w:val="005A1716"/>
    <w:rsid w:val="005A1E19"/>
    <w:rsid w:val="005A25F9"/>
    <w:rsid w:val="005A33E7"/>
    <w:rsid w:val="005A3AF4"/>
    <w:rsid w:val="005A42EF"/>
    <w:rsid w:val="005A4C31"/>
    <w:rsid w:val="005A5B46"/>
    <w:rsid w:val="005A5BA2"/>
    <w:rsid w:val="005A606F"/>
    <w:rsid w:val="005A741D"/>
    <w:rsid w:val="005A78C8"/>
    <w:rsid w:val="005A7AB3"/>
    <w:rsid w:val="005A7D51"/>
    <w:rsid w:val="005B02FE"/>
    <w:rsid w:val="005B1916"/>
    <w:rsid w:val="005B2255"/>
    <w:rsid w:val="005B2620"/>
    <w:rsid w:val="005B295A"/>
    <w:rsid w:val="005B4270"/>
    <w:rsid w:val="005B4DC3"/>
    <w:rsid w:val="005B55D9"/>
    <w:rsid w:val="005B6072"/>
    <w:rsid w:val="005B60AD"/>
    <w:rsid w:val="005C120C"/>
    <w:rsid w:val="005C1DFA"/>
    <w:rsid w:val="005C2ACC"/>
    <w:rsid w:val="005C3F98"/>
    <w:rsid w:val="005C5A24"/>
    <w:rsid w:val="005C6962"/>
    <w:rsid w:val="005C7D8C"/>
    <w:rsid w:val="005D132D"/>
    <w:rsid w:val="005D255C"/>
    <w:rsid w:val="005D2BB5"/>
    <w:rsid w:val="005D4D2F"/>
    <w:rsid w:val="005D4F82"/>
    <w:rsid w:val="005D6B23"/>
    <w:rsid w:val="005D7C0F"/>
    <w:rsid w:val="005E11CB"/>
    <w:rsid w:val="005E17D0"/>
    <w:rsid w:val="005E2682"/>
    <w:rsid w:val="005E3206"/>
    <w:rsid w:val="005E4C8F"/>
    <w:rsid w:val="005E58A8"/>
    <w:rsid w:val="005E5EBE"/>
    <w:rsid w:val="005E6FB4"/>
    <w:rsid w:val="005E7076"/>
    <w:rsid w:val="005E7B03"/>
    <w:rsid w:val="005E7D3D"/>
    <w:rsid w:val="005F1047"/>
    <w:rsid w:val="005F21C5"/>
    <w:rsid w:val="005F2493"/>
    <w:rsid w:val="005F2C7F"/>
    <w:rsid w:val="005F37CF"/>
    <w:rsid w:val="005F4730"/>
    <w:rsid w:val="005F681C"/>
    <w:rsid w:val="005F6AA3"/>
    <w:rsid w:val="005F6DD1"/>
    <w:rsid w:val="00600F30"/>
    <w:rsid w:val="00603FB4"/>
    <w:rsid w:val="00603FEF"/>
    <w:rsid w:val="00604840"/>
    <w:rsid w:val="00605D33"/>
    <w:rsid w:val="00606938"/>
    <w:rsid w:val="00606C6B"/>
    <w:rsid w:val="006107F6"/>
    <w:rsid w:val="00611123"/>
    <w:rsid w:val="00611C87"/>
    <w:rsid w:val="0061275E"/>
    <w:rsid w:val="00612961"/>
    <w:rsid w:val="00612C82"/>
    <w:rsid w:val="006145E7"/>
    <w:rsid w:val="00614765"/>
    <w:rsid w:val="00615979"/>
    <w:rsid w:val="006172B5"/>
    <w:rsid w:val="006179C6"/>
    <w:rsid w:val="006229E6"/>
    <w:rsid w:val="00625504"/>
    <w:rsid w:val="00625B93"/>
    <w:rsid w:val="006270E0"/>
    <w:rsid w:val="00630067"/>
    <w:rsid w:val="00631389"/>
    <w:rsid w:val="00631E14"/>
    <w:rsid w:val="00632966"/>
    <w:rsid w:val="00632B07"/>
    <w:rsid w:val="00633507"/>
    <w:rsid w:val="00633B9D"/>
    <w:rsid w:val="006343D8"/>
    <w:rsid w:val="006346C4"/>
    <w:rsid w:val="006352D9"/>
    <w:rsid w:val="0063595A"/>
    <w:rsid w:val="00635CF2"/>
    <w:rsid w:val="006368F4"/>
    <w:rsid w:val="00637645"/>
    <w:rsid w:val="006400BC"/>
    <w:rsid w:val="006421BC"/>
    <w:rsid w:val="00642281"/>
    <w:rsid w:val="0064333C"/>
    <w:rsid w:val="006446C4"/>
    <w:rsid w:val="0064542B"/>
    <w:rsid w:val="006454B9"/>
    <w:rsid w:val="00646865"/>
    <w:rsid w:val="00646EFE"/>
    <w:rsid w:val="00651A93"/>
    <w:rsid w:val="00651BC8"/>
    <w:rsid w:val="00652573"/>
    <w:rsid w:val="0065304E"/>
    <w:rsid w:val="0065311A"/>
    <w:rsid w:val="00654596"/>
    <w:rsid w:val="00654D09"/>
    <w:rsid w:val="0065540F"/>
    <w:rsid w:val="0065574D"/>
    <w:rsid w:val="0065734D"/>
    <w:rsid w:val="0065793C"/>
    <w:rsid w:val="006605F0"/>
    <w:rsid w:val="006606EB"/>
    <w:rsid w:val="00661490"/>
    <w:rsid w:val="00661ED4"/>
    <w:rsid w:val="0066236D"/>
    <w:rsid w:val="0066260F"/>
    <w:rsid w:val="006635B9"/>
    <w:rsid w:val="006650A3"/>
    <w:rsid w:val="006659E5"/>
    <w:rsid w:val="006703C3"/>
    <w:rsid w:val="0067056D"/>
    <w:rsid w:val="00671ABA"/>
    <w:rsid w:val="00671DF2"/>
    <w:rsid w:val="00672AA9"/>
    <w:rsid w:val="00674EA3"/>
    <w:rsid w:val="00675CB2"/>
    <w:rsid w:val="00676549"/>
    <w:rsid w:val="006778F1"/>
    <w:rsid w:val="00677FFD"/>
    <w:rsid w:val="00680A72"/>
    <w:rsid w:val="00681238"/>
    <w:rsid w:val="006813F7"/>
    <w:rsid w:val="006821E6"/>
    <w:rsid w:val="006823B6"/>
    <w:rsid w:val="00682C9A"/>
    <w:rsid w:val="0068377D"/>
    <w:rsid w:val="00683FFF"/>
    <w:rsid w:val="00684911"/>
    <w:rsid w:val="0068657F"/>
    <w:rsid w:val="0069123D"/>
    <w:rsid w:val="00695F92"/>
    <w:rsid w:val="006970F5"/>
    <w:rsid w:val="00697186"/>
    <w:rsid w:val="00697FF0"/>
    <w:rsid w:val="006A04D3"/>
    <w:rsid w:val="006A34F5"/>
    <w:rsid w:val="006A586F"/>
    <w:rsid w:val="006A58AF"/>
    <w:rsid w:val="006A5BA2"/>
    <w:rsid w:val="006A6B92"/>
    <w:rsid w:val="006B0104"/>
    <w:rsid w:val="006B1D9C"/>
    <w:rsid w:val="006B2362"/>
    <w:rsid w:val="006B41E7"/>
    <w:rsid w:val="006B45CF"/>
    <w:rsid w:val="006B6411"/>
    <w:rsid w:val="006B6651"/>
    <w:rsid w:val="006B778B"/>
    <w:rsid w:val="006C023B"/>
    <w:rsid w:val="006C05BB"/>
    <w:rsid w:val="006C0C9B"/>
    <w:rsid w:val="006C184E"/>
    <w:rsid w:val="006C2F37"/>
    <w:rsid w:val="006C4A0B"/>
    <w:rsid w:val="006C5FDE"/>
    <w:rsid w:val="006C6233"/>
    <w:rsid w:val="006C6451"/>
    <w:rsid w:val="006C7780"/>
    <w:rsid w:val="006C7A62"/>
    <w:rsid w:val="006D11A1"/>
    <w:rsid w:val="006D13BE"/>
    <w:rsid w:val="006D2476"/>
    <w:rsid w:val="006D35B7"/>
    <w:rsid w:val="006D6B82"/>
    <w:rsid w:val="006D77CC"/>
    <w:rsid w:val="006E03F3"/>
    <w:rsid w:val="006E20A6"/>
    <w:rsid w:val="006E3068"/>
    <w:rsid w:val="006E30CD"/>
    <w:rsid w:val="006E375E"/>
    <w:rsid w:val="006E3D88"/>
    <w:rsid w:val="006E3F6C"/>
    <w:rsid w:val="006E4C60"/>
    <w:rsid w:val="006E59A2"/>
    <w:rsid w:val="006E6DC9"/>
    <w:rsid w:val="006E6FC0"/>
    <w:rsid w:val="006F0B2C"/>
    <w:rsid w:val="006F0F13"/>
    <w:rsid w:val="006F14D5"/>
    <w:rsid w:val="006F1DF6"/>
    <w:rsid w:val="006F2A8D"/>
    <w:rsid w:val="006F36F4"/>
    <w:rsid w:val="006F3DE9"/>
    <w:rsid w:val="006F4208"/>
    <w:rsid w:val="006F4E13"/>
    <w:rsid w:val="006F56F9"/>
    <w:rsid w:val="006F5B6D"/>
    <w:rsid w:val="006F6629"/>
    <w:rsid w:val="006F6BE5"/>
    <w:rsid w:val="006F7AC0"/>
    <w:rsid w:val="0070029E"/>
    <w:rsid w:val="007014CA"/>
    <w:rsid w:val="007017A5"/>
    <w:rsid w:val="007032AE"/>
    <w:rsid w:val="0070424C"/>
    <w:rsid w:val="007043AF"/>
    <w:rsid w:val="00704EE3"/>
    <w:rsid w:val="007060F3"/>
    <w:rsid w:val="00706C1A"/>
    <w:rsid w:val="00711648"/>
    <w:rsid w:val="00711F5E"/>
    <w:rsid w:val="007122AF"/>
    <w:rsid w:val="0071553A"/>
    <w:rsid w:val="007155BB"/>
    <w:rsid w:val="00715E4C"/>
    <w:rsid w:val="0071646D"/>
    <w:rsid w:val="007171FA"/>
    <w:rsid w:val="007207D0"/>
    <w:rsid w:val="00720DA2"/>
    <w:rsid w:val="00720DD1"/>
    <w:rsid w:val="00722976"/>
    <w:rsid w:val="00722C27"/>
    <w:rsid w:val="00723FF8"/>
    <w:rsid w:val="0072440C"/>
    <w:rsid w:val="007246F4"/>
    <w:rsid w:val="00724B76"/>
    <w:rsid w:val="007253DD"/>
    <w:rsid w:val="007259FE"/>
    <w:rsid w:val="00725C43"/>
    <w:rsid w:val="00725E17"/>
    <w:rsid w:val="00726779"/>
    <w:rsid w:val="00726D29"/>
    <w:rsid w:val="0072769C"/>
    <w:rsid w:val="00727918"/>
    <w:rsid w:val="0073020B"/>
    <w:rsid w:val="00730975"/>
    <w:rsid w:val="00730AA9"/>
    <w:rsid w:val="00730CF2"/>
    <w:rsid w:val="00732546"/>
    <w:rsid w:val="007326D4"/>
    <w:rsid w:val="00733256"/>
    <w:rsid w:val="00733FBA"/>
    <w:rsid w:val="00734702"/>
    <w:rsid w:val="00735515"/>
    <w:rsid w:val="0073583F"/>
    <w:rsid w:val="00735CE1"/>
    <w:rsid w:val="00736111"/>
    <w:rsid w:val="00736B27"/>
    <w:rsid w:val="007377D1"/>
    <w:rsid w:val="00737A61"/>
    <w:rsid w:val="00737C4A"/>
    <w:rsid w:val="00742AE4"/>
    <w:rsid w:val="00742AE9"/>
    <w:rsid w:val="00744686"/>
    <w:rsid w:val="00744EAD"/>
    <w:rsid w:val="00746CEF"/>
    <w:rsid w:val="00747DE1"/>
    <w:rsid w:val="0075054A"/>
    <w:rsid w:val="00750F60"/>
    <w:rsid w:val="00751015"/>
    <w:rsid w:val="00751F25"/>
    <w:rsid w:val="007531A4"/>
    <w:rsid w:val="00755166"/>
    <w:rsid w:val="00755EE2"/>
    <w:rsid w:val="00760B28"/>
    <w:rsid w:val="00760C99"/>
    <w:rsid w:val="0076113F"/>
    <w:rsid w:val="00761213"/>
    <w:rsid w:val="00761A76"/>
    <w:rsid w:val="007621E3"/>
    <w:rsid w:val="00762818"/>
    <w:rsid w:val="007649C1"/>
    <w:rsid w:val="007657B2"/>
    <w:rsid w:val="007678A6"/>
    <w:rsid w:val="007728C8"/>
    <w:rsid w:val="00772C4E"/>
    <w:rsid w:val="00773FF9"/>
    <w:rsid w:val="00774C98"/>
    <w:rsid w:val="00774E52"/>
    <w:rsid w:val="00776833"/>
    <w:rsid w:val="007772C7"/>
    <w:rsid w:val="00777411"/>
    <w:rsid w:val="0078187E"/>
    <w:rsid w:val="00781B36"/>
    <w:rsid w:val="007824C1"/>
    <w:rsid w:val="00782CF2"/>
    <w:rsid w:val="00785911"/>
    <w:rsid w:val="00785DCC"/>
    <w:rsid w:val="00786E80"/>
    <w:rsid w:val="00787D76"/>
    <w:rsid w:val="00790AE4"/>
    <w:rsid w:val="007917C4"/>
    <w:rsid w:val="00791A89"/>
    <w:rsid w:val="00792A4F"/>
    <w:rsid w:val="00794242"/>
    <w:rsid w:val="00795194"/>
    <w:rsid w:val="00796B47"/>
    <w:rsid w:val="007A0405"/>
    <w:rsid w:val="007A08AB"/>
    <w:rsid w:val="007A0EE1"/>
    <w:rsid w:val="007A146E"/>
    <w:rsid w:val="007A44A9"/>
    <w:rsid w:val="007A5FFC"/>
    <w:rsid w:val="007A602C"/>
    <w:rsid w:val="007A7427"/>
    <w:rsid w:val="007B27ED"/>
    <w:rsid w:val="007B2ACB"/>
    <w:rsid w:val="007B3195"/>
    <w:rsid w:val="007B4254"/>
    <w:rsid w:val="007B4625"/>
    <w:rsid w:val="007C03EE"/>
    <w:rsid w:val="007C087C"/>
    <w:rsid w:val="007C1764"/>
    <w:rsid w:val="007C2EC9"/>
    <w:rsid w:val="007C45D3"/>
    <w:rsid w:val="007C648B"/>
    <w:rsid w:val="007C7210"/>
    <w:rsid w:val="007C7499"/>
    <w:rsid w:val="007C7671"/>
    <w:rsid w:val="007C7877"/>
    <w:rsid w:val="007C7A57"/>
    <w:rsid w:val="007C7F3A"/>
    <w:rsid w:val="007D122E"/>
    <w:rsid w:val="007D12FB"/>
    <w:rsid w:val="007D258D"/>
    <w:rsid w:val="007D4020"/>
    <w:rsid w:val="007D5AEC"/>
    <w:rsid w:val="007D6435"/>
    <w:rsid w:val="007D6C4E"/>
    <w:rsid w:val="007D79BF"/>
    <w:rsid w:val="007E2847"/>
    <w:rsid w:val="007E54D5"/>
    <w:rsid w:val="007E61D2"/>
    <w:rsid w:val="007E7B0E"/>
    <w:rsid w:val="007F0BE1"/>
    <w:rsid w:val="007F23F0"/>
    <w:rsid w:val="007F443B"/>
    <w:rsid w:val="007F4B03"/>
    <w:rsid w:val="00800767"/>
    <w:rsid w:val="00800C04"/>
    <w:rsid w:val="00800F55"/>
    <w:rsid w:val="008012FD"/>
    <w:rsid w:val="0080262E"/>
    <w:rsid w:val="00803DAB"/>
    <w:rsid w:val="0080678B"/>
    <w:rsid w:val="00806C53"/>
    <w:rsid w:val="00810C54"/>
    <w:rsid w:val="00811C8A"/>
    <w:rsid w:val="00816E3B"/>
    <w:rsid w:val="008176B6"/>
    <w:rsid w:val="00817A9D"/>
    <w:rsid w:val="008202C7"/>
    <w:rsid w:val="00820BC4"/>
    <w:rsid w:val="0082269A"/>
    <w:rsid w:val="008244A2"/>
    <w:rsid w:val="008303CF"/>
    <w:rsid w:val="008346AE"/>
    <w:rsid w:val="00834B8B"/>
    <w:rsid w:val="008351D7"/>
    <w:rsid w:val="00837626"/>
    <w:rsid w:val="00840EC8"/>
    <w:rsid w:val="00841FB8"/>
    <w:rsid w:val="00843FF3"/>
    <w:rsid w:val="0084401B"/>
    <w:rsid w:val="00844281"/>
    <w:rsid w:val="008457A8"/>
    <w:rsid w:val="00845D40"/>
    <w:rsid w:val="008478AD"/>
    <w:rsid w:val="00847BB0"/>
    <w:rsid w:val="008506F6"/>
    <w:rsid w:val="00850C79"/>
    <w:rsid w:val="00851151"/>
    <w:rsid w:val="00854B5A"/>
    <w:rsid w:val="00855375"/>
    <w:rsid w:val="00856FAC"/>
    <w:rsid w:val="00861134"/>
    <w:rsid w:val="0086169A"/>
    <w:rsid w:val="00861BDF"/>
    <w:rsid w:val="00861E66"/>
    <w:rsid w:val="00863FEB"/>
    <w:rsid w:val="00864235"/>
    <w:rsid w:val="0086475B"/>
    <w:rsid w:val="00865838"/>
    <w:rsid w:val="00867576"/>
    <w:rsid w:val="00867C0A"/>
    <w:rsid w:val="00870730"/>
    <w:rsid w:val="0087280A"/>
    <w:rsid w:val="00874356"/>
    <w:rsid w:val="00875D25"/>
    <w:rsid w:val="0087609F"/>
    <w:rsid w:val="008776BB"/>
    <w:rsid w:val="00877E8F"/>
    <w:rsid w:val="0088032D"/>
    <w:rsid w:val="0088128D"/>
    <w:rsid w:val="00881911"/>
    <w:rsid w:val="008822B5"/>
    <w:rsid w:val="008837E4"/>
    <w:rsid w:val="0088383F"/>
    <w:rsid w:val="00890853"/>
    <w:rsid w:val="008916E4"/>
    <w:rsid w:val="00891755"/>
    <w:rsid w:val="008918B4"/>
    <w:rsid w:val="00892DAC"/>
    <w:rsid w:val="00893640"/>
    <w:rsid w:val="008940CD"/>
    <w:rsid w:val="0089523D"/>
    <w:rsid w:val="00897502"/>
    <w:rsid w:val="008A32E4"/>
    <w:rsid w:val="008A3692"/>
    <w:rsid w:val="008A3B84"/>
    <w:rsid w:val="008A5225"/>
    <w:rsid w:val="008A55D0"/>
    <w:rsid w:val="008A659F"/>
    <w:rsid w:val="008A69E9"/>
    <w:rsid w:val="008A7C2C"/>
    <w:rsid w:val="008B126E"/>
    <w:rsid w:val="008B16E7"/>
    <w:rsid w:val="008B25C4"/>
    <w:rsid w:val="008B2A59"/>
    <w:rsid w:val="008B378E"/>
    <w:rsid w:val="008B54E0"/>
    <w:rsid w:val="008B6BF7"/>
    <w:rsid w:val="008B7521"/>
    <w:rsid w:val="008B7C18"/>
    <w:rsid w:val="008C1DF3"/>
    <w:rsid w:val="008C538E"/>
    <w:rsid w:val="008C5D67"/>
    <w:rsid w:val="008C7880"/>
    <w:rsid w:val="008C7CC8"/>
    <w:rsid w:val="008D560B"/>
    <w:rsid w:val="008D594D"/>
    <w:rsid w:val="008D65C4"/>
    <w:rsid w:val="008E0037"/>
    <w:rsid w:val="008E07D0"/>
    <w:rsid w:val="008E0C37"/>
    <w:rsid w:val="008E27A7"/>
    <w:rsid w:val="008E2AD1"/>
    <w:rsid w:val="008E639E"/>
    <w:rsid w:val="008E6544"/>
    <w:rsid w:val="008E7364"/>
    <w:rsid w:val="008F1BEB"/>
    <w:rsid w:val="008F2CC6"/>
    <w:rsid w:val="008F5D80"/>
    <w:rsid w:val="008F61E1"/>
    <w:rsid w:val="008F791C"/>
    <w:rsid w:val="00900B45"/>
    <w:rsid w:val="00900B64"/>
    <w:rsid w:val="00900CBA"/>
    <w:rsid w:val="00905331"/>
    <w:rsid w:val="00910DB6"/>
    <w:rsid w:val="0091167B"/>
    <w:rsid w:val="00911917"/>
    <w:rsid w:val="0091192E"/>
    <w:rsid w:val="00913BDA"/>
    <w:rsid w:val="00916A43"/>
    <w:rsid w:val="00920C33"/>
    <w:rsid w:val="00922314"/>
    <w:rsid w:val="00923A1D"/>
    <w:rsid w:val="00923DCC"/>
    <w:rsid w:val="00924CE9"/>
    <w:rsid w:val="00925367"/>
    <w:rsid w:val="009254F9"/>
    <w:rsid w:val="009256DD"/>
    <w:rsid w:val="00925B27"/>
    <w:rsid w:val="00927015"/>
    <w:rsid w:val="00927AD9"/>
    <w:rsid w:val="0093067A"/>
    <w:rsid w:val="00932148"/>
    <w:rsid w:val="00932755"/>
    <w:rsid w:val="009327B2"/>
    <w:rsid w:val="00932F35"/>
    <w:rsid w:val="00933059"/>
    <w:rsid w:val="0093418E"/>
    <w:rsid w:val="009342C6"/>
    <w:rsid w:val="00934477"/>
    <w:rsid w:val="0093690C"/>
    <w:rsid w:val="00936D29"/>
    <w:rsid w:val="0093721D"/>
    <w:rsid w:val="00940431"/>
    <w:rsid w:val="00940CC0"/>
    <w:rsid w:val="00941082"/>
    <w:rsid w:val="0094122B"/>
    <w:rsid w:val="009419E4"/>
    <w:rsid w:val="009423E4"/>
    <w:rsid w:val="00942483"/>
    <w:rsid w:val="00944859"/>
    <w:rsid w:val="00945B6B"/>
    <w:rsid w:val="00947E14"/>
    <w:rsid w:val="00952473"/>
    <w:rsid w:val="00952F37"/>
    <w:rsid w:val="009530A6"/>
    <w:rsid w:val="00954425"/>
    <w:rsid w:val="009548B9"/>
    <w:rsid w:val="00955055"/>
    <w:rsid w:val="0095703C"/>
    <w:rsid w:val="009574B5"/>
    <w:rsid w:val="009575D9"/>
    <w:rsid w:val="00957F1D"/>
    <w:rsid w:val="009609E6"/>
    <w:rsid w:val="009613FF"/>
    <w:rsid w:val="009663A4"/>
    <w:rsid w:val="0096741B"/>
    <w:rsid w:val="009708E2"/>
    <w:rsid w:val="00972718"/>
    <w:rsid w:val="00972A43"/>
    <w:rsid w:val="00972B7E"/>
    <w:rsid w:val="0097375E"/>
    <w:rsid w:val="00974434"/>
    <w:rsid w:val="009759F2"/>
    <w:rsid w:val="009769C8"/>
    <w:rsid w:val="0097757F"/>
    <w:rsid w:val="009811F3"/>
    <w:rsid w:val="00981D2B"/>
    <w:rsid w:val="009868C6"/>
    <w:rsid w:val="009870FE"/>
    <w:rsid w:val="00991C64"/>
    <w:rsid w:val="00991FE0"/>
    <w:rsid w:val="009920C1"/>
    <w:rsid w:val="00992C06"/>
    <w:rsid w:val="00993B63"/>
    <w:rsid w:val="00994F60"/>
    <w:rsid w:val="00995BD8"/>
    <w:rsid w:val="00996F23"/>
    <w:rsid w:val="00997324"/>
    <w:rsid w:val="009A22B7"/>
    <w:rsid w:val="009A3ABB"/>
    <w:rsid w:val="009A5E9D"/>
    <w:rsid w:val="009A5EEF"/>
    <w:rsid w:val="009A78A7"/>
    <w:rsid w:val="009B0B25"/>
    <w:rsid w:val="009B0E1F"/>
    <w:rsid w:val="009B14EB"/>
    <w:rsid w:val="009B23C7"/>
    <w:rsid w:val="009B2A9C"/>
    <w:rsid w:val="009B39D8"/>
    <w:rsid w:val="009B618A"/>
    <w:rsid w:val="009B6FC7"/>
    <w:rsid w:val="009B772A"/>
    <w:rsid w:val="009C149C"/>
    <w:rsid w:val="009C172D"/>
    <w:rsid w:val="009C249A"/>
    <w:rsid w:val="009C250A"/>
    <w:rsid w:val="009C3DF2"/>
    <w:rsid w:val="009C463E"/>
    <w:rsid w:val="009C46E0"/>
    <w:rsid w:val="009C4FC7"/>
    <w:rsid w:val="009C5CFE"/>
    <w:rsid w:val="009C6A71"/>
    <w:rsid w:val="009D1BCB"/>
    <w:rsid w:val="009D1D2F"/>
    <w:rsid w:val="009D2E0E"/>
    <w:rsid w:val="009D52E5"/>
    <w:rsid w:val="009E0723"/>
    <w:rsid w:val="009E22B3"/>
    <w:rsid w:val="009E4969"/>
    <w:rsid w:val="009E4F8B"/>
    <w:rsid w:val="009F0527"/>
    <w:rsid w:val="009F0C10"/>
    <w:rsid w:val="009F2ABA"/>
    <w:rsid w:val="009F2FDB"/>
    <w:rsid w:val="009F3070"/>
    <w:rsid w:val="009F3E1C"/>
    <w:rsid w:val="009F5508"/>
    <w:rsid w:val="009F569E"/>
    <w:rsid w:val="009F69C3"/>
    <w:rsid w:val="009F7A14"/>
    <w:rsid w:val="009F7F30"/>
    <w:rsid w:val="00A005A2"/>
    <w:rsid w:val="00A034D3"/>
    <w:rsid w:val="00A05494"/>
    <w:rsid w:val="00A06035"/>
    <w:rsid w:val="00A07BAE"/>
    <w:rsid w:val="00A07E1D"/>
    <w:rsid w:val="00A07E67"/>
    <w:rsid w:val="00A1065E"/>
    <w:rsid w:val="00A10DD3"/>
    <w:rsid w:val="00A14A30"/>
    <w:rsid w:val="00A14ADA"/>
    <w:rsid w:val="00A1640F"/>
    <w:rsid w:val="00A16BEE"/>
    <w:rsid w:val="00A16C6F"/>
    <w:rsid w:val="00A17EE5"/>
    <w:rsid w:val="00A2035C"/>
    <w:rsid w:val="00A21636"/>
    <w:rsid w:val="00A21DC3"/>
    <w:rsid w:val="00A22602"/>
    <w:rsid w:val="00A2392A"/>
    <w:rsid w:val="00A246E7"/>
    <w:rsid w:val="00A2624B"/>
    <w:rsid w:val="00A27535"/>
    <w:rsid w:val="00A27DC5"/>
    <w:rsid w:val="00A302BB"/>
    <w:rsid w:val="00A303CF"/>
    <w:rsid w:val="00A30ACF"/>
    <w:rsid w:val="00A30F6D"/>
    <w:rsid w:val="00A3235C"/>
    <w:rsid w:val="00A36CF1"/>
    <w:rsid w:val="00A370F8"/>
    <w:rsid w:val="00A37291"/>
    <w:rsid w:val="00A400D0"/>
    <w:rsid w:val="00A406FB"/>
    <w:rsid w:val="00A40932"/>
    <w:rsid w:val="00A40EE1"/>
    <w:rsid w:val="00A410C1"/>
    <w:rsid w:val="00A41AB9"/>
    <w:rsid w:val="00A4265D"/>
    <w:rsid w:val="00A42702"/>
    <w:rsid w:val="00A447C5"/>
    <w:rsid w:val="00A44C73"/>
    <w:rsid w:val="00A457B6"/>
    <w:rsid w:val="00A51586"/>
    <w:rsid w:val="00A52F0B"/>
    <w:rsid w:val="00A53A57"/>
    <w:rsid w:val="00A53AD8"/>
    <w:rsid w:val="00A53E62"/>
    <w:rsid w:val="00A5403E"/>
    <w:rsid w:val="00A5486E"/>
    <w:rsid w:val="00A553FE"/>
    <w:rsid w:val="00A556C0"/>
    <w:rsid w:val="00A55ED4"/>
    <w:rsid w:val="00A55EE9"/>
    <w:rsid w:val="00A56383"/>
    <w:rsid w:val="00A566DF"/>
    <w:rsid w:val="00A6149E"/>
    <w:rsid w:val="00A62102"/>
    <w:rsid w:val="00A644EA"/>
    <w:rsid w:val="00A649A0"/>
    <w:rsid w:val="00A64C20"/>
    <w:rsid w:val="00A670C2"/>
    <w:rsid w:val="00A671AB"/>
    <w:rsid w:val="00A675CC"/>
    <w:rsid w:val="00A67B76"/>
    <w:rsid w:val="00A729B7"/>
    <w:rsid w:val="00A738D5"/>
    <w:rsid w:val="00A7471C"/>
    <w:rsid w:val="00A74B23"/>
    <w:rsid w:val="00A75040"/>
    <w:rsid w:val="00A75E26"/>
    <w:rsid w:val="00A7704E"/>
    <w:rsid w:val="00A82518"/>
    <w:rsid w:val="00A848B3"/>
    <w:rsid w:val="00A86950"/>
    <w:rsid w:val="00A933F9"/>
    <w:rsid w:val="00A95E30"/>
    <w:rsid w:val="00A9766A"/>
    <w:rsid w:val="00AA0909"/>
    <w:rsid w:val="00AA092A"/>
    <w:rsid w:val="00AA2628"/>
    <w:rsid w:val="00AA4147"/>
    <w:rsid w:val="00AA4E3F"/>
    <w:rsid w:val="00AA567E"/>
    <w:rsid w:val="00AA6BBE"/>
    <w:rsid w:val="00AA72FE"/>
    <w:rsid w:val="00AA7F90"/>
    <w:rsid w:val="00AB1A6D"/>
    <w:rsid w:val="00AB208C"/>
    <w:rsid w:val="00AB2F02"/>
    <w:rsid w:val="00AB33DC"/>
    <w:rsid w:val="00AB4BEF"/>
    <w:rsid w:val="00AB6710"/>
    <w:rsid w:val="00AC0963"/>
    <w:rsid w:val="00AC11B2"/>
    <w:rsid w:val="00AC1EAB"/>
    <w:rsid w:val="00AC23C1"/>
    <w:rsid w:val="00AC3480"/>
    <w:rsid w:val="00AC3E77"/>
    <w:rsid w:val="00AC5963"/>
    <w:rsid w:val="00AC5DE8"/>
    <w:rsid w:val="00AC7103"/>
    <w:rsid w:val="00AC7F14"/>
    <w:rsid w:val="00AD20D0"/>
    <w:rsid w:val="00AD3335"/>
    <w:rsid w:val="00AD342F"/>
    <w:rsid w:val="00AD45A7"/>
    <w:rsid w:val="00AE1EE0"/>
    <w:rsid w:val="00AE4A3C"/>
    <w:rsid w:val="00AE5456"/>
    <w:rsid w:val="00AE587C"/>
    <w:rsid w:val="00AE5B57"/>
    <w:rsid w:val="00AE7543"/>
    <w:rsid w:val="00AE7790"/>
    <w:rsid w:val="00AE7F0E"/>
    <w:rsid w:val="00AF0FAF"/>
    <w:rsid w:val="00AF1314"/>
    <w:rsid w:val="00AF143F"/>
    <w:rsid w:val="00AF2F22"/>
    <w:rsid w:val="00AF40FA"/>
    <w:rsid w:val="00AF7894"/>
    <w:rsid w:val="00B0022E"/>
    <w:rsid w:val="00B01538"/>
    <w:rsid w:val="00B01CFE"/>
    <w:rsid w:val="00B01F04"/>
    <w:rsid w:val="00B03101"/>
    <w:rsid w:val="00B035FB"/>
    <w:rsid w:val="00B045C9"/>
    <w:rsid w:val="00B07830"/>
    <w:rsid w:val="00B07C7E"/>
    <w:rsid w:val="00B07E68"/>
    <w:rsid w:val="00B11749"/>
    <w:rsid w:val="00B128BD"/>
    <w:rsid w:val="00B13EC1"/>
    <w:rsid w:val="00B14568"/>
    <w:rsid w:val="00B1532C"/>
    <w:rsid w:val="00B15F70"/>
    <w:rsid w:val="00B166D1"/>
    <w:rsid w:val="00B16B2D"/>
    <w:rsid w:val="00B17BD1"/>
    <w:rsid w:val="00B20C17"/>
    <w:rsid w:val="00B23E3E"/>
    <w:rsid w:val="00B243FD"/>
    <w:rsid w:val="00B24F8E"/>
    <w:rsid w:val="00B26548"/>
    <w:rsid w:val="00B26F89"/>
    <w:rsid w:val="00B30CC6"/>
    <w:rsid w:val="00B3290B"/>
    <w:rsid w:val="00B33307"/>
    <w:rsid w:val="00B33BFA"/>
    <w:rsid w:val="00B33CC2"/>
    <w:rsid w:val="00B37553"/>
    <w:rsid w:val="00B377D2"/>
    <w:rsid w:val="00B37D30"/>
    <w:rsid w:val="00B41082"/>
    <w:rsid w:val="00B4354C"/>
    <w:rsid w:val="00B4547F"/>
    <w:rsid w:val="00B4645A"/>
    <w:rsid w:val="00B46708"/>
    <w:rsid w:val="00B4693A"/>
    <w:rsid w:val="00B46D3A"/>
    <w:rsid w:val="00B5002D"/>
    <w:rsid w:val="00B5039E"/>
    <w:rsid w:val="00B51222"/>
    <w:rsid w:val="00B51286"/>
    <w:rsid w:val="00B54198"/>
    <w:rsid w:val="00B543E6"/>
    <w:rsid w:val="00B55C2B"/>
    <w:rsid w:val="00B564CE"/>
    <w:rsid w:val="00B57B01"/>
    <w:rsid w:val="00B61166"/>
    <w:rsid w:val="00B626C7"/>
    <w:rsid w:val="00B63095"/>
    <w:rsid w:val="00B631C7"/>
    <w:rsid w:val="00B647A7"/>
    <w:rsid w:val="00B64C76"/>
    <w:rsid w:val="00B728F3"/>
    <w:rsid w:val="00B75503"/>
    <w:rsid w:val="00B75C1E"/>
    <w:rsid w:val="00B76B2B"/>
    <w:rsid w:val="00B77764"/>
    <w:rsid w:val="00B80116"/>
    <w:rsid w:val="00B80931"/>
    <w:rsid w:val="00B823B2"/>
    <w:rsid w:val="00B82405"/>
    <w:rsid w:val="00B84650"/>
    <w:rsid w:val="00B8605E"/>
    <w:rsid w:val="00B86E38"/>
    <w:rsid w:val="00B872DB"/>
    <w:rsid w:val="00B87BB7"/>
    <w:rsid w:val="00B904E1"/>
    <w:rsid w:val="00B92582"/>
    <w:rsid w:val="00B92B36"/>
    <w:rsid w:val="00B9396B"/>
    <w:rsid w:val="00B946F1"/>
    <w:rsid w:val="00B94923"/>
    <w:rsid w:val="00B954B4"/>
    <w:rsid w:val="00B957AA"/>
    <w:rsid w:val="00B97C8E"/>
    <w:rsid w:val="00B97E12"/>
    <w:rsid w:val="00BA1F6A"/>
    <w:rsid w:val="00BA3A3F"/>
    <w:rsid w:val="00BA5BBA"/>
    <w:rsid w:val="00BA5F16"/>
    <w:rsid w:val="00BA6EEB"/>
    <w:rsid w:val="00BB0249"/>
    <w:rsid w:val="00BB0816"/>
    <w:rsid w:val="00BB1151"/>
    <w:rsid w:val="00BB177B"/>
    <w:rsid w:val="00BB2ED8"/>
    <w:rsid w:val="00BB3773"/>
    <w:rsid w:val="00BB3CF0"/>
    <w:rsid w:val="00BB3D7B"/>
    <w:rsid w:val="00BB4EA4"/>
    <w:rsid w:val="00BB5218"/>
    <w:rsid w:val="00BB5465"/>
    <w:rsid w:val="00BB663C"/>
    <w:rsid w:val="00BC02E2"/>
    <w:rsid w:val="00BC0364"/>
    <w:rsid w:val="00BC06D0"/>
    <w:rsid w:val="00BC077A"/>
    <w:rsid w:val="00BC08D9"/>
    <w:rsid w:val="00BC0F8B"/>
    <w:rsid w:val="00BC15FA"/>
    <w:rsid w:val="00BC182A"/>
    <w:rsid w:val="00BC2D15"/>
    <w:rsid w:val="00BC385D"/>
    <w:rsid w:val="00BC3B46"/>
    <w:rsid w:val="00BC5067"/>
    <w:rsid w:val="00BC58EE"/>
    <w:rsid w:val="00BC6BF8"/>
    <w:rsid w:val="00BC73F5"/>
    <w:rsid w:val="00BD03B7"/>
    <w:rsid w:val="00BD0624"/>
    <w:rsid w:val="00BD0AD9"/>
    <w:rsid w:val="00BD1228"/>
    <w:rsid w:val="00BD47A8"/>
    <w:rsid w:val="00BD5AE1"/>
    <w:rsid w:val="00BD71D7"/>
    <w:rsid w:val="00BE012C"/>
    <w:rsid w:val="00BE14AC"/>
    <w:rsid w:val="00BE227B"/>
    <w:rsid w:val="00BE2904"/>
    <w:rsid w:val="00BE40BC"/>
    <w:rsid w:val="00BE4900"/>
    <w:rsid w:val="00BE4B2D"/>
    <w:rsid w:val="00BE5757"/>
    <w:rsid w:val="00BF0E29"/>
    <w:rsid w:val="00BF2025"/>
    <w:rsid w:val="00BF2986"/>
    <w:rsid w:val="00BF3A8E"/>
    <w:rsid w:val="00BF45B4"/>
    <w:rsid w:val="00BF5D82"/>
    <w:rsid w:val="00BF6435"/>
    <w:rsid w:val="00BF6BD2"/>
    <w:rsid w:val="00BF75D5"/>
    <w:rsid w:val="00BF7631"/>
    <w:rsid w:val="00C0127B"/>
    <w:rsid w:val="00C0180E"/>
    <w:rsid w:val="00C01A48"/>
    <w:rsid w:val="00C01BB0"/>
    <w:rsid w:val="00C02136"/>
    <w:rsid w:val="00C05C4D"/>
    <w:rsid w:val="00C05EEA"/>
    <w:rsid w:val="00C06736"/>
    <w:rsid w:val="00C06868"/>
    <w:rsid w:val="00C07D2D"/>
    <w:rsid w:val="00C109FF"/>
    <w:rsid w:val="00C112B7"/>
    <w:rsid w:val="00C115DC"/>
    <w:rsid w:val="00C11D4D"/>
    <w:rsid w:val="00C12CAC"/>
    <w:rsid w:val="00C12F37"/>
    <w:rsid w:val="00C14C1D"/>
    <w:rsid w:val="00C168F3"/>
    <w:rsid w:val="00C20B8E"/>
    <w:rsid w:val="00C21D92"/>
    <w:rsid w:val="00C22683"/>
    <w:rsid w:val="00C22929"/>
    <w:rsid w:val="00C24B19"/>
    <w:rsid w:val="00C252E6"/>
    <w:rsid w:val="00C31177"/>
    <w:rsid w:val="00C31CC0"/>
    <w:rsid w:val="00C32390"/>
    <w:rsid w:val="00C326C3"/>
    <w:rsid w:val="00C32B3C"/>
    <w:rsid w:val="00C33C0E"/>
    <w:rsid w:val="00C366FB"/>
    <w:rsid w:val="00C40900"/>
    <w:rsid w:val="00C4128D"/>
    <w:rsid w:val="00C4363B"/>
    <w:rsid w:val="00C43A25"/>
    <w:rsid w:val="00C43A9A"/>
    <w:rsid w:val="00C44513"/>
    <w:rsid w:val="00C45574"/>
    <w:rsid w:val="00C4585F"/>
    <w:rsid w:val="00C45BBB"/>
    <w:rsid w:val="00C468C2"/>
    <w:rsid w:val="00C472D1"/>
    <w:rsid w:val="00C525F9"/>
    <w:rsid w:val="00C54751"/>
    <w:rsid w:val="00C5684C"/>
    <w:rsid w:val="00C56AF0"/>
    <w:rsid w:val="00C56E9A"/>
    <w:rsid w:val="00C5733C"/>
    <w:rsid w:val="00C61592"/>
    <w:rsid w:val="00C61BAF"/>
    <w:rsid w:val="00C6296C"/>
    <w:rsid w:val="00C6454D"/>
    <w:rsid w:val="00C64E39"/>
    <w:rsid w:val="00C653E2"/>
    <w:rsid w:val="00C65649"/>
    <w:rsid w:val="00C65BBA"/>
    <w:rsid w:val="00C676B8"/>
    <w:rsid w:val="00C67D76"/>
    <w:rsid w:val="00C70394"/>
    <w:rsid w:val="00C7087E"/>
    <w:rsid w:val="00C72D4A"/>
    <w:rsid w:val="00C737E5"/>
    <w:rsid w:val="00C73970"/>
    <w:rsid w:val="00C74F8D"/>
    <w:rsid w:val="00C7613C"/>
    <w:rsid w:val="00C77ACA"/>
    <w:rsid w:val="00C80640"/>
    <w:rsid w:val="00C8228A"/>
    <w:rsid w:val="00C845F9"/>
    <w:rsid w:val="00C85839"/>
    <w:rsid w:val="00C86E79"/>
    <w:rsid w:val="00C87793"/>
    <w:rsid w:val="00C9155A"/>
    <w:rsid w:val="00C91703"/>
    <w:rsid w:val="00C91BDA"/>
    <w:rsid w:val="00C956D2"/>
    <w:rsid w:val="00C9575F"/>
    <w:rsid w:val="00C958B0"/>
    <w:rsid w:val="00C9625F"/>
    <w:rsid w:val="00C970A8"/>
    <w:rsid w:val="00C97270"/>
    <w:rsid w:val="00CA183A"/>
    <w:rsid w:val="00CA219E"/>
    <w:rsid w:val="00CA257D"/>
    <w:rsid w:val="00CA30D8"/>
    <w:rsid w:val="00CA395F"/>
    <w:rsid w:val="00CA57B3"/>
    <w:rsid w:val="00CA66C4"/>
    <w:rsid w:val="00CA68BD"/>
    <w:rsid w:val="00CB05C1"/>
    <w:rsid w:val="00CB1B04"/>
    <w:rsid w:val="00CB1B6C"/>
    <w:rsid w:val="00CB2C69"/>
    <w:rsid w:val="00CB2E33"/>
    <w:rsid w:val="00CB3F89"/>
    <w:rsid w:val="00CB450B"/>
    <w:rsid w:val="00CB4E48"/>
    <w:rsid w:val="00CB60C9"/>
    <w:rsid w:val="00CB60F4"/>
    <w:rsid w:val="00CB6376"/>
    <w:rsid w:val="00CB67B9"/>
    <w:rsid w:val="00CB7620"/>
    <w:rsid w:val="00CB7B8B"/>
    <w:rsid w:val="00CB7D5E"/>
    <w:rsid w:val="00CC0D10"/>
    <w:rsid w:val="00CC263B"/>
    <w:rsid w:val="00CC2EB3"/>
    <w:rsid w:val="00CC35F9"/>
    <w:rsid w:val="00CC3AAC"/>
    <w:rsid w:val="00CC41C9"/>
    <w:rsid w:val="00CC7CE6"/>
    <w:rsid w:val="00CD01D6"/>
    <w:rsid w:val="00CD043F"/>
    <w:rsid w:val="00CD08EB"/>
    <w:rsid w:val="00CD108D"/>
    <w:rsid w:val="00CD159E"/>
    <w:rsid w:val="00CD1A62"/>
    <w:rsid w:val="00CD2456"/>
    <w:rsid w:val="00CD40BB"/>
    <w:rsid w:val="00CD4C40"/>
    <w:rsid w:val="00CD4CBB"/>
    <w:rsid w:val="00CD5417"/>
    <w:rsid w:val="00CD66CC"/>
    <w:rsid w:val="00CD78C8"/>
    <w:rsid w:val="00CE13F6"/>
    <w:rsid w:val="00CE271E"/>
    <w:rsid w:val="00CE33F6"/>
    <w:rsid w:val="00CE3909"/>
    <w:rsid w:val="00CE3D5F"/>
    <w:rsid w:val="00CE4BE2"/>
    <w:rsid w:val="00CE4F53"/>
    <w:rsid w:val="00CE6BE2"/>
    <w:rsid w:val="00CF14CD"/>
    <w:rsid w:val="00CF1AFB"/>
    <w:rsid w:val="00CF2923"/>
    <w:rsid w:val="00CF3D4E"/>
    <w:rsid w:val="00CF4F04"/>
    <w:rsid w:val="00CF6C2E"/>
    <w:rsid w:val="00CF7CB0"/>
    <w:rsid w:val="00D00CF7"/>
    <w:rsid w:val="00D019A9"/>
    <w:rsid w:val="00D01D65"/>
    <w:rsid w:val="00D035F9"/>
    <w:rsid w:val="00D057E5"/>
    <w:rsid w:val="00D05BD0"/>
    <w:rsid w:val="00D060C1"/>
    <w:rsid w:val="00D10597"/>
    <w:rsid w:val="00D11EA4"/>
    <w:rsid w:val="00D13484"/>
    <w:rsid w:val="00D13E53"/>
    <w:rsid w:val="00D17288"/>
    <w:rsid w:val="00D21276"/>
    <w:rsid w:val="00D221F4"/>
    <w:rsid w:val="00D25B14"/>
    <w:rsid w:val="00D25B59"/>
    <w:rsid w:val="00D30143"/>
    <w:rsid w:val="00D30687"/>
    <w:rsid w:val="00D31919"/>
    <w:rsid w:val="00D3280F"/>
    <w:rsid w:val="00D3667A"/>
    <w:rsid w:val="00D45718"/>
    <w:rsid w:val="00D4582B"/>
    <w:rsid w:val="00D51EAF"/>
    <w:rsid w:val="00D5252C"/>
    <w:rsid w:val="00D5260B"/>
    <w:rsid w:val="00D531D1"/>
    <w:rsid w:val="00D54530"/>
    <w:rsid w:val="00D545E3"/>
    <w:rsid w:val="00D54890"/>
    <w:rsid w:val="00D559A9"/>
    <w:rsid w:val="00D56591"/>
    <w:rsid w:val="00D576EB"/>
    <w:rsid w:val="00D60732"/>
    <w:rsid w:val="00D6076A"/>
    <w:rsid w:val="00D6096B"/>
    <w:rsid w:val="00D6152D"/>
    <w:rsid w:val="00D61DA8"/>
    <w:rsid w:val="00D6331D"/>
    <w:rsid w:val="00D637F9"/>
    <w:rsid w:val="00D63C25"/>
    <w:rsid w:val="00D6606A"/>
    <w:rsid w:val="00D66A4F"/>
    <w:rsid w:val="00D67049"/>
    <w:rsid w:val="00D67656"/>
    <w:rsid w:val="00D7077B"/>
    <w:rsid w:val="00D70B73"/>
    <w:rsid w:val="00D716E1"/>
    <w:rsid w:val="00D72BBD"/>
    <w:rsid w:val="00D749AB"/>
    <w:rsid w:val="00D74D8D"/>
    <w:rsid w:val="00D77D87"/>
    <w:rsid w:val="00D77E58"/>
    <w:rsid w:val="00D80A78"/>
    <w:rsid w:val="00D80B6C"/>
    <w:rsid w:val="00D815FF"/>
    <w:rsid w:val="00D81E1C"/>
    <w:rsid w:val="00D83614"/>
    <w:rsid w:val="00D83CCA"/>
    <w:rsid w:val="00D8554D"/>
    <w:rsid w:val="00D85A54"/>
    <w:rsid w:val="00D863CC"/>
    <w:rsid w:val="00D86B8A"/>
    <w:rsid w:val="00D905BF"/>
    <w:rsid w:val="00D90C36"/>
    <w:rsid w:val="00D91B26"/>
    <w:rsid w:val="00D927CE"/>
    <w:rsid w:val="00D93A59"/>
    <w:rsid w:val="00D951C9"/>
    <w:rsid w:val="00D95EF8"/>
    <w:rsid w:val="00D961DA"/>
    <w:rsid w:val="00DA251D"/>
    <w:rsid w:val="00DA3F10"/>
    <w:rsid w:val="00DA55AC"/>
    <w:rsid w:val="00DA593A"/>
    <w:rsid w:val="00DA5FC0"/>
    <w:rsid w:val="00DA643B"/>
    <w:rsid w:val="00DA68AF"/>
    <w:rsid w:val="00DA6B50"/>
    <w:rsid w:val="00DA7EFC"/>
    <w:rsid w:val="00DB0AE1"/>
    <w:rsid w:val="00DB0B16"/>
    <w:rsid w:val="00DB3D14"/>
    <w:rsid w:val="00DB45E5"/>
    <w:rsid w:val="00DB60F3"/>
    <w:rsid w:val="00DB6EE0"/>
    <w:rsid w:val="00DB74A2"/>
    <w:rsid w:val="00DC1B79"/>
    <w:rsid w:val="00DC273C"/>
    <w:rsid w:val="00DC3320"/>
    <w:rsid w:val="00DC3784"/>
    <w:rsid w:val="00DC3F50"/>
    <w:rsid w:val="00DC47FD"/>
    <w:rsid w:val="00DC5EA4"/>
    <w:rsid w:val="00DC64F4"/>
    <w:rsid w:val="00DC7A96"/>
    <w:rsid w:val="00DC7BDB"/>
    <w:rsid w:val="00DC7CFF"/>
    <w:rsid w:val="00DD001A"/>
    <w:rsid w:val="00DD1B69"/>
    <w:rsid w:val="00DD1DEA"/>
    <w:rsid w:val="00DD1E82"/>
    <w:rsid w:val="00DD2A1D"/>
    <w:rsid w:val="00DD33E3"/>
    <w:rsid w:val="00DD515C"/>
    <w:rsid w:val="00DD628E"/>
    <w:rsid w:val="00DD6DC1"/>
    <w:rsid w:val="00DE09F2"/>
    <w:rsid w:val="00DE0CE0"/>
    <w:rsid w:val="00DE22EB"/>
    <w:rsid w:val="00DE296B"/>
    <w:rsid w:val="00DE3500"/>
    <w:rsid w:val="00DE425B"/>
    <w:rsid w:val="00DE4CA4"/>
    <w:rsid w:val="00DE510B"/>
    <w:rsid w:val="00DE570F"/>
    <w:rsid w:val="00DE575D"/>
    <w:rsid w:val="00DE58AE"/>
    <w:rsid w:val="00DF0414"/>
    <w:rsid w:val="00DF09DD"/>
    <w:rsid w:val="00DF4578"/>
    <w:rsid w:val="00DF48E6"/>
    <w:rsid w:val="00DF5F85"/>
    <w:rsid w:val="00DF6260"/>
    <w:rsid w:val="00E02B18"/>
    <w:rsid w:val="00E032B2"/>
    <w:rsid w:val="00E03CDC"/>
    <w:rsid w:val="00E044AF"/>
    <w:rsid w:val="00E04C78"/>
    <w:rsid w:val="00E06D06"/>
    <w:rsid w:val="00E07147"/>
    <w:rsid w:val="00E116BD"/>
    <w:rsid w:val="00E12570"/>
    <w:rsid w:val="00E1285E"/>
    <w:rsid w:val="00E13372"/>
    <w:rsid w:val="00E14F33"/>
    <w:rsid w:val="00E15E8D"/>
    <w:rsid w:val="00E174C2"/>
    <w:rsid w:val="00E20A67"/>
    <w:rsid w:val="00E20BAE"/>
    <w:rsid w:val="00E212A4"/>
    <w:rsid w:val="00E214E0"/>
    <w:rsid w:val="00E21E66"/>
    <w:rsid w:val="00E22641"/>
    <w:rsid w:val="00E24557"/>
    <w:rsid w:val="00E248E4"/>
    <w:rsid w:val="00E2534C"/>
    <w:rsid w:val="00E260ED"/>
    <w:rsid w:val="00E2662B"/>
    <w:rsid w:val="00E2675C"/>
    <w:rsid w:val="00E27085"/>
    <w:rsid w:val="00E31739"/>
    <w:rsid w:val="00E31FFD"/>
    <w:rsid w:val="00E324F6"/>
    <w:rsid w:val="00E3277F"/>
    <w:rsid w:val="00E32E54"/>
    <w:rsid w:val="00E33488"/>
    <w:rsid w:val="00E354B2"/>
    <w:rsid w:val="00E359D5"/>
    <w:rsid w:val="00E35A7A"/>
    <w:rsid w:val="00E37573"/>
    <w:rsid w:val="00E37683"/>
    <w:rsid w:val="00E40C71"/>
    <w:rsid w:val="00E43ABA"/>
    <w:rsid w:val="00E44B17"/>
    <w:rsid w:val="00E450E1"/>
    <w:rsid w:val="00E45E50"/>
    <w:rsid w:val="00E46A4A"/>
    <w:rsid w:val="00E478EE"/>
    <w:rsid w:val="00E508AA"/>
    <w:rsid w:val="00E53C96"/>
    <w:rsid w:val="00E53FD7"/>
    <w:rsid w:val="00E541D2"/>
    <w:rsid w:val="00E541E8"/>
    <w:rsid w:val="00E5472F"/>
    <w:rsid w:val="00E551E9"/>
    <w:rsid w:val="00E55925"/>
    <w:rsid w:val="00E57773"/>
    <w:rsid w:val="00E6152F"/>
    <w:rsid w:val="00E61A33"/>
    <w:rsid w:val="00E6442E"/>
    <w:rsid w:val="00E66778"/>
    <w:rsid w:val="00E67DF7"/>
    <w:rsid w:val="00E727CE"/>
    <w:rsid w:val="00E72838"/>
    <w:rsid w:val="00E75054"/>
    <w:rsid w:val="00E75D1F"/>
    <w:rsid w:val="00E7737D"/>
    <w:rsid w:val="00E8078F"/>
    <w:rsid w:val="00E81AA2"/>
    <w:rsid w:val="00E83D1C"/>
    <w:rsid w:val="00E83FEE"/>
    <w:rsid w:val="00E851AA"/>
    <w:rsid w:val="00E86432"/>
    <w:rsid w:val="00E871C9"/>
    <w:rsid w:val="00E87680"/>
    <w:rsid w:val="00E8798B"/>
    <w:rsid w:val="00E90325"/>
    <w:rsid w:val="00E91054"/>
    <w:rsid w:val="00E914B0"/>
    <w:rsid w:val="00E92272"/>
    <w:rsid w:val="00E92873"/>
    <w:rsid w:val="00E9454B"/>
    <w:rsid w:val="00E94A7F"/>
    <w:rsid w:val="00E95BA6"/>
    <w:rsid w:val="00E972DF"/>
    <w:rsid w:val="00E9775D"/>
    <w:rsid w:val="00EA07A6"/>
    <w:rsid w:val="00EA1A8D"/>
    <w:rsid w:val="00EA587B"/>
    <w:rsid w:val="00EA6336"/>
    <w:rsid w:val="00EA71FA"/>
    <w:rsid w:val="00EB0965"/>
    <w:rsid w:val="00EB2105"/>
    <w:rsid w:val="00EB221F"/>
    <w:rsid w:val="00EB34D4"/>
    <w:rsid w:val="00EB53E7"/>
    <w:rsid w:val="00EB57E9"/>
    <w:rsid w:val="00EB7DCF"/>
    <w:rsid w:val="00EC03D5"/>
    <w:rsid w:val="00EC3699"/>
    <w:rsid w:val="00EC4DFD"/>
    <w:rsid w:val="00EC53B1"/>
    <w:rsid w:val="00EC5997"/>
    <w:rsid w:val="00EC6417"/>
    <w:rsid w:val="00EC6EA9"/>
    <w:rsid w:val="00EC7439"/>
    <w:rsid w:val="00EC7BD7"/>
    <w:rsid w:val="00ED190D"/>
    <w:rsid w:val="00ED1FE9"/>
    <w:rsid w:val="00ED23FB"/>
    <w:rsid w:val="00ED2743"/>
    <w:rsid w:val="00ED4CFB"/>
    <w:rsid w:val="00ED531C"/>
    <w:rsid w:val="00ED7CA7"/>
    <w:rsid w:val="00ED7DD6"/>
    <w:rsid w:val="00EE0AE4"/>
    <w:rsid w:val="00EE0D9E"/>
    <w:rsid w:val="00EE2507"/>
    <w:rsid w:val="00EE2662"/>
    <w:rsid w:val="00EE2F90"/>
    <w:rsid w:val="00EE333B"/>
    <w:rsid w:val="00EE3A76"/>
    <w:rsid w:val="00EE56D0"/>
    <w:rsid w:val="00EE5AC4"/>
    <w:rsid w:val="00EE7290"/>
    <w:rsid w:val="00EE797F"/>
    <w:rsid w:val="00EE7AAC"/>
    <w:rsid w:val="00EF0835"/>
    <w:rsid w:val="00EF102D"/>
    <w:rsid w:val="00EF1F6D"/>
    <w:rsid w:val="00EF210B"/>
    <w:rsid w:val="00EF30F3"/>
    <w:rsid w:val="00EF3962"/>
    <w:rsid w:val="00EF4BA8"/>
    <w:rsid w:val="00EF5568"/>
    <w:rsid w:val="00EF583F"/>
    <w:rsid w:val="00EF7EA7"/>
    <w:rsid w:val="00F00487"/>
    <w:rsid w:val="00F00EEB"/>
    <w:rsid w:val="00F01E09"/>
    <w:rsid w:val="00F0595A"/>
    <w:rsid w:val="00F0607C"/>
    <w:rsid w:val="00F067AE"/>
    <w:rsid w:val="00F11978"/>
    <w:rsid w:val="00F13704"/>
    <w:rsid w:val="00F138A6"/>
    <w:rsid w:val="00F14E80"/>
    <w:rsid w:val="00F15A4A"/>
    <w:rsid w:val="00F16F9B"/>
    <w:rsid w:val="00F1707A"/>
    <w:rsid w:val="00F176D2"/>
    <w:rsid w:val="00F20D6B"/>
    <w:rsid w:val="00F22F8D"/>
    <w:rsid w:val="00F23206"/>
    <w:rsid w:val="00F23F76"/>
    <w:rsid w:val="00F25BFA"/>
    <w:rsid w:val="00F26DD1"/>
    <w:rsid w:val="00F277AE"/>
    <w:rsid w:val="00F30198"/>
    <w:rsid w:val="00F30592"/>
    <w:rsid w:val="00F31543"/>
    <w:rsid w:val="00F317AE"/>
    <w:rsid w:val="00F31A59"/>
    <w:rsid w:val="00F32494"/>
    <w:rsid w:val="00F343E6"/>
    <w:rsid w:val="00F34A08"/>
    <w:rsid w:val="00F34C28"/>
    <w:rsid w:val="00F3525D"/>
    <w:rsid w:val="00F363D9"/>
    <w:rsid w:val="00F36A91"/>
    <w:rsid w:val="00F36BF7"/>
    <w:rsid w:val="00F37FE0"/>
    <w:rsid w:val="00F41AE3"/>
    <w:rsid w:val="00F438A9"/>
    <w:rsid w:val="00F43A6C"/>
    <w:rsid w:val="00F43CB8"/>
    <w:rsid w:val="00F4741E"/>
    <w:rsid w:val="00F479F2"/>
    <w:rsid w:val="00F51F76"/>
    <w:rsid w:val="00F53647"/>
    <w:rsid w:val="00F5550E"/>
    <w:rsid w:val="00F55B3F"/>
    <w:rsid w:val="00F60015"/>
    <w:rsid w:val="00F60167"/>
    <w:rsid w:val="00F61087"/>
    <w:rsid w:val="00F61478"/>
    <w:rsid w:val="00F616E2"/>
    <w:rsid w:val="00F62C77"/>
    <w:rsid w:val="00F644C1"/>
    <w:rsid w:val="00F64B2B"/>
    <w:rsid w:val="00F64DEA"/>
    <w:rsid w:val="00F66AF8"/>
    <w:rsid w:val="00F70AEA"/>
    <w:rsid w:val="00F7175A"/>
    <w:rsid w:val="00F7455A"/>
    <w:rsid w:val="00F765AE"/>
    <w:rsid w:val="00F7734E"/>
    <w:rsid w:val="00F800C2"/>
    <w:rsid w:val="00F80543"/>
    <w:rsid w:val="00F808F1"/>
    <w:rsid w:val="00F80C0A"/>
    <w:rsid w:val="00F80C91"/>
    <w:rsid w:val="00F81139"/>
    <w:rsid w:val="00F812C5"/>
    <w:rsid w:val="00F83CE2"/>
    <w:rsid w:val="00F84698"/>
    <w:rsid w:val="00F84B21"/>
    <w:rsid w:val="00F84C61"/>
    <w:rsid w:val="00F86BE0"/>
    <w:rsid w:val="00F87A3A"/>
    <w:rsid w:val="00F94502"/>
    <w:rsid w:val="00F9633F"/>
    <w:rsid w:val="00F96BAB"/>
    <w:rsid w:val="00F97C9C"/>
    <w:rsid w:val="00FA119E"/>
    <w:rsid w:val="00FA169A"/>
    <w:rsid w:val="00FA24C8"/>
    <w:rsid w:val="00FA3793"/>
    <w:rsid w:val="00FA45B5"/>
    <w:rsid w:val="00FA45B8"/>
    <w:rsid w:val="00FA46B4"/>
    <w:rsid w:val="00FA47D0"/>
    <w:rsid w:val="00FA54C9"/>
    <w:rsid w:val="00FA5986"/>
    <w:rsid w:val="00FA6E60"/>
    <w:rsid w:val="00FB0742"/>
    <w:rsid w:val="00FB0884"/>
    <w:rsid w:val="00FB110C"/>
    <w:rsid w:val="00FB1B61"/>
    <w:rsid w:val="00FB3A39"/>
    <w:rsid w:val="00FB4F08"/>
    <w:rsid w:val="00FC0C16"/>
    <w:rsid w:val="00FC382F"/>
    <w:rsid w:val="00FC38D5"/>
    <w:rsid w:val="00FC3A0A"/>
    <w:rsid w:val="00FC571B"/>
    <w:rsid w:val="00FC6B26"/>
    <w:rsid w:val="00FD0E56"/>
    <w:rsid w:val="00FD1CD3"/>
    <w:rsid w:val="00FD2343"/>
    <w:rsid w:val="00FD4C8A"/>
    <w:rsid w:val="00FD64F9"/>
    <w:rsid w:val="00FD6A8E"/>
    <w:rsid w:val="00FD7BD4"/>
    <w:rsid w:val="00FE132E"/>
    <w:rsid w:val="00FE1D80"/>
    <w:rsid w:val="00FE2529"/>
    <w:rsid w:val="00FE2555"/>
    <w:rsid w:val="00FE33DA"/>
    <w:rsid w:val="00FE3E9D"/>
    <w:rsid w:val="00FE6B3F"/>
    <w:rsid w:val="00FF143C"/>
    <w:rsid w:val="00FF241C"/>
    <w:rsid w:val="00FF5DB4"/>
    <w:rsid w:val="00FF6403"/>
    <w:rsid w:val="00FF7226"/>
    <w:rsid w:val="01701DFA"/>
    <w:rsid w:val="08F416AE"/>
    <w:rsid w:val="0A3B5A11"/>
    <w:rsid w:val="119E5D1F"/>
    <w:rsid w:val="17152330"/>
    <w:rsid w:val="232C42E3"/>
    <w:rsid w:val="257054AF"/>
    <w:rsid w:val="2CCF0358"/>
    <w:rsid w:val="335F317F"/>
    <w:rsid w:val="34625BD1"/>
    <w:rsid w:val="3B9F2D5E"/>
    <w:rsid w:val="42E30AE6"/>
    <w:rsid w:val="4393700B"/>
    <w:rsid w:val="49A03161"/>
    <w:rsid w:val="4D514FB7"/>
    <w:rsid w:val="62012E03"/>
    <w:rsid w:val="6A195AA8"/>
    <w:rsid w:val="785A31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3C1AB33-DF04-4F53-89D3-B79E255BA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2" w:qFormat="1"/>
    <w:lsdException w:name="header" w:qFormat="1"/>
    <w:lsdException w:name="footer" w:uiPriority="99" w:qFormat="1"/>
    <w:lsdException w:name="caption" w:semiHidden="1" w:unhideWhenUsed="1" w:qFormat="1"/>
    <w:lsdException w:name="page number" w:qFormat="1"/>
    <w:lsdException w:name="table of authorities" w:uiPriority="99" w:qFormat="1"/>
    <w:lsdException w:name="Title" w:qFormat="1"/>
    <w:lsdException w:name="Default Paragraph Font" w:semiHidden="1" w:uiPriority="1" w:unhideWhenUsed="1"/>
    <w:lsdException w:name="Subtitle" w:qFormat="1"/>
    <w:lsdException w:name="Hyperlink" w:uiPriority="99" w:qFormat="1"/>
    <w:lsdException w:name="FollowedHyperlink" w:uiPriority="99"/>
    <w:lsdException w:name="Strong" w:qFormat="1"/>
    <w:lsdException w:name="Emphasis" w:qFormat="1"/>
    <w:lsdException w:name="Plain Text" w:uiPriority="99" w:qFormat="1"/>
    <w:lsdException w:name="HTML Top of Form" w:semiHidden="1" w:uiPriority="99" w:unhideWhenUsed="1"/>
    <w:lsdException w:name="HTML Bottom of Form" w:semiHidden="1" w:uiPriority="99" w:unhideWhenUsed="1"/>
    <w:lsdException w:name="Normal (Web)" w:qFormat="1"/>
    <w:lsdException w:name="HTML Acronym" w:qFormat="1"/>
    <w:lsdException w:name="HTML Cite" w:qFormat="1"/>
    <w:lsdException w:name="HTML Variable"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semiHidden="1" w:unhideWhenUsed="1"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Calibri" w:hAnsi="Calibri"/>
      <w:kern w:val="2"/>
      <w:sz w:val="21"/>
      <w:szCs w:val="22"/>
    </w:rPr>
  </w:style>
  <w:style w:type="paragraph" w:styleId="10">
    <w:name w:val="heading 1"/>
    <w:basedOn w:val="a"/>
    <w:next w:val="a"/>
    <w:qFormat/>
    <w:pPr>
      <w:keepNext/>
      <w:keepLines/>
      <w:spacing w:before="340" w:after="330" w:line="576" w:lineRule="auto"/>
      <w:outlineLvl w:val="0"/>
    </w:pPr>
    <w:rPr>
      <w:rFonts w:ascii="宋体" w:hAnsi="宋体"/>
      <w:b/>
      <w:color w:val="26214A"/>
      <w:kern w:val="44"/>
      <w:sz w:val="44"/>
      <w:szCs w:val="20"/>
    </w:rPr>
  </w:style>
  <w:style w:type="paragraph" w:styleId="2">
    <w:name w:val="heading 2"/>
    <w:basedOn w:val="a"/>
    <w:next w:val="a"/>
    <w:qFormat/>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qFormat/>
    <w:pPr>
      <w:keepNext/>
      <w:keepLines/>
      <w:spacing w:line="300" w:lineRule="auto"/>
      <w:outlineLvl w:val="2"/>
    </w:pPr>
    <w:rPr>
      <w:rFonts w:ascii="仿宋_GB2312" w:eastAsia="仿宋_GB2312"/>
      <w:b/>
      <w:bCs/>
      <w:sz w:val="30"/>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able of authorities"/>
    <w:basedOn w:val="a"/>
    <w:next w:val="a"/>
    <w:uiPriority w:val="99"/>
    <w:qFormat/>
    <w:pPr>
      <w:ind w:leftChars="200" w:left="420"/>
    </w:pPr>
    <w:rPr>
      <w:rFonts w:asciiTheme="minorHAnsi" w:eastAsiaTheme="minorEastAsia" w:hAnsiTheme="minorHAnsi" w:cstheme="minorBidi"/>
      <w:szCs w:val="24"/>
    </w:rPr>
  </w:style>
  <w:style w:type="paragraph" w:styleId="a4">
    <w:name w:val="Normal Indent"/>
    <w:basedOn w:val="a"/>
    <w:pPr>
      <w:ind w:firstLine="420"/>
    </w:pPr>
    <w:rPr>
      <w:szCs w:val="20"/>
    </w:rPr>
  </w:style>
  <w:style w:type="paragraph" w:styleId="a5">
    <w:name w:val="Body Text"/>
    <w:basedOn w:val="a"/>
    <w:pPr>
      <w:spacing w:line="600" w:lineRule="exact"/>
      <w:jc w:val="center"/>
    </w:pPr>
    <w:rPr>
      <w:rFonts w:eastAsia="方正小标宋简体"/>
      <w:spacing w:val="22"/>
      <w:sz w:val="44"/>
      <w:szCs w:val="20"/>
    </w:rPr>
  </w:style>
  <w:style w:type="paragraph" w:styleId="a6">
    <w:name w:val="Body Text Indent"/>
    <w:basedOn w:val="a"/>
    <w:link w:val="Char"/>
    <w:pPr>
      <w:spacing w:line="360" w:lineRule="auto"/>
      <w:ind w:firstLine="435"/>
    </w:pPr>
    <w:rPr>
      <w:rFonts w:ascii="仿宋_GB2312" w:eastAsia="仿宋_GB2312"/>
      <w:sz w:val="30"/>
      <w:szCs w:val="30"/>
    </w:rPr>
  </w:style>
  <w:style w:type="paragraph" w:styleId="30">
    <w:name w:val="toc 3"/>
    <w:basedOn w:val="a"/>
    <w:next w:val="a"/>
    <w:pPr>
      <w:ind w:leftChars="400" w:left="840"/>
    </w:pPr>
  </w:style>
  <w:style w:type="paragraph" w:styleId="a7">
    <w:name w:val="Plain Text"/>
    <w:basedOn w:val="a"/>
    <w:uiPriority w:val="99"/>
    <w:qFormat/>
    <w:rPr>
      <w:rFonts w:ascii="宋体" w:hAnsi="Courier New" w:cs="Courier New"/>
      <w:szCs w:val="21"/>
    </w:rPr>
  </w:style>
  <w:style w:type="paragraph" w:styleId="a8">
    <w:name w:val="Date"/>
    <w:basedOn w:val="a"/>
    <w:next w:val="a"/>
    <w:pPr>
      <w:ind w:leftChars="2500" w:left="100"/>
    </w:pPr>
  </w:style>
  <w:style w:type="paragraph" w:styleId="20">
    <w:name w:val="Body Text Indent 2"/>
    <w:basedOn w:val="a"/>
    <w:pPr>
      <w:ind w:firstLine="600"/>
    </w:pPr>
    <w:rPr>
      <w:rFonts w:eastAsia="仿宋_GB2312"/>
      <w:sz w:val="30"/>
      <w:szCs w:val="20"/>
    </w:rPr>
  </w:style>
  <w:style w:type="paragraph" w:styleId="a9">
    <w:name w:val="Balloon Text"/>
    <w:basedOn w:val="a"/>
    <w:semiHidden/>
    <w:rPr>
      <w:sz w:val="18"/>
      <w:szCs w:val="18"/>
    </w:rPr>
  </w:style>
  <w:style w:type="paragraph" w:styleId="aa">
    <w:name w:val="footer"/>
    <w:basedOn w:val="a"/>
    <w:link w:val="Char1"/>
    <w:uiPriority w:val="99"/>
    <w:qFormat/>
    <w:pPr>
      <w:tabs>
        <w:tab w:val="center" w:pos="4153"/>
        <w:tab w:val="right" w:pos="8306"/>
      </w:tabs>
      <w:snapToGrid w:val="0"/>
      <w:jc w:val="left"/>
    </w:pPr>
    <w:rPr>
      <w:rFonts w:eastAsia="仿宋_GB2312"/>
      <w:sz w:val="18"/>
      <w:szCs w:val="20"/>
    </w:rPr>
  </w:style>
  <w:style w:type="paragraph" w:styleId="ab">
    <w:name w:val="header"/>
    <w:basedOn w:val="a"/>
    <w:link w:val="Char10"/>
    <w:qFormat/>
    <w:pPr>
      <w:pBdr>
        <w:bottom w:val="single" w:sz="6" w:space="1" w:color="auto"/>
      </w:pBdr>
      <w:tabs>
        <w:tab w:val="center" w:pos="4153"/>
        <w:tab w:val="right" w:pos="8306"/>
      </w:tabs>
      <w:snapToGrid w:val="0"/>
      <w:jc w:val="center"/>
    </w:pPr>
    <w:rPr>
      <w:sz w:val="18"/>
      <w:szCs w:val="18"/>
    </w:rPr>
  </w:style>
  <w:style w:type="paragraph" w:styleId="11">
    <w:name w:val="toc 1"/>
    <w:basedOn w:val="a"/>
    <w:next w:val="a"/>
    <w:pPr>
      <w:tabs>
        <w:tab w:val="right" w:leader="dot" w:pos="8302"/>
      </w:tabs>
    </w:pPr>
    <w:rPr>
      <w:b/>
    </w:rPr>
  </w:style>
  <w:style w:type="paragraph" w:styleId="31">
    <w:name w:val="Body Text Indent 3"/>
    <w:basedOn w:val="a"/>
    <w:pPr>
      <w:spacing w:line="580" w:lineRule="exact"/>
      <w:ind w:firstLineChars="200" w:firstLine="560"/>
    </w:pPr>
    <w:rPr>
      <w:rFonts w:ascii="仿宋_GB2312" w:eastAsia="仿宋_GB2312"/>
      <w:sz w:val="28"/>
    </w:rPr>
  </w:style>
  <w:style w:type="paragraph" w:styleId="21">
    <w:name w:val="toc 2"/>
    <w:basedOn w:val="a"/>
    <w:next w:val="a"/>
    <w:qFormat/>
    <w:pPr>
      <w:tabs>
        <w:tab w:val="right" w:leader="dot" w:pos="8302"/>
      </w:tabs>
    </w:pPr>
  </w:style>
  <w:style w:type="paragraph" w:styleId="ac">
    <w:name w:val="Normal (Web)"/>
    <w:basedOn w:val="a"/>
    <w:qFormat/>
    <w:pPr>
      <w:widowControl/>
      <w:spacing w:before="100" w:beforeAutospacing="1" w:after="100" w:afterAutospacing="1"/>
      <w:jc w:val="left"/>
    </w:pPr>
    <w:rPr>
      <w:rFonts w:ascii="宋体" w:hAnsi="宋体" w:cs="宋体"/>
      <w:kern w:val="0"/>
      <w:sz w:val="24"/>
    </w:rPr>
  </w:style>
  <w:style w:type="paragraph" w:styleId="22">
    <w:name w:val="Body Text First Indent 2"/>
    <w:basedOn w:val="a6"/>
    <w:link w:val="2Char"/>
    <w:pPr>
      <w:spacing w:after="120" w:line="240" w:lineRule="auto"/>
      <w:ind w:leftChars="200" w:left="420" w:firstLineChars="200" w:firstLine="420"/>
    </w:pPr>
    <w:rPr>
      <w:rFonts w:ascii="Calibri" w:eastAsia="宋体"/>
      <w:sz w:val="21"/>
      <w:szCs w:val="22"/>
    </w:rPr>
  </w:style>
  <w:style w:type="table" w:styleId="ad">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Strong"/>
    <w:basedOn w:val="a0"/>
    <w:qFormat/>
    <w:rPr>
      <w:b/>
      <w:bCs/>
    </w:rPr>
  </w:style>
  <w:style w:type="character" w:styleId="af">
    <w:name w:val="page number"/>
    <w:basedOn w:val="a0"/>
    <w:qFormat/>
  </w:style>
  <w:style w:type="character" w:styleId="af0">
    <w:name w:val="FollowedHyperlink"/>
    <w:basedOn w:val="a0"/>
    <w:uiPriority w:val="99"/>
    <w:rPr>
      <w:color w:val="0066CC"/>
      <w:u w:val="none"/>
    </w:rPr>
  </w:style>
  <w:style w:type="character" w:styleId="af1">
    <w:name w:val="Emphasis"/>
    <w:basedOn w:val="a0"/>
    <w:qFormat/>
  </w:style>
  <w:style w:type="character" w:styleId="HTML">
    <w:name w:val="HTML Definition"/>
    <w:basedOn w:val="a0"/>
  </w:style>
  <w:style w:type="character" w:styleId="HTML0">
    <w:name w:val="HTML Typewriter"/>
    <w:basedOn w:val="a0"/>
    <w:rPr>
      <w:rFonts w:ascii="Courier New" w:hAnsi="Courier New" w:cs="Courier New" w:hint="default"/>
      <w:sz w:val="20"/>
    </w:rPr>
  </w:style>
  <w:style w:type="character" w:styleId="HTML1">
    <w:name w:val="HTML Acronym"/>
    <w:basedOn w:val="a0"/>
    <w:qFormat/>
  </w:style>
  <w:style w:type="character" w:styleId="HTML2">
    <w:name w:val="HTML Variable"/>
    <w:basedOn w:val="a0"/>
    <w:qFormat/>
  </w:style>
  <w:style w:type="character" w:styleId="af2">
    <w:name w:val="Hyperlink"/>
    <w:basedOn w:val="a0"/>
    <w:uiPriority w:val="99"/>
    <w:qFormat/>
    <w:rPr>
      <w:color w:val="0000FF"/>
      <w:u w:val="single"/>
    </w:rPr>
  </w:style>
  <w:style w:type="character" w:styleId="HTML3">
    <w:name w:val="HTML Code"/>
    <w:basedOn w:val="a0"/>
    <w:rPr>
      <w:rFonts w:ascii="Courier New" w:hAnsi="Courier New" w:cs="Courier New"/>
      <w:sz w:val="20"/>
    </w:rPr>
  </w:style>
  <w:style w:type="character" w:styleId="HTML4">
    <w:name w:val="HTML Cite"/>
    <w:basedOn w:val="a0"/>
    <w:qFormat/>
  </w:style>
  <w:style w:type="character" w:styleId="HTML5">
    <w:name w:val="HTML Keyboard"/>
    <w:basedOn w:val="a0"/>
    <w:rPr>
      <w:rFonts w:ascii="Courier New" w:hAnsi="Courier New" w:cs="Courier New" w:hint="default"/>
      <w:sz w:val="20"/>
    </w:rPr>
  </w:style>
  <w:style w:type="character" w:styleId="HTML6">
    <w:name w:val="HTML Sample"/>
    <w:basedOn w:val="a0"/>
    <w:rPr>
      <w:rFonts w:ascii="Courier New" w:hAnsi="Courier New" w:cs="Courier New" w:hint="default"/>
    </w:rPr>
  </w:style>
  <w:style w:type="character" w:customStyle="1" w:styleId="Char">
    <w:name w:val="正文文本缩进 Char"/>
    <w:basedOn w:val="a0"/>
    <w:link w:val="a6"/>
    <w:rPr>
      <w:rFonts w:ascii="仿宋_GB2312" w:eastAsia="仿宋_GB2312" w:hAnsi="Calibri"/>
      <w:kern w:val="2"/>
      <w:sz w:val="30"/>
      <w:szCs w:val="30"/>
    </w:rPr>
  </w:style>
  <w:style w:type="character" w:customStyle="1" w:styleId="Char1">
    <w:name w:val="页脚 Char1"/>
    <w:basedOn w:val="a0"/>
    <w:link w:val="aa"/>
    <w:locked/>
    <w:rPr>
      <w:rFonts w:eastAsia="仿宋_GB2312"/>
      <w:kern w:val="2"/>
      <w:sz w:val="18"/>
      <w:lang w:val="en-US" w:eastAsia="zh-CN" w:bidi="ar-SA"/>
    </w:rPr>
  </w:style>
  <w:style w:type="character" w:customStyle="1" w:styleId="Char10">
    <w:name w:val="页眉 Char1"/>
    <w:basedOn w:val="a0"/>
    <w:link w:val="ab"/>
    <w:rPr>
      <w:rFonts w:eastAsia="宋体"/>
      <w:kern w:val="2"/>
      <w:sz w:val="18"/>
      <w:szCs w:val="18"/>
      <w:lang w:val="en-US" w:eastAsia="zh-CN" w:bidi="ar-SA"/>
    </w:rPr>
  </w:style>
  <w:style w:type="character" w:customStyle="1" w:styleId="2Char">
    <w:name w:val="正文首行缩进 2 Char"/>
    <w:basedOn w:val="Char"/>
    <w:link w:val="22"/>
    <w:rPr>
      <w:rFonts w:ascii="仿宋_GB2312" w:eastAsia="仿宋_GB2312" w:hAnsi="Calibri"/>
      <w:kern w:val="2"/>
      <w:sz w:val="30"/>
      <w:szCs w:val="30"/>
    </w:rPr>
  </w:style>
  <w:style w:type="character" w:customStyle="1" w:styleId="ca-21">
    <w:name w:val="ca-21"/>
    <w:basedOn w:val="a0"/>
    <w:qFormat/>
    <w:rPr>
      <w:rFonts w:ascii="仿宋_GB2312" w:eastAsia="仿宋_GB2312" w:hint="eastAsia"/>
      <w:sz w:val="30"/>
      <w:szCs w:val="30"/>
    </w:rPr>
  </w:style>
  <w:style w:type="character" w:customStyle="1" w:styleId="CharChar7">
    <w:name w:val="Char Char7"/>
    <w:basedOn w:val="a0"/>
    <w:locked/>
    <w:rPr>
      <w:rFonts w:eastAsia="宋体"/>
      <w:sz w:val="18"/>
      <w:szCs w:val="18"/>
      <w:lang w:bidi="ar-SA"/>
    </w:rPr>
  </w:style>
  <w:style w:type="character" w:customStyle="1" w:styleId="Char0">
    <w:name w:val="页脚 Char"/>
    <w:uiPriority w:val="99"/>
    <w:qFormat/>
    <w:rPr>
      <w:rFonts w:eastAsia="仿宋_GB2312"/>
      <w:kern w:val="2"/>
      <w:sz w:val="18"/>
      <w:lang w:val="en-US" w:eastAsia="zh-CN" w:bidi="ar-SA"/>
    </w:rPr>
  </w:style>
  <w:style w:type="character" w:customStyle="1" w:styleId="CharChar1">
    <w:name w:val="Char Char1"/>
    <w:basedOn w:val="a0"/>
    <w:semiHidden/>
    <w:qFormat/>
    <w:rPr>
      <w:sz w:val="18"/>
      <w:szCs w:val="18"/>
    </w:rPr>
  </w:style>
  <w:style w:type="paragraph" w:customStyle="1" w:styleId="s16">
    <w:name w:val="s16"/>
    <w:basedOn w:val="a"/>
    <w:pPr>
      <w:widowControl/>
      <w:spacing w:before="100" w:beforeAutospacing="1" w:after="100" w:afterAutospacing="1"/>
      <w:jc w:val="left"/>
    </w:pPr>
    <w:rPr>
      <w:rFonts w:ascii="宋体" w:hAnsi="宋体" w:cs="宋体"/>
      <w:kern w:val="0"/>
      <w:sz w:val="24"/>
    </w:rPr>
  </w:style>
  <w:style w:type="paragraph" w:customStyle="1" w:styleId="Char2">
    <w:name w:val="Char"/>
    <w:basedOn w:val="a"/>
    <w:qFormat/>
    <w:rPr>
      <w:rFonts w:ascii="Tahoma" w:hAnsi="Tahoma"/>
      <w:sz w:val="24"/>
    </w:rPr>
  </w:style>
  <w:style w:type="paragraph" w:customStyle="1" w:styleId="Default">
    <w:name w:val="Default"/>
    <w:pPr>
      <w:widowControl w:val="0"/>
      <w:autoSpaceDE w:val="0"/>
      <w:autoSpaceDN w:val="0"/>
      <w:adjustRightInd w:val="0"/>
    </w:pPr>
    <w:rPr>
      <w:rFonts w:ascii="仿宋" w:hAnsi="仿宋" w:cs="仿宋"/>
      <w:color w:val="000000"/>
      <w:sz w:val="24"/>
      <w:szCs w:val="24"/>
    </w:rPr>
  </w:style>
  <w:style w:type="paragraph" w:customStyle="1" w:styleId="Char11">
    <w:name w:val="Char1"/>
    <w:basedOn w:val="a"/>
    <w:qFormat/>
    <w:pPr>
      <w:widowControl/>
      <w:spacing w:after="160" w:line="240" w:lineRule="exact"/>
      <w:jc w:val="left"/>
    </w:pPr>
    <w:rPr>
      <w:rFonts w:ascii="Verdana" w:eastAsia="仿宋_GB2312" w:hAnsi="Verdana" w:cs="Verdana"/>
      <w:kern w:val="0"/>
      <w:sz w:val="24"/>
      <w:lang w:eastAsia="en-US"/>
    </w:rPr>
  </w:style>
  <w:style w:type="paragraph" w:customStyle="1" w:styleId="CharChar3CharCharCharChar">
    <w:name w:val="Char Char3 Char Char Char Char"/>
    <w:basedOn w:val="a"/>
    <w:qFormat/>
    <w:rPr>
      <w:rFonts w:ascii="Tahoma" w:eastAsia="Times New Roman" w:hAnsi="Tahoma"/>
      <w:kern w:val="0"/>
      <w:sz w:val="24"/>
      <w:szCs w:val="20"/>
    </w:rPr>
  </w:style>
  <w:style w:type="paragraph" w:customStyle="1" w:styleId="CharCharChar">
    <w:name w:val="Char Char Char"/>
    <w:basedOn w:val="a"/>
    <w:rPr>
      <w:szCs w:val="21"/>
    </w:rPr>
  </w:style>
  <w:style w:type="paragraph" w:customStyle="1" w:styleId="p0">
    <w:name w:val="p0"/>
    <w:basedOn w:val="a"/>
    <w:uiPriority w:val="99"/>
    <w:qFormat/>
    <w:pPr>
      <w:widowControl/>
      <w:spacing w:before="100" w:beforeAutospacing="1" w:after="100" w:afterAutospacing="1"/>
      <w:jc w:val="left"/>
    </w:pPr>
    <w:rPr>
      <w:rFonts w:ascii="宋体" w:hAnsi="宋体" w:cs="宋体"/>
      <w:kern w:val="0"/>
      <w:sz w:val="24"/>
    </w:rPr>
  </w:style>
  <w:style w:type="paragraph" w:customStyle="1" w:styleId="12">
    <w:name w:val="列出段落1"/>
    <w:basedOn w:val="a"/>
    <w:qFormat/>
    <w:pPr>
      <w:ind w:firstLineChars="200" w:firstLine="420"/>
    </w:pPr>
  </w:style>
  <w:style w:type="paragraph" w:styleId="af3">
    <w:name w:val="No Spacing"/>
    <w:qFormat/>
    <w:rPr>
      <w:rFonts w:ascii="Calibri" w:hAnsi="Calibri"/>
      <w:sz w:val="22"/>
      <w:szCs w:val="22"/>
      <w:lang w:eastAsia="en-US" w:bidi="en-US"/>
    </w:rPr>
  </w:style>
  <w:style w:type="character" w:customStyle="1" w:styleId="sz2">
    <w:name w:val="sz2"/>
    <w:basedOn w:val="a0"/>
    <w:rPr>
      <w:color w:val="FFFFFF"/>
      <w:sz w:val="18"/>
      <w:szCs w:val="18"/>
      <w:u w:val="none"/>
    </w:rPr>
  </w:style>
  <w:style w:type="character" w:customStyle="1" w:styleId="hover54">
    <w:name w:val="hover54"/>
    <w:basedOn w:val="a0"/>
    <w:qFormat/>
    <w:rPr>
      <w:u w:val="single"/>
    </w:rPr>
  </w:style>
  <w:style w:type="character" w:customStyle="1" w:styleId="description">
    <w:name w:val="description"/>
    <w:basedOn w:val="a0"/>
    <w:qFormat/>
    <w:rPr>
      <w:i/>
      <w:sz w:val="18"/>
      <w:szCs w:val="18"/>
      <w:bdr w:val="single" w:sz="6" w:space="0" w:color="CEE1EF"/>
      <w:shd w:val="clear" w:color="auto" w:fill="F0F8FF"/>
    </w:rPr>
  </w:style>
  <w:style w:type="character" w:customStyle="1" w:styleId="bbp-admin-links1">
    <w:name w:val="bbp-admin-links1"/>
    <w:basedOn w:val="a0"/>
    <w:qFormat/>
    <w:rPr>
      <w:color w:val="DDDDDD"/>
    </w:rPr>
  </w:style>
  <w:style w:type="character" w:customStyle="1" w:styleId="font81">
    <w:name w:val="font81"/>
    <w:basedOn w:val="a0"/>
    <w:qFormat/>
    <w:rPr>
      <w:rFonts w:ascii="宋体" w:eastAsia="宋体" w:hAnsi="宋体" w:cs="宋体"/>
      <w:color w:val="000000"/>
      <w:sz w:val="18"/>
      <w:szCs w:val="18"/>
      <w:u w:val="none"/>
    </w:rPr>
  </w:style>
  <w:style w:type="character" w:customStyle="1" w:styleId="font61">
    <w:name w:val="font61"/>
    <w:basedOn w:val="a0"/>
    <w:qFormat/>
    <w:rPr>
      <w:rFonts w:ascii="Times New Roman" w:hAnsi="Times New Roman" w:cs="Times New Roman"/>
      <w:color w:val="000000"/>
      <w:sz w:val="22"/>
      <w:szCs w:val="22"/>
      <w:u w:val="none"/>
    </w:rPr>
  </w:style>
  <w:style w:type="character" w:customStyle="1" w:styleId="bbp-admin-links">
    <w:name w:val="bbp-admin-links"/>
    <w:basedOn w:val="a0"/>
    <w:qFormat/>
  </w:style>
  <w:style w:type="character" w:customStyle="1" w:styleId="Char3">
    <w:name w:val="列出段落 Char"/>
    <w:link w:val="af4"/>
    <w:locked/>
    <w:rPr>
      <w:rFonts w:ascii="Calibri" w:eastAsia="宋体" w:hAnsi="Calibri"/>
      <w:kern w:val="2"/>
      <w:sz w:val="21"/>
      <w:szCs w:val="22"/>
      <w:lang w:val="en-US" w:eastAsia="zh-CN" w:bidi="ar-SA"/>
    </w:rPr>
  </w:style>
  <w:style w:type="paragraph" w:styleId="af4">
    <w:name w:val="List Paragraph"/>
    <w:basedOn w:val="a"/>
    <w:link w:val="Char3"/>
    <w:qFormat/>
    <w:pPr>
      <w:ind w:firstLineChars="200" w:firstLine="420"/>
    </w:pPr>
  </w:style>
  <w:style w:type="character" w:customStyle="1" w:styleId="sz">
    <w:name w:val="sz"/>
    <w:basedOn w:val="a0"/>
    <w:rPr>
      <w:color w:val="FFFFFF"/>
      <w:sz w:val="18"/>
      <w:szCs w:val="18"/>
      <w:u w:val="none"/>
    </w:rPr>
  </w:style>
  <w:style w:type="character" w:customStyle="1" w:styleId="Char4">
    <w:name w:val="页眉 Char"/>
    <w:qFormat/>
    <w:rPr>
      <w:rFonts w:eastAsia="仿宋_GB2312"/>
      <w:kern w:val="2"/>
      <w:sz w:val="18"/>
      <w:lang w:val="en-US" w:eastAsia="zh-CN" w:bidi="ar-SA"/>
    </w:rPr>
  </w:style>
  <w:style w:type="character" w:customStyle="1" w:styleId="apple-converted-space">
    <w:name w:val="apple-converted-space"/>
    <w:basedOn w:val="a0"/>
    <w:qFormat/>
  </w:style>
  <w:style w:type="character" w:customStyle="1" w:styleId="font131">
    <w:name w:val="font131"/>
    <w:basedOn w:val="a0"/>
    <w:rPr>
      <w:rFonts w:ascii="宋体" w:eastAsia="宋体" w:hAnsi="宋体" w:cs="宋体"/>
      <w:b/>
      <w:color w:val="000000"/>
      <w:sz w:val="20"/>
      <w:szCs w:val="20"/>
      <w:u w:val="none"/>
    </w:rPr>
  </w:style>
  <w:style w:type="character" w:customStyle="1" w:styleId="font21">
    <w:name w:val="font21"/>
    <w:basedOn w:val="a0"/>
    <w:qFormat/>
    <w:rPr>
      <w:rFonts w:ascii="宋体" w:eastAsia="宋体" w:hAnsi="宋体" w:cs="宋体"/>
      <w:color w:val="000000"/>
      <w:sz w:val="22"/>
      <w:szCs w:val="22"/>
      <w:u w:val="none"/>
    </w:rPr>
  </w:style>
  <w:style w:type="character" w:customStyle="1" w:styleId="comment-text-w">
    <w:name w:val="comment-text-w"/>
    <w:basedOn w:val="a0"/>
    <w:rPr>
      <w:color w:val="4398ED"/>
      <w:sz w:val="24"/>
      <w:szCs w:val="24"/>
    </w:rPr>
  </w:style>
  <w:style w:type="character" w:customStyle="1" w:styleId="1Char">
    <w:name w:val="样式1 Char"/>
    <w:basedOn w:val="a0"/>
    <w:link w:val="1"/>
    <w:qFormat/>
    <w:rPr>
      <w:rFonts w:ascii="方正小标宋简体" w:eastAsia="方正小标宋简体" w:hAnsi="Calibri"/>
      <w:kern w:val="2"/>
      <w:sz w:val="32"/>
      <w:szCs w:val="32"/>
      <w:lang w:val="en-US" w:eastAsia="zh-CN" w:bidi="ar-SA"/>
    </w:rPr>
  </w:style>
  <w:style w:type="paragraph" w:customStyle="1" w:styleId="1">
    <w:name w:val="样式1"/>
    <w:basedOn w:val="a"/>
    <w:link w:val="1Char"/>
    <w:qFormat/>
    <w:pPr>
      <w:numPr>
        <w:numId w:val="1"/>
      </w:numPr>
      <w:tabs>
        <w:tab w:val="left" w:pos="360"/>
      </w:tabs>
      <w:spacing w:line="560" w:lineRule="exact"/>
      <w:ind w:firstLineChars="200" w:firstLine="640"/>
    </w:pPr>
    <w:rPr>
      <w:rFonts w:ascii="方正小标宋简体" w:eastAsia="方正小标宋简体"/>
      <w:sz w:val="32"/>
      <w:szCs w:val="32"/>
    </w:rPr>
  </w:style>
  <w:style w:type="character" w:customStyle="1" w:styleId="FooterChar">
    <w:name w:val="Footer Char"/>
    <w:basedOn w:val="a0"/>
    <w:qFormat/>
    <w:locked/>
    <w:rPr>
      <w:rFonts w:ascii="仿宋_GB2312" w:eastAsia="仿宋_GB2312"/>
      <w:kern w:val="2"/>
      <w:sz w:val="18"/>
      <w:szCs w:val="18"/>
      <w:lang w:val="en-US" w:eastAsia="zh-CN" w:bidi="ar-SA"/>
    </w:rPr>
  </w:style>
  <w:style w:type="character" w:customStyle="1" w:styleId="2Char0">
    <w:name w:val="样式2 Char"/>
    <w:basedOn w:val="a0"/>
    <w:link w:val="23"/>
    <w:qFormat/>
    <w:rPr>
      <w:rFonts w:ascii="仿宋_GB2312" w:eastAsia="仿宋_GB2312" w:hAnsi="Calibri"/>
      <w:kern w:val="2"/>
      <w:sz w:val="28"/>
      <w:szCs w:val="32"/>
      <w:lang w:val="en-US" w:eastAsia="zh-CN" w:bidi="ar-SA"/>
    </w:rPr>
  </w:style>
  <w:style w:type="paragraph" w:customStyle="1" w:styleId="23">
    <w:name w:val="样式2"/>
    <w:basedOn w:val="a"/>
    <w:link w:val="2Char0"/>
    <w:qFormat/>
    <w:pPr>
      <w:tabs>
        <w:tab w:val="left" w:pos="1346"/>
      </w:tabs>
      <w:spacing w:line="560" w:lineRule="exact"/>
      <w:ind w:firstLineChars="300" w:firstLine="840"/>
    </w:pPr>
    <w:rPr>
      <w:rFonts w:ascii="仿宋_GB2312" w:eastAsia="仿宋_GB2312"/>
      <w:sz w:val="28"/>
      <w:szCs w:val="32"/>
    </w:rPr>
  </w:style>
  <w:style w:type="character" w:customStyle="1" w:styleId="prop-span">
    <w:name w:val="prop-span"/>
    <w:basedOn w:val="a0"/>
    <w:qFormat/>
  </w:style>
  <w:style w:type="character" w:customStyle="1" w:styleId="description1">
    <w:name w:val="description1"/>
    <w:basedOn w:val="a0"/>
    <w:qFormat/>
  </w:style>
  <w:style w:type="character" w:customStyle="1" w:styleId="current1">
    <w:name w:val="current1"/>
    <w:basedOn w:val="a0"/>
    <w:rPr>
      <w:color w:val="FFFFFF"/>
      <w:bdr w:val="single" w:sz="6" w:space="0" w:color="04A4CC"/>
      <w:shd w:val="clear" w:color="auto" w:fill="04A4CC"/>
    </w:rPr>
  </w:style>
  <w:style w:type="character" w:customStyle="1" w:styleId="dots">
    <w:name w:val="dots"/>
    <w:basedOn w:val="a0"/>
  </w:style>
  <w:style w:type="character" w:customStyle="1" w:styleId="font161">
    <w:name w:val="font161"/>
    <w:basedOn w:val="a0"/>
    <w:rPr>
      <w:sz w:val="24"/>
      <w:u w:val="none"/>
    </w:rPr>
  </w:style>
  <w:style w:type="character" w:customStyle="1" w:styleId="current">
    <w:name w:val="current"/>
    <w:basedOn w:val="a0"/>
    <w:qFormat/>
    <w:rPr>
      <w:u w:val="none"/>
      <w:bdr w:val="single" w:sz="6" w:space="0" w:color="DDDDDD"/>
      <w:shd w:val="clear" w:color="auto" w:fill="EEEEEE"/>
    </w:rPr>
  </w:style>
  <w:style w:type="character" w:customStyle="1" w:styleId="bbp-author-ip">
    <w:name w:val="bbp-author-ip"/>
    <w:basedOn w:val="a0"/>
    <w:qFormat/>
    <w:rPr>
      <w:rFonts w:ascii="Helvetica Neue" w:eastAsia="Helvetica Neue" w:hAnsi="Helvetica Neue" w:cs="Helvetica Neue"/>
      <w:b/>
      <w:color w:val="AAAAAA"/>
      <w:sz w:val="16"/>
      <w:szCs w:val="16"/>
    </w:rPr>
  </w:style>
  <w:style w:type="character" w:customStyle="1" w:styleId="font71">
    <w:name w:val="font71"/>
    <w:basedOn w:val="a0"/>
    <w:qFormat/>
    <w:rPr>
      <w:rFonts w:ascii="Times New Roman" w:hAnsi="Times New Roman" w:cs="Times New Roman"/>
      <w:b/>
      <w:color w:val="000000"/>
      <w:sz w:val="22"/>
      <w:szCs w:val="22"/>
      <w:u w:val="none"/>
    </w:rPr>
  </w:style>
  <w:style w:type="character" w:customStyle="1" w:styleId="font111">
    <w:name w:val="font111"/>
    <w:basedOn w:val="a0"/>
    <w:qFormat/>
    <w:rPr>
      <w:rFonts w:ascii="宋体" w:eastAsia="宋体" w:hAnsi="宋体" w:cs="宋体"/>
      <w:b/>
      <w:color w:val="000000"/>
      <w:sz w:val="22"/>
      <w:szCs w:val="22"/>
      <w:u w:val="none"/>
    </w:rPr>
  </w:style>
  <w:style w:type="character" w:customStyle="1" w:styleId="font51">
    <w:name w:val="font51"/>
    <w:basedOn w:val="a0"/>
    <w:qFormat/>
    <w:rPr>
      <w:rFonts w:ascii="Times New Roman" w:hAnsi="Times New Roman" w:cs="Times New Roman"/>
      <w:b/>
      <w:color w:val="000000"/>
      <w:sz w:val="20"/>
      <w:szCs w:val="20"/>
      <w:u w:val="none"/>
    </w:rPr>
  </w:style>
  <w:style w:type="paragraph" w:customStyle="1" w:styleId="myindent">
    <w:name w:val="myindent"/>
    <w:basedOn w:val="a"/>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
    <w:qFormat/>
    <w:pPr>
      <w:spacing w:line="240" w:lineRule="atLeast"/>
      <w:ind w:left="420" w:firstLine="420"/>
    </w:pPr>
    <w:rPr>
      <w:rFonts w:eastAsia="仿宋_GB2312"/>
      <w:kern w:val="0"/>
      <w:sz w:val="32"/>
      <w:szCs w:val="32"/>
    </w:rPr>
  </w:style>
  <w:style w:type="paragraph" w:customStyle="1" w:styleId="CharCharChar1">
    <w:name w:val="Char Char Char1"/>
    <w:basedOn w:val="a"/>
    <w:qFormat/>
    <w:rPr>
      <w:szCs w:val="21"/>
    </w:rPr>
  </w:style>
  <w:style w:type="paragraph" w:customStyle="1" w:styleId="Char20">
    <w:name w:val="Char2"/>
    <w:basedOn w:val="a"/>
    <w:pPr>
      <w:autoSpaceDE w:val="0"/>
      <w:autoSpaceDN w:val="0"/>
    </w:pPr>
    <w:rPr>
      <w:rFonts w:ascii="宋体" w:eastAsia="Times New Roman"/>
      <w:kern w:val="0"/>
      <w:sz w:val="24"/>
    </w:rPr>
  </w:style>
  <w:style w:type="character" w:customStyle="1" w:styleId="NormalCharacter">
    <w:name w:val="NormalCharacter"/>
    <w:semiHidden/>
    <w:qFormat/>
  </w:style>
  <w:style w:type="character" w:customStyle="1" w:styleId="font11">
    <w:name w:val="font11"/>
    <w:basedOn w:val="a0"/>
    <w:qFormat/>
    <w:rPr>
      <w:rFonts w:ascii="宋体" w:eastAsia="宋体" w:hAnsi="宋体" w:cs="宋体" w:hint="eastAsia"/>
      <w:color w:val="000000"/>
      <w:sz w:val="24"/>
      <w:szCs w:val="24"/>
      <w:u w:val="none"/>
    </w:rPr>
  </w:style>
  <w:style w:type="paragraph" w:customStyle="1" w:styleId="Char5">
    <w:name w:val="普通(网站) Char"/>
    <w:basedOn w:val="a"/>
    <w:qFormat/>
    <w:pPr>
      <w:spacing w:before="100" w:beforeAutospacing="1" w:after="100" w:afterAutospacing="1"/>
      <w:jc w:val="left"/>
    </w:pPr>
    <w:rPr>
      <w:kern w:val="0"/>
      <w:sz w:val="24"/>
      <w:szCs w:val="24"/>
    </w:rPr>
  </w:style>
  <w:style w:type="paragraph" w:customStyle="1" w:styleId="Bodytext2">
    <w:name w:val="Body text|2"/>
    <w:basedOn w:val="a"/>
    <w:qFormat/>
    <w:pPr>
      <w:ind w:firstLine="580"/>
      <w:jc w:val="left"/>
    </w:pPr>
    <w:rPr>
      <w:rFonts w:ascii="宋体" w:hAnsi="宋体" w:cs="宋体"/>
      <w:color w:val="717377"/>
      <w:kern w:val="0"/>
      <w:sz w:val="26"/>
      <w:szCs w:val="26"/>
      <w:lang w:val="zh-TW" w:eastAsia="zh-TW" w:bidi="zh-TW"/>
    </w:rPr>
  </w:style>
  <w:style w:type="paragraph" w:customStyle="1" w:styleId="Bodytext1">
    <w:name w:val="Body text|1"/>
    <w:basedOn w:val="a"/>
    <w:qFormat/>
    <w:pPr>
      <w:spacing w:after="240" w:line="394" w:lineRule="auto"/>
      <w:ind w:firstLine="400"/>
      <w:jc w:val="left"/>
    </w:pPr>
    <w:rPr>
      <w:rFonts w:ascii="宋体" w:hAnsi="宋体" w:cs="宋体"/>
      <w:color w:val="717377"/>
      <w:kern w:val="0"/>
      <w:sz w:val="30"/>
      <w:szCs w:val="30"/>
      <w:lang w:val="zh-TW" w:eastAsia="zh-TW" w:bidi="zh-TW"/>
    </w:rPr>
  </w:style>
  <w:style w:type="paragraph" w:customStyle="1" w:styleId="Heading21">
    <w:name w:val="Heading #2|1"/>
    <w:basedOn w:val="a"/>
    <w:qFormat/>
    <w:pPr>
      <w:spacing w:after="520" w:line="754" w:lineRule="exact"/>
      <w:jc w:val="center"/>
      <w:outlineLvl w:val="1"/>
    </w:pPr>
    <w:rPr>
      <w:rFonts w:ascii="宋体" w:hAnsi="宋体" w:cs="宋体"/>
      <w:color w:val="575D61"/>
      <w:kern w:val="0"/>
      <w:sz w:val="38"/>
      <w:szCs w:val="38"/>
      <w:lang w:val="zh-TW" w:eastAsia="zh-TW" w:bidi="zh-TW"/>
    </w:rPr>
  </w:style>
  <w:style w:type="paragraph" w:customStyle="1" w:styleId="Style1">
    <w:name w:val="_Style 1"/>
    <w:uiPriority w:val="1"/>
    <w:qFormat/>
    <w:rPr>
      <w:rFonts w:ascii="Calibri" w:hAnsi="Calibri"/>
      <w:sz w:val="22"/>
      <w:szCs w:val="22"/>
      <w:lang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705</Words>
  <Characters>4019</Characters>
  <Application>Microsoft Office Word</Application>
  <DocSecurity>0</DocSecurity>
  <Lines>33</Lines>
  <Paragraphs>9</Paragraphs>
  <ScaleCrop>false</ScaleCrop>
  <Company>微软中国</Company>
  <LinksUpToDate>false</LinksUpToDate>
  <CharactersWithSpaces>4715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东政秘〔2014〕176号</dc:title>
  <dc:creator>高伟伟</dc:creator>
  <cp:lastModifiedBy>张智华</cp:lastModifiedBy>
  <cp:revision>4</cp:revision>
  <cp:lastPrinted>2021-08-10T09:35:00Z</cp:lastPrinted>
  <dcterms:created xsi:type="dcterms:W3CDTF">2021-08-10T09:35:00Z</dcterms:created>
  <dcterms:modified xsi:type="dcterms:W3CDTF">2023-10-07T06:59:00Z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654112BC85BD4B01A36C23CA4577A2E0</vt:lpwstr>
  </property>
</Properties>
</file>