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961" w:rsidRDefault="00A63961" w:rsidP="00A63961">
      <w:pPr>
        <w:spacing w:line="590" w:lineRule="exact"/>
        <w:ind w:leftChars="100" w:left="210" w:rightChars="100" w:right="210"/>
        <w:jc w:val="center"/>
        <w:rPr>
          <w:rFonts w:ascii="仿宋_GB2312" w:eastAsia="仿宋_GB2312" w:cs="仿宋_GB2312"/>
          <w:color w:val="000000"/>
          <w:sz w:val="32"/>
          <w:szCs w:val="32"/>
        </w:rPr>
      </w:pPr>
      <w:bookmarkStart w:id="0" w:name="OLE_LINK1"/>
    </w:p>
    <w:p w:rsidR="00965439" w:rsidRDefault="00965439" w:rsidP="00A63961">
      <w:pPr>
        <w:spacing w:line="590" w:lineRule="exact"/>
        <w:jc w:val="center"/>
        <w:rPr>
          <w:rFonts w:ascii="仿宋_GB2312" w:cs="仿宋_GB2312"/>
          <w:b/>
          <w:color w:val="000000"/>
          <w:sz w:val="28"/>
          <w:szCs w:val="28"/>
        </w:rPr>
      </w:pPr>
    </w:p>
    <w:p w:rsidR="00A63961" w:rsidRDefault="006A4C04" w:rsidP="00A63961">
      <w:pPr>
        <w:spacing w:line="590" w:lineRule="exact"/>
        <w:jc w:val="center"/>
        <w:rPr>
          <w:rFonts w:ascii="方正小标宋_GBK" w:eastAsia="方正小标宋_GBK" w:hAnsi="Times New Roman"/>
          <w:sz w:val="44"/>
          <w:szCs w:val="44"/>
        </w:rPr>
      </w:pPr>
      <w:bookmarkStart w:id="1" w:name="标题"/>
      <w:r w:rsidRPr="00A63961">
        <w:rPr>
          <w:rFonts w:ascii="方正小标宋_GBK" w:eastAsia="方正小标宋_GBK" w:hAnsi="Times New Roman" w:hint="eastAsia"/>
          <w:sz w:val="44"/>
          <w:szCs w:val="44"/>
        </w:rPr>
        <w:t>东至县人民政府办公室关于印发东至县</w:t>
      </w:r>
    </w:p>
    <w:p w:rsidR="00A63961" w:rsidRDefault="006A4C04" w:rsidP="00A63961">
      <w:pPr>
        <w:spacing w:line="590" w:lineRule="exact"/>
        <w:jc w:val="center"/>
        <w:rPr>
          <w:rFonts w:ascii="方正小标宋_GBK" w:eastAsia="方正小标宋_GBK" w:hAnsi="Times New Roman"/>
          <w:sz w:val="44"/>
          <w:szCs w:val="44"/>
        </w:rPr>
      </w:pPr>
      <w:r w:rsidRPr="00A63961">
        <w:rPr>
          <w:rFonts w:ascii="方正小标宋_GBK" w:eastAsia="方正小标宋_GBK" w:hAnsi="Times New Roman" w:hint="eastAsia"/>
          <w:sz w:val="44"/>
          <w:szCs w:val="44"/>
        </w:rPr>
        <w:t>国家储备林建设项目林地流转及林木</w:t>
      </w:r>
    </w:p>
    <w:p w:rsidR="00965439" w:rsidRPr="00A63961" w:rsidRDefault="006A4C04" w:rsidP="00A63961">
      <w:pPr>
        <w:spacing w:line="590" w:lineRule="exact"/>
        <w:jc w:val="center"/>
        <w:rPr>
          <w:rFonts w:ascii="方正小标宋_GBK" w:eastAsia="方正小标宋_GBK" w:hAnsi="Times New Roman"/>
          <w:sz w:val="44"/>
          <w:szCs w:val="44"/>
        </w:rPr>
      </w:pPr>
      <w:r w:rsidRPr="00A63961">
        <w:rPr>
          <w:rFonts w:ascii="方正小标宋_GBK" w:eastAsia="方正小标宋_GBK" w:hAnsi="Times New Roman" w:hint="eastAsia"/>
          <w:sz w:val="44"/>
          <w:szCs w:val="44"/>
        </w:rPr>
        <w:t>收储工作方案的通知</w:t>
      </w:r>
      <w:bookmarkStart w:id="2" w:name="_GoBack"/>
      <w:bookmarkEnd w:id="1"/>
      <w:bookmarkEnd w:id="2"/>
    </w:p>
    <w:p w:rsidR="00A63961" w:rsidRPr="00A63961" w:rsidRDefault="00A63961" w:rsidP="00A63961">
      <w:pPr>
        <w:tabs>
          <w:tab w:val="left" w:pos="1560"/>
        </w:tabs>
        <w:spacing w:line="590" w:lineRule="exact"/>
        <w:ind w:leftChars="100" w:left="210" w:rightChars="100" w:right="210"/>
        <w:jc w:val="center"/>
        <w:rPr>
          <w:rFonts w:ascii="Times New Roman" w:eastAsia="方正仿宋_GBK" w:hAnsi="Times New Roman"/>
          <w:color w:val="000000" w:themeColor="text1"/>
          <w:sz w:val="32"/>
          <w:szCs w:val="32"/>
        </w:rPr>
      </w:pPr>
      <w:r w:rsidRPr="00A63961">
        <w:rPr>
          <w:rFonts w:ascii="Times New Roman" w:eastAsia="方正仿宋_GBK" w:hAnsi="Times New Roman"/>
          <w:color w:val="000000" w:themeColor="text1"/>
          <w:sz w:val="32"/>
          <w:szCs w:val="32"/>
        </w:rPr>
        <w:t>东政办秘〔</w:t>
      </w:r>
      <w:r w:rsidRPr="00A63961">
        <w:rPr>
          <w:rFonts w:ascii="Times New Roman" w:eastAsia="方正仿宋_GBK" w:hAnsi="Times New Roman"/>
          <w:color w:val="000000" w:themeColor="text1"/>
          <w:sz w:val="32"/>
          <w:szCs w:val="32"/>
        </w:rPr>
        <w:t>2023</w:t>
      </w:r>
      <w:r w:rsidRPr="00A63961">
        <w:rPr>
          <w:rFonts w:ascii="Times New Roman" w:eastAsia="方正仿宋_GBK" w:hAnsi="Times New Roman"/>
          <w:color w:val="000000" w:themeColor="text1"/>
          <w:sz w:val="32"/>
          <w:szCs w:val="32"/>
        </w:rPr>
        <w:t>〕</w:t>
      </w:r>
      <w:r w:rsidRPr="00A63961">
        <w:rPr>
          <w:rFonts w:ascii="Times New Roman" w:eastAsia="方正仿宋_GBK" w:hAnsi="Times New Roman"/>
          <w:color w:val="000000" w:themeColor="text1"/>
          <w:sz w:val="32"/>
          <w:szCs w:val="32"/>
        </w:rPr>
        <w:t>3</w:t>
      </w:r>
      <w:r w:rsidRPr="00A63961">
        <w:rPr>
          <w:rFonts w:ascii="Times New Roman" w:eastAsia="方正仿宋_GBK" w:hAnsi="Times New Roman"/>
          <w:color w:val="000000" w:themeColor="text1"/>
          <w:sz w:val="32"/>
          <w:szCs w:val="32"/>
        </w:rPr>
        <w:t>号</w:t>
      </w:r>
    </w:p>
    <w:p w:rsidR="00965439" w:rsidRPr="00A63961" w:rsidRDefault="00965439" w:rsidP="00A63961">
      <w:pPr>
        <w:suppressAutoHyphens/>
        <w:spacing w:line="590" w:lineRule="exact"/>
        <w:jc w:val="center"/>
        <w:textAlignment w:val="baseline"/>
        <w:rPr>
          <w:rFonts w:ascii="Times New Roman" w:eastAsia="方正仿宋_GBK" w:hAnsi="Times New Roman"/>
          <w:sz w:val="32"/>
          <w:szCs w:val="32"/>
        </w:rPr>
      </w:pPr>
    </w:p>
    <w:p w:rsidR="00965439" w:rsidRPr="00A63961" w:rsidRDefault="006A4C04" w:rsidP="00A63961">
      <w:pPr>
        <w:suppressAutoHyphens/>
        <w:spacing w:line="590" w:lineRule="exact"/>
        <w:jc w:val="left"/>
        <w:textAlignment w:val="baseline"/>
        <w:rPr>
          <w:rFonts w:ascii="Times New Roman" w:eastAsia="方正仿宋_GBK" w:hAnsi="Times New Roman"/>
          <w:sz w:val="32"/>
          <w:szCs w:val="32"/>
        </w:rPr>
      </w:pPr>
      <w:r w:rsidRPr="00A63961">
        <w:rPr>
          <w:rFonts w:ascii="Times New Roman" w:eastAsia="方正仿宋_GBK" w:hAnsi="Times New Roman"/>
          <w:sz w:val="32"/>
          <w:szCs w:val="32"/>
        </w:rPr>
        <w:t>各乡、镇人民政府，县国家储备林建设领导小组成员单位：</w:t>
      </w:r>
    </w:p>
    <w:p w:rsidR="00965439" w:rsidRPr="00A63961" w:rsidRDefault="006A4C04" w:rsidP="00A63961">
      <w:pPr>
        <w:suppressAutoHyphens/>
        <w:spacing w:line="590" w:lineRule="exact"/>
        <w:ind w:firstLineChars="200" w:firstLine="640"/>
        <w:jc w:val="left"/>
        <w:textAlignment w:val="baseline"/>
        <w:rPr>
          <w:rFonts w:ascii="Times New Roman" w:eastAsia="方正仿宋_GBK" w:hAnsi="Times New Roman"/>
          <w:sz w:val="32"/>
          <w:szCs w:val="32"/>
        </w:rPr>
      </w:pPr>
      <w:r w:rsidRPr="00A63961">
        <w:rPr>
          <w:rFonts w:ascii="Times New Roman" w:eastAsia="方正仿宋_GBK" w:hAnsi="Times New Roman"/>
          <w:sz w:val="32"/>
          <w:szCs w:val="32"/>
        </w:rPr>
        <w:t>《东至县国家储备林建设项目林地流转及林木收储工作方案》已经县委、县政府研究同意，现印发给你们，请认真遵照执行。</w:t>
      </w:r>
    </w:p>
    <w:p w:rsidR="00965439" w:rsidRPr="00A63961" w:rsidRDefault="00965439" w:rsidP="00A63961">
      <w:pPr>
        <w:suppressAutoHyphens/>
        <w:spacing w:line="590" w:lineRule="exact"/>
        <w:jc w:val="center"/>
        <w:textAlignment w:val="baseline"/>
        <w:rPr>
          <w:rFonts w:ascii="Times New Roman" w:eastAsia="方正仿宋_GBK" w:hAnsi="Times New Roman"/>
          <w:sz w:val="32"/>
          <w:szCs w:val="32"/>
        </w:rPr>
      </w:pPr>
    </w:p>
    <w:p w:rsidR="00965439" w:rsidRPr="00A63961" w:rsidRDefault="00965439" w:rsidP="00A63961">
      <w:pPr>
        <w:spacing w:line="590" w:lineRule="exact"/>
        <w:jc w:val="center"/>
        <w:rPr>
          <w:rFonts w:ascii="Times New Roman" w:eastAsia="方正仿宋_GBK" w:hAnsi="Times New Roman"/>
          <w:sz w:val="32"/>
          <w:szCs w:val="32"/>
        </w:rPr>
      </w:pPr>
    </w:p>
    <w:p w:rsidR="00965439" w:rsidRPr="00A63961" w:rsidRDefault="00965439" w:rsidP="00A63961">
      <w:pPr>
        <w:spacing w:line="590" w:lineRule="exact"/>
        <w:jc w:val="center"/>
        <w:rPr>
          <w:rFonts w:ascii="Times New Roman" w:eastAsia="方正仿宋_GBK" w:hAnsi="Times New Roman"/>
          <w:sz w:val="32"/>
          <w:szCs w:val="32"/>
        </w:rPr>
      </w:pPr>
    </w:p>
    <w:p w:rsidR="00965439" w:rsidRPr="00A63961" w:rsidRDefault="006A4C04" w:rsidP="00A63961">
      <w:pPr>
        <w:suppressAutoHyphens/>
        <w:spacing w:line="590" w:lineRule="exact"/>
        <w:ind w:rightChars="200" w:right="420" w:firstLineChars="200" w:firstLine="640"/>
        <w:jc w:val="right"/>
        <w:textAlignment w:val="baseline"/>
        <w:rPr>
          <w:rFonts w:ascii="Times New Roman" w:eastAsia="方正仿宋_GBK" w:hAnsi="Times New Roman"/>
          <w:sz w:val="32"/>
          <w:szCs w:val="32"/>
        </w:rPr>
      </w:pPr>
      <w:r w:rsidRPr="00A63961">
        <w:rPr>
          <w:rFonts w:ascii="Times New Roman" w:eastAsia="方正仿宋_GBK" w:hAnsi="Times New Roman"/>
          <w:sz w:val="32"/>
          <w:szCs w:val="32"/>
        </w:rPr>
        <w:t>东至县人民政府办公室</w:t>
      </w:r>
    </w:p>
    <w:p w:rsidR="00965439" w:rsidRPr="00A63961" w:rsidRDefault="006A4C04" w:rsidP="00A63961">
      <w:pPr>
        <w:suppressAutoHyphens/>
        <w:spacing w:line="590" w:lineRule="exact"/>
        <w:ind w:rightChars="350" w:right="735" w:firstLineChars="200" w:firstLine="640"/>
        <w:jc w:val="right"/>
        <w:textAlignment w:val="baseline"/>
        <w:rPr>
          <w:rFonts w:ascii="Times New Roman" w:eastAsia="方正仿宋_GBK" w:hAnsi="Times New Roman"/>
          <w:sz w:val="32"/>
          <w:szCs w:val="32"/>
        </w:rPr>
      </w:pPr>
      <w:r w:rsidRPr="00A63961">
        <w:rPr>
          <w:rFonts w:ascii="Times New Roman" w:eastAsia="方正仿宋_GBK" w:hAnsi="Times New Roman"/>
          <w:sz w:val="32"/>
          <w:szCs w:val="32"/>
        </w:rPr>
        <w:t>2023</w:t>
      </w:r>
      <w:r w:rsidRPr="00A63961">
        <w:rPr>
          <w:rFonts w:ascii="Times New Roman" w:eastAsia="方正仿宋_GBK" w:hAnsi="Times New Roman"/>
          <w:sz w:val="32"/>
          <w:szCs w:val="32"/>
        </w:rPr>
        <w:t>年</w:t>
      </w:r>
      <w:r w:rsidRPr="00A63961">
        <w:rPr>
          <w:rFonts w:ascii="Times New Roman" w:eastAsia="方正仿宋_GBK" w:hAnsi="Times New Roman"/>
          <w:sz w:val="32"/>
          <w:szCs w:val="32"/>
        </w:rPr>
        <w:t>1</w:t>
      </w:r>
      <w:r w:rsidRPr="00A63961">
        <w:rPr>
          <w:rFonts w:ascii="Times New Roman" w:eastAsia="方正仿宋_GBK" w:hAnsi="Times New Roman"/>
          <w:sz w:val="32"/>
          <w:szCs w:val="32"/>
        </w:rPr>
        <w:t>月</w:t>
      </w:r>
      <w:r w:rsidRPr="00A63961">
        <w:rPr>
          <w:rFonts w:ascii="Times New Roman" w:eastAsia="方正仿宋_GBK" w:hAnsi="Times New Roman"/>
          <w:sz w:val="32"/>
          <w:szCs w:val="32"/>
        </w:rPr>
        <w:t>28</w:t>
      </w:r>
      <w:r w:rsidRPr="00A63961">
        <w:rPr>
          <w:rFonts w:ascii="Times New Roman" w:eastAsia="方正仿宋_GBK" w:hAnsi="Times New Roman"/>
          <w:sz w:val="32"/>
          <w:szCs w:val="32"/>
        </w:rPr>
        <w:t>日</w:t>
      </w:r>
    </w:p>
    <w:p w:rsidR="00965439" w:rsidRPr="00A63961" w:rsidRDefault="00A63961" w:rsidP="00A63961">
      <w:pPr>
        <w:suppressAutoHyphens/>
        <w:spacing w:line="590" w:lineRule="exact"/>
        <w:ind w:firstLineChars="200" w:firstLine="640"/>
        <w:jc w:val="left"/>
        <w:textAlignment w:val="baseline"/>
        <w:rPr>
          <w:rFonts w:ascii="Times New Roman" w:eastAsia="方正仿宋_GBK" w:hAnsi="Times New Roman"/>
          <w:sz w:val="32"/>
          <w:szCs w:val="32"/>
        </w:rPr>
      </w:pPr>
      <w:r w:rsidRPr="00A63961">
        <w:rPr>
          <w:rFonts w:ascii="Times New Roman" w:eastAsia="方正仿宋_GBK" w:hAnsi="Times New Roman"/>
          <w:color w:val="454545"/>
          <w:sz w:val="32"/>
          <w:szCs w:val="32"/>
          <w:shd w:val="clear" w:color="auto" w:fill="FFFFFF"/>
        </w:rPr>
        <w:t>（此件公开发布）</w:t>
      </w:r>
    </w:p>
    <w:p w:rsidR="00965439" w:rsidRPr="00A63961" w:rsidRDefault="00965439" w:rsidP="00A63961">
      <w:pPr>
        <w:spacing w:line="590" w:lineRule="exact"/>
        <w:jc w:val="center"/>
        <w:rPr>
          <w:rFonts w:ascii="Times New Roman" w:eastAsia="方正仿宋_GBK" w:hAnsi="Times New Roman"/>
          <w:color w:val="000000"/>
          <w:sz w:val="32"/>
          <w:szCs w:val="32"/>
        </w:rPr>
      </w:pPr>
    </w:p>
    <w:p w:rsidR="00965439" w:rsidRPr="00A63961" w:rsidRDefault="00965439" w:rsidP="00A63961">
      <w:pPr>
        <w:spacing w:line="590" w:lineRule="exact"/>
        <w:jc w:val="center"/>
        <w:rPr>
          <w:rFonts w:ascii="Times New Roman" w:eastAsia="方正仿宋_GBK" w:hAnsi="Times New Roman"/>
          <w:color w:val="000000"/>
          <w:sz w:val="32"/>
          <w:szCs w:val="32"/>
        </w:rPr>
      </w:pPr>
    </w:p>
    <w:p w:rsidR="00965439" w:rsidRPr="00A63961" w:rsidRDefault="006A4C04" w:rsidP="00A63961">
      <w:pPr>
        <w:widowControl/>
        <w:spacing w:line="590" w:lineRule="exact"/>
        <w:jc w:val="left"/>
        <w:rPr>
          <w:rFonts w:ascii="Times New Roman" w:eastAsia="方正仿宋_GBK" w:hAnsi="Times New Roman"/>
          <w:b/>
          <w:color w:val="000000"/>
          <w:sz w:val="32"/>
          <w:szCs w:val="32"/>
        </w:rPr>
      </w:pPr>
      <w:r w:rsidRPr="00A63961">
        <w:rPr>
          <w:rFonts w:ascii="Times New Roman" w:eastAsia="方正仿宋_GBK" w:hAnsi="Times New Roman"/>
          <w:b/>
          <w:color w:val="000000"/>
          <w:sz w:val="32"/>
          <w:szCs w:val="32"/>
        </w:rPr>
        <w:br w:type="page"/>
      </w:r>
    </w:p>
    <w:p w:rsidR="0063481C" w:rsidRDefault="0063481C" w:rsidP="00A63961">
      <w:pPr>
        <w:spacing w:line="590" w:lineRule="exact"/>
        <w:jc w:val="center"/>
        <w:rPr>
          <w:rFonts w:ascii="方正小标宋_GBK" w:eastAsia="方正小标宋_GBK" w:hAnsi="Times New Roman"/>
          <w:sz w:val="44"/>
          <w:szCs w:val="44"/>
        </w:rPr>
      </w:pPr>
    </w:p>
    <w:p w:rsidR="00965439" w:rsidRPr="00A63961" w:rsidRDefault="006A4C04" w:rsidP="00A63961">
      <w:pPr>
        <w:spacing w:line="590" w:lineRule="exact"/>
        <w:jc w:val="center"/>
        <w:rPr>
          <w:rFonts w:ascii="方正小标宋_GBK" w:eastAsia="方正小标宋_GBK" w:hAnsi="Times New Roman"/>
          <w:sz w:val="44"/>
          <w:szCs w:val="44"/>
        </w:rPr>
      </w:pPr>
      <w:r w:rsidRPr="00A63961">
        <w:rPr>
          <w:rFonts w:ascii="方正小标宋_GBK" w:eastAsia="方正小标宋_GBK" w:hAnsi="Times New Roman"/>
          <w:sz w:val="44"/>
          <w:szCs w:val="44"/>
        </w:rPr>
        <w:t>东至县国家储备林建设项目林地流转及</w:t>
      </w:r>
    </w:p>
    <w:p w:rsidR="00965439" w:rsidRPr="00A63961" w:rsidRDefault="006A4C04" w:rsidP="00A63961">
      <w:pPr>
        <w:spacing w:line="590" w:lineRule="exact"/>
        <w:jc w:val="center"/>
        <w:rPr>
          <w:rFonts w:ascii="方正小标宋_GBK" w:eastAsia="方正小标宋_GBK" w:hAnsi="Times New Roman"/>
          <w:sz w:val="44"/>
          <w:szCs w:val="44"/>
        </w:rPr>
      </w:pPr>
      <w:r w:rsidRPr="00A63961">
        <w:rPr>
          <w:rFonts w:ascii="方正小标宋_GBK" w:eastAsia="方正小标宋_GBK" w:hAnsi="Times New Roman"/>
          <w:sz w:val="44"/>
          <w:szCs w:val="44"/>
        </w:rPr>
        <w:t>林木收储工作方案</w:t>
      </w:r>
    </w:p>
    <w:p w:rsidR="00965439" w:rsidRPr="00A63961" w:rsidRDefault="00965439" w:rsidP="0063481C">
      <w:pPr>
        <w:overflowPunct w:val="0"/>
        <w:spacing w:line="590" w:lineRule="exact"/>
        <w:jc w:val="center"/>
        <w:rPr>
          <w:rFonts w:ascii="Times New Roman" w:eastAsia="方正仿宋_GBK" w:hAnsi="Times New Roman"/>
          <w:color w:val="000000"/>
          <w:sz w:val="32"/>
          <w:szCs w:val="32"/>
        </w:rPr>
      </w:pPr>
    </w:p>
    <w:p w:rsidR="00965439" w:rsidRPr="00A63961" w:rsidRDefault="006A4C04" w:rsidP="00A63961">
      <w:pPr>
        <w:overflowPunct w:val="0"/>
        <w:spacing w:line="590" w:lineRule="exact"/>
        <w:ind w:firstLineChars="200" w:firstLine="700"/>
        <w:rPr>
          <w:rFonts w:ascii="Times New Roman" w:eastAsia="方正仿宋_GBK" w:hAnsi="Times New Roman"/>
          <w:color w:val="000000"/>
          <w:sz w:val="32"/>
          <w:szCs w:val="32"/>
        </w:rPr>
      </w:pPr>
      <w:r w:rsidRPr="00A63961">
        <w:rPr>
          <w:rFonts w:ascii="Times New Roman" w:eastAsia="方正仿宋_GBK" w:hAnsi="Times New Roman"/>
          <w:color w:val="000000"/>
          <w:spacing w:val="15"/>
          <w:sz w:val="32"/>
          <w:szCs w:val="32"/>
          <w:shd w:val="clear" w:color="auto" w:fill="FFFFFF"/>
        </w:rPr>
        <w:t>为加快推进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我县国家储备林项目建设，做好林地流转和林木收储工作，根据《安徽省东至县国家储备林建设项目总体规划（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2021-2030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年）》的要求，结合东至实际，特制定本方案。</w:t>
      </w:r>
    </w:p>
    <w:p w:rsidR="00965439" w:rsidRPr="0063481C" w:rsidRDefault="006A4C04" w:rsidP="00A63961">
      <w:pPr>
        <w:overflowPunct w:val="0"/>
        <w:spacing w:line="590" w:lineRule="exact"/>
        <w:ind w:firstLineChars="200" w:firstLine="640"/>
        <w:rPr>
          <w:rFonts w:ascii="方正黑体_GBK" w:eastAsia="方正黑体_GBK" w:hAnsi="Times New Roman"/>
          <w:color w:val="000000"/>
          <w:kern w:val="0"/>
          <w:sz w:val="32"/>
          <w:szCs w:val="32"/>
        </w:rPr>
      </w:pPr>
      <w:r w:rsidRPr="0063481C">
        <w:rPr>
          <w:rFonts w:ascii="方正黑体_GBK" w:eastAsia="方正黑体_GBK" w:hAnsi="Times New Roman" w:hint="eastAsia"/>
          <w:color w:val="000000"/>
          <w:sz w:val="32"/>
          <w:szCs w:val="32"/>
        </w:rPr>
        <w:t>一、</w:t>
      </w:r>
      <w:r w:rsidRPr="0063481C">
        <w:rPr>
          <w:rFonts w:ascii="方正黑体_GBK" w:eastAsia="方正黑体_GBK" w:hAnsi="Times New Roman" w:hint="eastAsia"/>
          <w:color w:val="000000"/>
          <w:kern w:val="0"/>
          <w:sz w:val="32"/>
          <w:szCs w:val="32"/>
        </w:rPr>
        <w:t>流转收储原则</w:t>
      </w:r>
    </w:p>
    <w:p w:rsidR="00965439" w:rsidRPr="00A63961" w:rsidRDefault="006A4C04" w:rsidP="00A63961">
      <w:pPr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color w:val="000000"/>
          <w:sz w:val="32"/>
          <w:szCs w:val="32"/>
        </w:rPr>
      </w:pP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（一）坚持政府主导、国企主体、社会参与、市场运作原则。</w:t>
      </w:r>
    </w:p>
    <w:p w:rsidR="00965439" w:rsidRPr="00A63961" w:rsidRDefault="006A4C04" w:rsidP="00A63961">
      <w:pPr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color w:val="000000"/>
          <w:sz w:val="32"/>
          <w:szCs w:val="32"/>
        </w:rPr>
      </w:pP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（二）坚持与乡村振兴相结合，促进产业发展、农民就近就业相结合的原则。</w:t>
      </w:r>
    </w:p>
    <w:p w:rsidR="00965439" w:rsidRPr="00A63961" w:rsidRDefault="006A4C04" w:rsidP="00A63961">
      <w:pPr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color w:val="000000"/>
          <w:sz w:val="32"/>
          <w:szCs w:val="32"/>
        </w:rPr>
      </w:pP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（三）坚持公平、公正、公开、自愿原则。</w:t>
      </w:r>
    </w:p>
    <w:p w:rsidR="00965439" w:rsidRPr="00A63961" w:rsidRDefault="006A4C04" w:rsidP="00A63961">
      <w:pPr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color w:val="000000"/>
          <w:sz w:val="32"/>
          <w:szCs w:val="32"/>
        </w:rPr>
      </w:pP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（四）坚持集中连片，有利于规模经营原则。</w:t>
      </w:r>
    </w:p>
    <w:p w:rsidR="00965439" w:rsidRPr="0063481C" w:rsidRDefault="006A4C04" w:rsidP="00A63961">
      <w:pPr>
        <w:overflowPunct w:val="0"/>
        <w:spacing w:line="590" w:lineRule="exact"/>
        <w:ind w:firstLineChars="200" w:firstLine="640"/>
        <w:rPr>
          <w:rFonts w:ascii="方正黑体_GBK" w:eastAsia="方正黑体_GBK" w:hAnsi="Times New Roman"/>
          <w:color w:val="000000"/>
          <w:sz w:val="32"/>
          <w:szCs w:val="32"/>
        </w:rPr>
      </w:pPr>
      <w:r w:rsidRPr="0063481C">
        <w:rPr>
          <w:rFonts w:ascii="方正黑体_GBK" w:eastAsia="方正黑体_GBK" w:hAnsi="Times New Roman"/>
          <w:color w:val="000000"/>
          <w:sz w:val="32"/>
          <w:szCs w:val="32"/>
        </w:rPr>
        <w:t>二、主体与对象</w:t>
      </w:r>
    </w:p>
    <w:p w:rsidR="00965439" w:rsidRPr="00A63961" w:rsidRDefault="006A4C04" w:rsidP="00A63961">
      <w:pPr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color w:val="000000"/>
          <w:sz w:val="32"/>
          <w:szCs w:val="32"/>
        </w:rPr>
      </w:pPr>
      <w:r w:rsidRPr="00AF56BF">
        <w:rPr>
          <w:rFonts w:ascii="方正楷体_GBK" w:eastAsia="方正楷体_GBK" w:hAnsi="Times New Roman" w:hint="eastAsia"/>
          <w:bCs/>
          <w:color w:val="000000"/>
          <w:kern w:val="0"/>
          <w:sz w:val="32"/>
          <w:szCs w:val="32"/>
        </w:rPr>
        <w:t>（一）实施主体：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东至县乡村振兴投资控股集团有限公司（以下简称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“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乡村振兴集团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”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）。</w:t>
      </w:r>
    </w:p>
    <w:p w:rsidR="00965439" w:rsidRPr="00A63961" w:rsidRDefault="006A4C04" w:rsidP="00A63961">
      <w:pPr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color w:val="000000"/>
          <w:kern w:val="0"/>
          <w:sz w:val="32"/>
          <w:szCs w:val="32"/>
        </w:rPr>
      </w:pPr>
      <w:r w:rsidRPr="00AF56BF">
        <w:rPr>
          <w:rFonts w:ascii="方正楷体_GBK" w:eastAsia="方正楷体_GBK" w:hAnsi="Times New Roman"/>
          <w:bCs/>
          <w:color w:val="000000"/>
          <w:kern w:val="0"/>
          <w:sz w:val="32"/>
          <w:szCs w:val="32"/>
        </w:rPr>
        <w:t>（二）流转收储对象：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林地的流转对象为农户和承包大户林地经营权，以及乡镇、村、组集体林地和县直有关部门国有林地的经营权；林木收储对象为符合《国家储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备林树种目录》的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国有、集体、个人的林木使用权和所有权。</w:t>
      </w:r>
    </w:p>
    <w:p w:rsidR="00965439" w:rsidRPr="0063481C" w:rsidRDefault="006A4C04" w:rsidP="00A63961">
      <w:pPr>
        <w:overflowPunct w:val="0"/>
        <w:spacing w:line="590" w:lineRule="exact"/>
        <w:ind w:firstLineChars="200" w:firstLine="640"/>
        <w:rPr>
          <w:rFonts w:ascii="方正黑体_GBK" w:eastAsia="方正黑体_GBK" w:hAnsi="Times New Roman"/>
          <w:color w:val="000000"/>
          <w:sz w:val="32"/>
          <w:szCs w:val="32"/>
        </w:rPr>
      </w:pPr>
      <w:r w:rsidRPr="0063481C">
        <w:rPr>
          <w:rFonts w:ascii="方正黑体_GBK" w:eastAsia="方正黑体_GBK" w:hAnsi="Times New Roman"/>
          <w:color w:val="000000"/>
          <w:sz w:val="32"/>
          <w:szCs w:val="32"/>
        </w:rPr>
        <w:t>三、林地流转及林木收储补助方法</w:t>
      </w:r>
    </w:p>
    <w:p w:rsidR="00965439" w:rsidRPr="00AF56BF" w:rsidRDefault="006A4C04" w:rsidP="00A63961">
      <w:pPr>
        <w:shd w:val="clear" w:color="auto" w:fill="FFFFFF"/>
        <w:overflowPunct w:val="0"/>
        <w:spacing w:line="590" w:lineRule="exact"/>
        <w:ind w:firstLineChars="200" w:firstLine="640"/>
        <w:rPr>
          <w:rFonts w:ascii="方正楷体_GBK" w:eastAsia="方正楷体_GBK" w:hAnsi="Times New Roman"/>
          <w:bCs/>
          <w:color w:val="000000"/>
          <w:kern w:val="0"/>
          <w:sz w:val="32"/>
          <w:szCs w:val="32"/>
        </w:rPr>
      </w:pPr>
      <w:r w:rsidRPr="00AF56BF">
        <w:rPr>
          <w:rFonts w:ascii="方正楷体_GBK" w:eastAsia="方正楷体_GBK" w:hAnsi="Times New Roman"/>
          <w:bCs/>
          <w:color w:val="000000"/>
          <w:kern w:val="0"/>
          <w:sz w:val="32"/>
          <w:szCs w:val="32"/>
        </w:rPr>
        <w:t>（一）林地流转。</w:t>
      </w:r>
    </w:p>
    <w:p w:rsidR="00965439" w:rsidRPr="00A63961" w:rsidRDefault="006A4C04" w:rsidP="00A63961">
      <w:pPr>
        <w:shd w:val="clear" w:color="auto" w:fill="FFFFFF"/>
        <w:overflowPunct w:val="0"/>
        <w:spacing w:line="590" w:lineRule="exact"/>
        <w:ind w:firstLineChars="200" w:firstLine="643"/>
        <w:rPr>
          <w:rFonts w:ascii="Times New Roman" w:eastAsia="方正仿宋_GBK" w:hAnsi="Times New Roman"/>
          <w:color w:val="FF0000"/>
          <w:kern w:val="0"/>
          <w:sz w:val="32"/>
          <w:szCs w:val="32"/>
        </w:rPr>
      </w:pPr>
      <w:r w:rsidRPr="00A63961">
        <w:rPr>
          <w:rFonts w:ascii="Times New Roman" w:eastAsia="方正仿宋_GBK" w:hAnsi="Times New Roman"/>
          <w:b/>
          <w:color w:val="000000"/>
          <w:kern w:val="0"/>
          <w:sz w:val="32"/>
          <w:szCs w:val="32"/>
        </w:rPr>
        <w:lastRenderedPageBreak/>
        <w:t>1.</w:t>
      </w:r>
      <w:r w:rsidRPr="00A63961">
        <w:rPr>
          <w:rFonts w:ascii="Times New Roman" w:eastAsia="方正仿宋_GBK" w:hAnsi="Times New Roman"/>
          <w:b/>
          <w:color w:val="000000"/>
          <w:kern w:val="0"/>
          <w:sz w:val="32"/>
          <w:szCs w:val="32"/>
        </w:rPr>
        <w:t>流转年限：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流转年限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原则上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不少于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30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年，若林地经营权承包期限不足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30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年的，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根据相关政策办理。</w:t>
      </w:r>
    </w:p>
    <w:p w:rsidR="00965439" w:rsidRPr="00A63961" w:rsidRDefault="006A4C04" w:rsidP="00A63961">
      <w:pPr>
        <w:shd w:val="clear" w:color="auto" w:fill="FFFFFF"/>
        <w:overflowPunct w:val="0"/>
        <w:spacing w:line="590" w:lineRule="exact"/>
        <w:ind w:firstLineChars="200" w:firstLine="643"/>
        <w:rPr>
          <w:rFonts w:ascii="Times New Roman" w:eastAsia="方正仿宋_GBK" w:hAnsi="Times New Roman"/>
          <w:color w:val="000000"/>
          <w:kern w:val="0"/>
          <w:sz w:val="32"/>
          <w:szCs w:val="32"/>
        </w:rPr>
      </w:pPr>
      <w:r w:rsidRPr="00A63961">
        <w:rPr>
          <w:rFonts w:ascii="Times New Roman" w:eastAsia="方正仿宋_GBK" w:hAnsi="Times New Roman"/>
          <w:b/>
          <w:color w:val="000000"/>
          <w:kern w:val="0"/>
          <w:sz w:val="32"/>
          <w:szCs w:val="32"/>
        </w:rPr>
        <w:t>2.</w:t>
      </w:r>
      <w:r w:rsidRPr="00A63961">
        <w:rPr>
          <w:rFonts w:ascii="Times New Roman" w:eastAsia="方正仿宋_GBK" w:hAnsi="Times New Roman"/>
          <w:b/>
          <w:color w:val="000000"/>
          <w:kern w:val="0"/>
          <w:sz w:val="32"/>
          <w:szCs w:val="32"/>
        </w:rPr>
        <w:t>流转方式：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属于县直有关部门的国有林地经营权由县国资委</w:t>
      </w:r>
      <w:r w:rsidRPr="00A63961">
        <w:rPr>
          <w:rFonts w:ascii="Times New Roman" w:eastAsia="方正仿宋_GBK" w:hAnsi="Times New Roman"/>
          <w:kern w:val="0"/>
          <w:sz w:val="32"/>
          <w:szCs w:val="32"/>
        </w:rPr>
        <w:t>划拨或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流转给乡村振兴集团；属于乡镇、村</w:t>
      </w:r>
      <w:r w:rsidRPr="00A63961">
        <w:rPr>
          <w:rFonts w:ascii="Times New Roman" w:eastAsia="方正仿宋_GBK" w:hAnsi="Times New Roman"/>
          <w:b/>
          <w:bCs/>
          <w:color w:val="000000"/>
          <w:kern w:val="0"/>
          <w:sz w:val="32"/>
          <w:szCs w:val="32"/>
        </w:rPr>
        <w:t>、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组集体的林地经营权，由乡镇政府或村级股份经济合作社（或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“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村集体公司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”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，下同）流转给乡村振兴集团；属于农户承包经营的林地经营权，先由农户流转到村级股份经济合作社，合作社再流转给乡村振兴集团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。</w:t>
      </w:r>
    </w:p>
    <w:p w:rsidR="00965439" w:rsidRPr="00A63961" w:rsidRDefault="006A4C04" w:rsidP="00A63961">
      <w:pPr>
        <w:shd w:val="clear" w:color="auto" w:fill="FFFFFF"/>
        <w:overflowPunct w:val="0"/>
        <w:spacing w:line="590" w:lineRule="exact"/>
        <w:ind w:firstLineChars="200" w:firstLine="643"/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</w:pPr>
      <w:r w:rsidRPr="00A63961">
        <w:rPr>
          <w:rFonts w:ascii="Times New Roman" w:eastAsia="方正仿宋_GBK" w:hAnsi="Times New Roman"/>
          <w:b/>
          <w:color w:val="000000"/>
          <w:kern w:val="0"/>
          <w:sz w:val="32"/>
          <w:szCs w:val="32"/>
        </w:rPr>
        <w:t>3.</w:t>
      </w:r>
      <w:r w:rsidRPr="00A63961">
        <w:rPr>
          <w:rFonts w:ascii="Times New Roman" w:eastAsia="方正仿宋_GBK" w:hAnsi="Times New Roman"/>
          <w:b/>
          <w:color w:val="000000"/>
          <w:kern w:val="0"/>
          <w:sz w:val="32"/>
          <w:szCs w:val="32"/>
        </w:rPr>
        <w:t>流转费用标准：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凡国家储备林项目流转的国有和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乡镇、村</w:t>
      </w:r>
      <w:r w:rsidRPr="00A63961">
        <w:rPr>
          <w:rFonts w:ascii="Times New Roman" w:eastAsia="方正仿宋_GBK" w:hAnsi="Times New Roman"/>
          <w:b/>
          <w:bCs/>
          <w:color w:val="000000"/>
          <w:kern w:val="0"/>
          <w:sz w:val="32"/>
          <w:szCs w:val="32"/>
        </w:rPr>
        <w:t>、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组集体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以及农户承包经营的林地，流转费用按当地市场价格标准执行（不含林木等附着物）。</w:t>
      </w:r>
    </w:p>
    <w:p w:rsidR="00965439" w:rsidRPr="00A63961" w:rsidRDefault="006A4C04" w:rsidP="00A63961">
      <w:pPr>
        <w:shd w:val="clear" w:color="auto" w:fill="FFFFFF"/>
        <w:overflowPunct w:val="0"/>
        <w:spacing w:line="590" w:lineRule="exact"/>
        <w:ind w:firstLineChars="200" w:firstLine="643"/>
        <w:rPr>
          <w:rFonts w:ascii="Times New Roman" w:eastAsia="方正仿宋_GBK" w:hAnsi="Times New Roman"/>
          <w:color w:val="000000"/>
          <w:kern w:val="0"/>
          <w:sz w:val="32"/>
          <w:szCs w:val="32"/>
        </w:rPr>
      </w:pPr>
      <w:r w:rsidRPr="00A63961">
        <w:rPr>
          <w:rFonts w:ascii="Times New Roman" w:eastAsia="方正仿宋_GBK" w:hAnsi="Times New Roman"/>
          <w:b/>
          <w:color w:val="000000"/>
          <w:kern w:val="0"/>
          <w:sz w:val="32"/>
          <w:szCs w:val="32"/>
        </w:rPr>
        <w:t>4.</w:t>
      </w:r>
      <w:r w:rsidRPr="00A63961">
        <w:rPr>
          <w:rFonts w:ascii="Times New Roman" w:eastAsia="方正仿宋_GBK" w:hAnsi="Times New Roman"/>
          <w:b/>
          <w:color w:val="000000"/>
          <w:kern w:val="0"/>
          <w:sz w:val="32"/>
          <w:szCs w:val="32"/>
        </w:rPr>
        <w:t>流转费用支付方式：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属于县直有关部门的国有林地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流转费用由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乡村振兴集团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支付给县财政局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；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属于乡镇、村、组集体的林地，流转费用由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乡村振兴集团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支付给乡镇政府或村级股份经济合作社；属于农户承包经营的林地，流转费用由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乡村振兴集团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支付给村级股份经济合作社，再由村级股份经济合作社发放到农户。</w:t>
      </w:r>
    </w:p>
    <w:p w:rsidR="00965439" w:rsidRPr="00AF56BF" w:rsidRDefault="006A4C04" w:rsidP="00A63961">
      <w:pPr>
        <w:shd w:val="clear" w:color="auto" w:fill="FFFFFF"/>
        <w:overflowPunct w:val="0"/>
        <w:spacing w:line="590" w:lineRule="exact"/>
        <w:ind w:firstLineChars="200" w:firstLine="640"/>
        <w:rPr>
          <w:rFonts w:ascii="方正楷体_GBK" w:eastAsia="方正楷体_GBK" w:hAnsi="Times New Roman"/>
          <w:bCs/>
          <w:color w:val="000000"/>
          <w:kern w:val="0"/>
          <w:sz w:val="32"/>
          <w:szCs w:val="32"/>
        </w:rPr>
      </w:pPr>
      <w:r w:rsidRPr="00AF56BF">
        <w:rPr>
          <w:rFonts w:ascii="方正楷体_GBK" w:eastAsia="方正楷体_GBK" w:hAnsi="Times New Roman"/>
          <w:bCs/>
          <w:color w:val="000000"/>
          <w:kern w:val="0"/>
          <w:sz w:val="32"/>
          <w:szCs w:val="32"/>
        </w:rPr>
        <w:t>（二）林木收储。</w:t>
      </w:r>
    </w:p>
    <w:p w:rsidR="00965439" w:rsidRPr="00A63961" w:rsidRDefault="006A4C04" w:rsidP="00A63961">
      <w:pPr>
        <w:shd w:val="clear" w:color="auto" w:fill="FFFFFF"/>
        <w:overflowPunct w:val="0"/>
        <w:spacing w:line="590" w:lineRule="exact"/>
        <w:ind w:firstLineChars="200" w:firstLine="643"/>
        <w:rPr>
          <w:rFonts w:ascii="Times New Roman" w:eastAsia="方正仿宋_GBK" w:hAnsi="Times New Roman"/>
          <w:color w:val="000000"/>
          <w:kern w:val="0"/>
          <w:sz w:val="32"/>
          <w:szCs w:val="32"/>
        </w:rPr>
      </w:pPr>
      <w:r w:rsidRPr="00A63961">
        <w:rPr>
          <w:rFonts w:ascii="Times New Roman" w:eastAsia="方正仿宋_GBK" w:hAnsi="Times New Roman"/>
          <w:b/>
          <w:color w:val="000000"/>
          <w:kern w:val="0"/>
          <w:sz w:val="32"/>
          <w:szCs w:val="32"/>
        </w:rPr>
        <w:t>1.</w:t>
      </w:r>
      <w:r w:rsidRPr="00A63961">
        <w:rPr>
          <w:rFonts w:ascii="Times New Roman" w:eastAsia="方正仿宋_GBK" w:hAnsi="Times New Roman"/>
          <w:b/>
          <w:color w:val="000000"/>
          <w:kern w:val="0"/>
          <w:sz w:val="32"/>
          <w:szCs w:val="32"/>
        </w:rPr>
        <w:t>收储方式：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由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乡村振兴集团出资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收储。</w:t>
      </w:r>
    </w:p>
    <w:p w:rsidR="00965439" w:rsidRPr="00A63961" w:rsidRDefault="006A4C04" w:rsidP="00A63961">
      <w:pPr>
        <w:shd w:val="clear" w:color="auto" w:fill="FFFFFF"/>
        <w:overflowPunct w:val="0"/>
        <w:spacing w:line="590" w:lineRule="exact"/>
        <w:ind w:firstLineChars="200" w:firstLine="643"/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</w:pPr>
      <w:r w:rsidRPr="00A63961">
        <w:rPr>
          <w:rFonts w:ascii="Times New Roman" w:eastAsia="方正仿宋_GBK" w:hAnsi="Times New Roman"/>
          <w:b/>
          <w:color w:val="000000"/>
          <w:kern w:val="0"/>
          <w:sz w:val="32"/>
          <w:szCs w:val="32"/>
        </w:rPr>
        <w:t>2.</w:t>
      </w:r>
      <w:r w:rsidRPr="00A63961">
        <w:rPr>
          <w:rFonts w:ascii="Times New Roman" w:eastAsia="方正仿宋_GBK" w:hAnsi="Times New Roman"/>
          <w:b/>
          <w:color w:val="000000"/>
          <w:kern w:val="0"/>
          <w:sz w:val="32"/>
          <w:szCs w:val="32"/>
        </w:rPr>
        <w:t>收储价格依据：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国有其他用地、集体林地、农户承包林地的林木收储价格，委托第三方评估机构实地调查、评估确定，暂定每亩指导价：</w:t>
      </w:r>
    </w:p>
    <w:p w:rsidR="00965439" w:rsidRPr="00A63961" w:rsidRDefault="006A4C04" w:rsidP="00A63961">
      <w:pPr>
        <w:shd w:val="clear" w:color="auto" w:fill="FFFFFF"/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</w:pP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杉木林分：林相较好的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5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年生的不高于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3000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元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/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亩，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6-10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年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lastRenderedPageBreak/>
        <w:t>生的不高于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4000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元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/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亩，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11-15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年生的不高于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5000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元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/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亩，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15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年生以上的不高于评估价。</w:t>
      </w:r>
    </w:p>
    <w:p w:rsidR="00965439" w:rsidRPr="00A63961" w:rsidRDefault="006A4C04" w:rsidP="00A63961">
      <w:pPr>
        <w:shd w:val="clear" w:color="auto" w:fill="FFFFFF"/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</w:pP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其他树种林分：凡符合储备林树种目录，</w:t>
      </w:r>
      <w:bookmarkStart w:id="3" w:name="_Hlk95848995"/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林相较好的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5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年</w:t>
      </w:r>
      <w:bookmarkEnd w:id="3"/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生的用材林（生态林）不高于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2500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元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/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亩，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5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年生以上用材林（生态林）不高于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3000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元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/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亩，林苗两用林不高于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3000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元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/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亩，近熟、成熟、过熟林分不高于评估价；初植密度小、林相较好的</w:t>
      </w:r>
      <w:bookmarkStart w:id="4" w:name="_Hlk95849239"/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5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年生经济林不高于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2000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元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/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亩</w:t>
      </w:r>
      <w:bookmarkEnd w:id="4"/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，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5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年生以上的经济林不高于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3000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元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/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亩。</w:t>
      </w:r>
    </w:p>
    <w:p w:rsidR="00965439" w:rsidRPr="00A63961" w:rsidRDefault="006A4C04" w:rsidP="00A63961">
      <w:pPr>
        <w:shd w:val="clear" w:color="auto" w:fill="FFFFFF"/>
        <w:overflowPunct w:val="0"/>
        <w:spacing w:line="590" w:lineRule="exact"/>
        <w:ind w:firstLineChars="200" w:firstLine="643"/>
        <w:rPr>
          <w:rFonts w:ascii="Times New Roman" w:eastAsia="方正仿宋_GBK" w:hAnsi="Times New Roman"/>
          <w:color w:val="000000"/>
          <w:kern w:val="0"/>
          <w:sz w:val="32"/>
          <w:szCs w:val="32"/>
        </w:rPr>
      </w:pPr>
      <w:r w:rsidRPr="00A63961">
        <w:rPr>
          <w:rFonts w:ascii="Times New Roman" w:eastAsia="方正仿宋_GBK" w:hAnsi="Times New Roman"/>
          <w:b/>
          <w:color w:val="000000"/>
          <w:kern w:val="0"/>
          <w:sz w:val="32"/>
          <w:szCs w:val="32"/>
        </w:rPr>
        <w:t>3.</w:t>
      </w:r>
      <w:r w:rsidRPr="00A63961">
        <w:rPr>
          <w:rFonts w:ascii="Times New Roman" w:eastAsia="方正仿宋_GBK" w:hAnsi="Times New Roman"/>
          <w:b/>
          <w:color w:val="000000"/>
          <w:kern w:val="0"/>
          <w:sz w:val="32"/>
          <w:szCs w:val="32"/>
        </w:rPr>
        <w:t>收储费用支付方式：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属于国有其他用地的林木（</w:t>
      </w:r>
      <w:r w:rsidRPr="00A63961">
        <w:rPr>
          <w:rFonts w:ascii="Times New Roman" w:eastAsia="方正仿宋_GBK" w:hAnsi="Times New Roman"/>
          <w:b/>
          <w:bCs/>
          <w:color w:val="000000"/>
          <w:kern w:val="0"/>
          <w:sz w:val="32"/>
          <w:szCs w:val="32"/>
        </w:rPr>
        <w:t>原对外发包的继续执行原承包合法合同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），由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乡村振兴集团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按第三方评估价一次性支付给县财政局；属于乡镇级林场的林木，由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乡村振兴集团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按第三方评估价支付给乡镇政府；属于村组集体和农户承包经营林地的林木，由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乡村振兴集团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按第三方评估价支付给村级股份经济合作社，再由村级股份经济合作社据实发放到农户。</w:t>
      </w:r>
    </w:p>
    <w:p w:rsidR="00965439" w:rsidRPr="0063481C" w:rsidRDefault="006A4C04" w:rsidP="00A63961">
      <w:pPr>
        <w:overflowPunct w:val="0"/>
        <w:spacing w:line="590" w:lineRule="exact"/>
        <w:ind w:firstLineChars="200" w:firstLine="640"/>
        <w:rPr>
          <w:rFonts w:ascii="方正黑体_GBK" w:eastAsia="方正黑体_GBK" w:hAnsi="Times New Roman"/>
          <w:color w:val="000000"/>
          <w:sz w:val="32"/>
          <w:szCs w:val="32"/>
        </w:rPr>
      </w:pPr>
      <w:r w:rsidRPr="0063481C">
        <w:rPr>
          <w:rFonts w:ascii="方正黑体_GBK" w:eastAsia="方正黑体_GBK" w:hAnsi="Times New Roman"/>
          <w:color w:val="000000"/>
          <w:sz w:val="32"/>
          <w:szCs w:val="32"/>
        </w:rPr>
        <w:t>四、建立上下联动工作机制</w:t>
      </w:r>
    </w:p>
    <w:p w:rsidR="00965439" w:rsidRPr="00A63961" w:rsidRDefault="006A4C04" w:rsidP="00A63961">
      <w:pPr>
        <w:shd w:val="clear" w:color="auto" w:fill="FFFFFF"/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color w:val="000000"/>
          <w:kern w:val="0"/>
          <w:sz w:val="32"/>
          <w:szCs w:val="32"/>
        </w:rPr>
      </w:pP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建立国家储备林建设全县上下协同一致、密切配合、全力推进的工作机制，充分调动乡镇、村组在林地流转和林木收储及国家储备林管护工作中的积极性，推行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“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平台公司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+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村级股份经济合作社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+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农户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”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上下联动工作机制。</w:t>
      </w:r>
    </w:p>
    <w:p w:rsidR="00965439" w:rsidRPr="00A63961" w:rsidRDefault="006A4C04" w:rsidP="00A63961">
      <w:pPr>
        <w:shd w:val="clear" w:color="auto" w:fill="FFFFFF"/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color w:val="000000"/>
          <w:kern w:val="0"/>
          <w:sz w:val="32"/>
          <w:szCs w:val="32"/>
        </w:rPr>
      </w:pPr>
      <w:r w:rsidRPr="00AF56BF">
        <w:rPr>
          <w:rFonts w:ascii="方正楷体_GBK" w:eastAsia="方正楷体_GBK" w:hAnsi="Times New Roman"/>
          <w:bCs/>
          <w:color w:val="000000"/>
          <w:kern w:val="0"/>
          <w:sz w:val="32"/>
          <w:szCs w:val="32"/>
        </w:rPr>
        <w:t>（一）各负其责。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乡村振兴集团负责国家储备林项目资金筹集、项目建设和经营管理；乡镇、村组负责发动群众，做好宣传，调解纠纷，抓好林地流转的调查摸底工作，负责村组林地流转和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lastRenderedPageBreak/>
        <w:t>林木收储工作，协助乡村振兴集团做好国家储备林防火防盗等管护工作。</w:t>
      </w:r>
    </w:p>
    <w:p w:rsidR="00965439" w:rsidRPr="00AF56BF" w:rsidRDefault="006A4C04" w:rsidP="00A63961">
      <w:pPr>
        <w:shd w:val="clear" w:color="auto" w:fill="FFFFFF"/>
        <w:overflowPunct w:val="0"/>
        <w:spacing w:line="590" w:lineRule="exact"/>
        <w:ind w:firstLineChars="200" w:firstLine="640"/>
        <w:rPr>
          <w:rFonts w:ascii="方正楷体_GBK" w:eastAsia="方正楷体_GBK" w:hAnsi="Times New Roman"/>
          <w:bCs/>
          <w:color w:val="000000"/>
          <w:kern w:val="0"/>
          <w:sz w:val="32"/>
          <w:szCs w:val="32"/>
        </w:rPr>
      </w:pPr>
      <w:r w:rsidRPr="00AF56BF">
        <w:rPr>
          <w:rFonts w:ascii="方正楷体_GBK" w:eastAsia="方正楷体_GBK" w:hAnsi="Times New Roman"/>
          <w:bCs/>
          <w:color w:val="000000"/>
          <w:kern w:val="0"/>
          <w:sz w:val="32"/>
          <w:szCs w:val="32"/>
        </w:rPr>
        <w:t>（二）经费补助。</w:t>
      </w:r>
    </w:p>
    <w:p w:rsidR="00965439" w:rsidRPr="00A63961" w:rsidRDefault="006A4C04" w:rsidP="00A63961">
      <w:pPr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color w:val="000000"/>
          <w:sz w:val="32"/>
          <w:szCs w:val="32"/>
        </w:rPr>
      </w:pP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1.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考虑到</w:t>
      </w:r>
      <w:r w:rsidRPr="00A63961">
        <w:rPr>
          <w:rFonts w:ascii="Times New Roman" w:eastAsia="方正仿宋_GBK" w:hAnsi="Times New Roman"/>
          <w:color w:val="000000"/>
          <w:sz w:val="32"/>
          <w:szCs w:val="32"/>
          <w:shd w:val="clear" w:color="auto" w:fill="FFFFFF"/>
        </w:rPr>
        <w:t>林地流转和林木收储工作的需要，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按照实际完成的流转林地面积，</w:t>
      </w:r>
      <w:r w:rsidRPr="00A63961">
        <w:rPr>
          <w:rFonts w:ascii="Times New Roman" w:eastAsia="方正仿宋_GBK" w:hAnsi="Times New Roman"/>
          <w:color w:val="000000"/>
          <w:sz w:val="32"/>
          <w:szCs w:val="32"/>
          <w:shd w:val="clear" w:color="auto" w:fill="FFFFFF"/>
        </w:rPr>
        <w:t>乡村振兴集团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一次性安排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30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元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/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亩工作经费一并纳入林权资产评估价值拨付到村级股份经济合作社</w:t>
      </w:r>
      <w:r w:rsidRPr="00A63961">
        <w:rPr>
          <w:rFonts w:ascii="Times New Roman" w:eastAsia="方正仿宋_GBK" w:hAnsi="Times New Roman"/>
          <w:color w:val="000000"/>
          <w:sz w:val="32"/>
          <w:szCs w:val="32"/>
          <w:shd w:val="clear" w:color="auto" w:fill="FFFFFF"/>
        </w:rPr>
        <w:t>。</w:t>
      </w:r>
    </w:p>
    <w:p w:rsidR="00965439" w:rsidRPr="00A63961" w:rsidRDefault="006A4C04" w:rsidP="00A63961">
      <w:pPr>
        <w:shd w:val="clear" w:color="auto" w:fill="FFFFFF"/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b/>
          <w:bCs/>
          <w:color w:val="000000"/>
          <w:kern w:val="0"/>
          <w:sz w:val="32"/>
          <w:szCs w:val="32"/>
        </w:rPr>
      </w:pP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2.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考虑到国家储备林防火防盗等管护工作需要，按照国家储备林项目面积，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乡村振兴集团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每年安排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5-10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元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/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亩管护经费，年终根据绩效考核情况拨付到村级股份经济合作社。</w:t>
      </w:r>
    </w:p>
    <w:p w:rsidR="00965439" w:rsidRPr="00AF56BF" w:rsidRDefault="006A4C04" w:rsidP="00A63961">
      <w:pPr>
        <w:overflowPunct w:val="0"/>
        <w:spacing w:line="590" w:lineRule="exact"/>
        <w:ind w:firstLineChars="200" w:firstLine="640"/>
        <w:rPr>
          <w:rFonts w:ascii="方正楷体_GBK" w:eastAsia="方正楷体_GBK" w:hAnsi="Times New Roman"/>
          <w:bCs/>
          <w:color w:val="000000"/>
          <w:kern w:val="0"/>
          <w:sz w:val="32"/>
          <w:szCs w:val="32"/>
        </w:rPr>
      </w:pPr>
      <w:r w:rsidRPr="00AF56BF">
        <w:rPr>
          <w:rFonts w:ascii="方正楷体_GBK" w:eastAsia="方正楷体_GBK" w:hAnsi="Times New Roman"/>
          <w:bCs/>
          <w:color w:val="000000"/>
          <w:kern w:val="0"/>
          <w:sz w:val="32"/>
          <w:szCs w:val="32"/>
        </w:rPr>
        <w:t>（三）收益共享。</w:t>
      </w:r>
    </w:p>
    <w:p w:rsidR="00965439" w:rsidRPr="00A63961" w:rsidRDefault="006A4C04" w:rsidP="00A63961">
      <w:pPr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color w:val="000000"/>
          <w:sz w:val="32"/>
          <w:szCs w:val="32"/>
          <w:shd w:val="clear" w:color="auto" w:fill="FFFFFF"/>
        </w:rPr>
      </w:pP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经营期内（不含项目建设期），</w:t>
      </w:r>
      <w:r w:rsidRPr="00A63961">
        <w:rPr>
          <w:rFonts w:ascii="Times New Roman" w:eastAsia="方正仿宋_GBK" w:hAnsi="Times New Roman"/>
          <w:color w:val="000000"/>
          <w:sz w:val="32"/>
          <w:szCs w:val="32"/>
          <w:shd w:val="clear" w:color="auto" w:fill="FFFFFF"/>
        </w:rPr>
        <w:t>村级股份经济合作社享有所在项目区林木销售额</w:t>
      </w:r>
      <w:r w:rsidRPr="00A63961">
        <w:rPr>
          <w:rFonts w:ascii="Times New Roman" w:eastAsia="方正仿宋_GBK" w:hAnsi="Times New Roman"/>
          <w:color w:val="000000"/>
          <w:sz w:val="32"/>
          <w:szCs w:val="32"/>
          <w:shd w:val="clear" w:color="auto" w:fill="FFFFFF"/>
        </w:rPr>
        <w:t>0.5%</w:t>
      </w:r>
      <w:r w:rsidRPr="00A63961">
        <w:rPr>
          <w:rFonts w:ascii="Times New Roman" w:eastAsia="方正仿宋_GBK" w:hAnsi="Times New Roman"/>
          <w:color w:val="000000"/>
          <w:sz w:val="32"/>
          <w:szCs w:val="32"/>
          <w:shd w:val="clear" w:color="auto" w:fill="FFFFFF"/>
        </w:rPr>
        <w:t>的采伐服务费。</w:t>
      </w:r>
    </w:p>
    <w:p w:rsidR="00965439" w:rsidRPr="0063481C" w:rsidRDefault="006A4C04" w:rsidP="00A63961">
      <w:pPr>
        <w:overflowPunct w:val="0"/>
        <w:spacing w:line="590" w:lineRule="exact"/>
        <w:ind w:firstLineChars="200" w:firstLine="640"/>
        <w:rPr>
          <w:rFonts w:ascii="方正黑体_GBK" w:eastAsia="方正黑体_GBK" w:hAnsi="Times New Roman"/>
          <w:color w:val="000000"/>
          <w:sz w:val="32"/>
          <w:szCs w:val="32"/>
        </w:rPr>
      </w:pPr>
      <w:r w:rsidRPr="0063481C">
        <w:rPr>
          <w:rFonts w:ascii="方正黑体_GBK" w:eastAsia="方正黑体_GBK" w:hAnsi="Times New Roman"/>
          <w:color w:val="000000"/>
          <w:sz w:val="32"/>
          <w:szCs w:val="32"/>
        </w:rPr>
        <w:t>五、相关问题说明</w:t>
      </w:r>
    </w:p>
    <w:p w:rsidR="00965439" w:rsidRPr="00A63961" w:rsidRDefault="006A4C04" w:rsidP="00A63961">
      <w:pPr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color w:val="000000"/>
          <w:sz w:val="32"/>
          <w:szCs w:val="32"/>
        </w:rPr>
      </w:pP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（一）林地流转、林木收储对象已办理林权证的，按图斑区域进行流转和收储。</w:t>
      </w:r>
    </w:p>
    <w:p w:rsidR="00965439" w:rsidRPr="00A63961" w:rsidRDefault="006A4C04" w:rsidP="00A63961">
      <w:pPr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color w:val="000000"/>
          <w:sz w:val="32"/>
          <w:szCs w:val="32"/>
        </w:rPr>
      </w:pP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（二）林权在流转期内，林地所有权仍为原林权单位所有，林地使用权（经营权）、森林林木所有权及使用权归收储单位。</w:t>
      </w:r>
    </w:p>
    <w:p w:rsidR="00965439" w:rsidRPr="00A63961" w:rsidRDefault="006A4C04" w:rsidP="00A63961">
      <w:pPr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b/>
          <w:bCs/>
          <w:sz w:val="32"/>
          <w:szCs w:val="32"/>
        </w:rPr>
      </w:pPr>
      <w:r w:rsidRPr="00A63961">
        <w:rPr>
          <w:rFonts w:ascii="Times New Roman" w:eastAsia="方正仿宋_GBK" w:hAnsi="Times New Roman"/>
          <w:sz w:val="32"/>
          <w:szCs w:val="32"/>
        </w:rPr>
        <w:t>（三）林权流转后，由县自然资源和规划局、县林业局依职权办理林权变更登记手续，原林权单位有义务配合办理相关手续。</w:t>
      </w:r>
    </w:p>
    <w:p w:rsidR="00965439" w:rsidRPr="00A63961" w:rsidRDefault="006A4C04" w:rsidP="00A63961">
      <w:pPr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color w:val="000000"/>
          <w:sz w:val="32"/>
          <w:szCs w:val="32"/>
        </w:rPr>
      </w:pP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（四）乡村振兴集团经营期内在收储山场开展经营活动从事的林区道路、防火隔离带、临时管理用房建设，林地所有权单位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lastRenderedPageBreak/>
        <w:t>和林地承包户不得干涉。如国家重点项目建设占用林地，土地补偿费用扣除剩余流转年限林地租金给乡村振兴集团，剩余部分补给原林地所有权单位，林木补偿费补偿给乡村振兴集团。</w:t>
      </w:r>
    </w:p>
    <w:p w:rsidR="00965439" w:rsidRPr="00A63961" w:rsidRDefault="006A4C04" w:rsidP="00A63961">
      <w:pPr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color w:val="000000"/>
          <w:sz w:val="32"/>
          <w:szCs w:val="32"/>
        </w:rPr>
      </w:pP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（五）对于有纠纷林地，由乡镇政府牵头，相关部门配合，对纠纷地进行协调。</w:t>
      </w:r>
    </w:p>
    <w:p w:rsidR="00965439" w:rsidRPr="0063481C" w:rsidRDefault="006A4C04" w:rsidP="0063481C">
      <w:pPr>
        <w:overflowPunct w:val="0"/>
        <w:spacing w:line="590" w:lineRule="exact"/>
        <w:ind w:firstLineChars="200" w:firstLine="640"/>
        <w:rPr>
          <w:rFonts w:ascii="方正黑体_GBK" w:eastAsia="方正黑体_GBK" w:hAnsi="Times New Roman"/>
          <w:color w:val="000000"/>
          <w:sz w:val="32"/>
          <w:szCs w:val="32"/>
        </w:rPr>
      </w:pPr>
      <w:r w:rsidRPr="0063481C">
        <w:rPr>
          <w:rFonts w:ascii="方正黑体_GBK" w:eastAsia="方正黑体_GBK" w:hAnsi="Times New Roman"/>
          <w:color w:val="000000"/>
          <w:sz w:val="32"/>
          <w:szCs w:val="32"/>
        </w:rPr>
        <w:t>六、流转收储流程</w:t>
      </w:r>
    </w:p>
    <w:p w:rsidR="00965439" w:rsidRPr="00A63961" w:rsidRDefault="006A4C04" w:rsidP="00A63961">
      <w:pPr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b/>
          <w:bCs/>
          <w:color w:val="000000"/>
          <w:kern w:val="0"/>
          <w:sz w:val="32"/>
          <w:szCs w:val="32"/>
        </w:rPr>
      </w:pPr>
      <w:r w:rsidRPr="00AF56BF">
        <w:rPr>
          <w:rFonts w:ascii="方正楷体_GBK" w:eastAsia="方正楷体_GBK" w:hAnsi="Times New Roman"/>
          <w:bCs/>
          <w:color w:val="000000"/>
          <w:kern w:val="0"/>
          <w:sz w:val="32"/>
          <w:szCs w:val="32"/>
        </w:rPr>
        <w:t>（一）国有其他</w:t>
      </w:r>
      <w:bookmarkStart w:id="5" w:name="_Hlk120981530"/>
      <w:r w:rsidRPr="00AF56BF">
        <w:rPr>
          <w:rFonts w:ascii="方正楷体_GBK" w:eastAsia="方正楷体_GBK" w:hAnsi="Times New Roman"/>
          <w:bCs/>
          <w:color w:val="000000"/>
          <w:kern w:val="0"/>
          <w:sz w:val="32"/>
          <w:szCs w:val="32"/>
        </w:rPr>
        <w:t>用地的林木</w:t>
      </w:r>
      <w:bookmarkEnd w:id="5"/>
      <w:r w:rsidRPr="00AF56BF">
        <w:rPr>
          <w:rFonts w:ascii="方正楷体_GBK" w:eastAsia="方正楷体_GBK" w:hAnsi="Times New Roman"/>
          <w:bCs/>
          <w:color w:val="000000"/>
          <w:kern w:val="0"/>
          <w:sz w:val="32"/>
          <w:szCs w:val="32"/>
        </w:rPr>
        <w:t>。</w:t>
      </w:r>
    </w:p>
    <w:p w:rsidR="00965439" w:rsidRPr="00A63961" w:rsidRDefault="006A4C04" w:rsidP="00A63961">
      <w:pPr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color w:val="000000"/>
          <w:sz w:val="32"/>
          <w:szCs w:val="32"/>
        </w:rPr>
      </w:pP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1.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由</w:t>
      </w:r>
      <w:bookmarkStart w:id="6" w:name="_Hlk121043321"/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有关主管部门</w:t>
      </w:r>
      <w:bookmarkEnd w:id="6"/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对拟收储的林木资源进行调查，确定林木所在乡镇的树种、规格、数量、面积、蓄积量等，并做到图表一致。</w:t>
      </w:r>
    </w:p>
    <w:p w:rsidR="00965439" w:rsidRPr="00A63961" w:rsidRDefault="006A4C04" w:rsidP="00A63961">
      <w:pPr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color w:val="000000"/>
          <w:sz w:val="32"/>
          <w:szCs w:val="32"/>
        </w:rPr>
      </w:pP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2.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有关主管部门</w:t>
      </w:r>
      <w:r w:rsidRPr="00A63961">
        <w:rPr>
          <w:rFonts w:ascii="Times New Roman" w:eastAsia="方正仿宋_GBK" w:hAnsi="Times New Roman"/>
          <w:color w:val="000000"/>
          <w:sz w:val="32"/>
          <w:szCs w:val="32"/>
          <w:shd w:val="clear" w:color="auto" w:fill="FFFFFF"/>
        </w:rPr>
        <w:t>和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乡村振兴集团</w:t>
      </w:r>
      <w:r w:rsidRPr="00A63961">
        <w:rPr>
          <w:rFonts w:ascii="Times New Roman" w:eastAsia="方正仿宋_GBK" w:hAnsi="Times New Roman"/>
          <w:color w:val="000000"/>
          <w:sz w:val="32"/>
          <w:szCs w:val="32"/>
          <w:shd w:val="clear" w:color="auto" w:fill="FFFFFF"/>
        </w:rPr>
        <w:t>共同作为国有林木资产评估委托方，委托第三方机构对国有其他用地的林木进行价值评估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。</w:t>
      </w:r>
    </w:p>
    <w:p w:rsidR="00965439" w:rsidRPr="00A63961" w:rsidRDefault="006A4C04" w:rsidP="00A63961">
      <w:pPr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color w:val="000000"/>
          <w:sz w:val="32"/>
          <w:szCs w:val="32"/>
        </w:rPr>
      </w:pP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3.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以县财政局（国资委）作为国有林木资产转让方，乡村振兴集团根据第三方评估报告，按照收储流程，与有关主管部门签订林木收储合同，收储资金汇入县财政账户。对已收储的储备林林木资产归乡村振兴集团所有，其中国有林木的管护资金来源渠道保持不变。</w:t>
      </w:r>
    </w:p>
    <w:p w:rsidR="00965439" w:rsidRPr="00A63961" w:rsidRDefault="006A4C04" w:rsidP="00A63961">
      <w:pPr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color w:val="000000"/>
          <w:sz w:val="32"/>
          <w:szCs w:val="32"/>
        </w:rPr>
      </w:pP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4.</w:t>
      </w:r>
      <w:r w:rsidRPr="00A63961">
        <w:rPr>
          <w:rFonts w:ascii="Times New Roman" w:eastAsia="方正仿宋_GBK" w:hAnsi="Times New Roman"/>
          <w:color w:val="000000"/>
          <w:sz w:val="32"/>
          <w:szCs w:val="32"/>
        </w:rPr>
        <w:t>县财政局（国资委）牵头，各乡镇、有关部门要安排专人协助乡村振兴集团，做好国有其他用地的林木收储和收储资金周转工作。</w:t>
      </w:r>
    </w:p>
    <w:p w:rsidR="00965439" w:rsidRPr="00AF56BF" w:rsidRDefault="006A4C04" w:rsidP="00A63961">
      <w:pPr>
        <w:overflowPunct w:val="0"/>
        <w:spacing w:line="590" w:lineRule="exact"/>
        <w:ind w:firstLineChars="200" w:firstLine="640"/>
        <w:rPr>
          <w:rFonts w:ascii="方正楷体_GBK" w:eastAsia="方正楷体_GBK" w:hAnsi="Times New Roman"/>
          <w:bCs/>
          <w:color w:val="000000"/>
          <w:kern w:val="0"/>
          <w:sz w:val="32"/>
          <w:szCs w:val="32"/>
        </w:rPr>
      </w:pPr>
      <w:r w:rsidRPr="00AF56BF">
        <w:rPr>
          <w:rFonts w:ascii="方正楷体_GBK" w:eastAsia="方正楷体_GBK" w:hAnsi="Times New Roman"/>
          <w:bCs/>
          <w:color w:val="000000"/>
          <w:kern w:val="0"/>
          <w:sz w:val="32"/>
          <w:szCs w:val="32"/>
        </w:rPr>
        <w:t>（二）集体林地、农户承包经营的林地。</w:t>
      </w:r>
    </w:p>
    <w:p w:rsidR="00965439" w:rsidRPr="00A63961" w:rsidRDefault="006A4C04" w:rsidP="00A63961">
      <w:pPr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bCs/>
          <w:color w:val="000000"/>
          <w:sz w:val="32"/>
          <w:szCs w:val="32"/>
        </w:rPr>
      </w:pPr>
      <w:r w:rsidRPr="00A63961">
        <w:rPr>
          <w:rFonts w:ascii="Times New Roman" w:eastAsia="方正仿宋_GBK" w:hAnsi="Times New Roman"/>
          <w:bCs/>
          <w:color w:val="000000"/>
          <w:sz w:val="32"/>
          <w:szCs w:val="32"/>
        </w:rPr>
        <w:lastRenderedPageBreak/>
        <w:t>1.</w:t>
      </w:r>
      <w:r w:rsidRPr="00A63961">
        <w:rPr>
          <w:rFonts w:ascii="Times New Roman" w:eastAsia="方正仿宋_GBK" w:hAnsi="Times New Roman"/>
          <w:bCs/>
          <w:color w:val="000000"/>
          <w:kern w:val="0"/>
          <w:sz w:val="32"/>
          <w:szCs w:val="32"/>
        </w:rPr>
        <w:t>县国家储备林建设领导小组</w:t>
      </w:r>
      <w:r w:rsidRPr="00A63961">
        <w:rPr>
          <w:rFonts w:ascii="Times New Roman" w:eastAsia="方正仿宋_GBK" w:hAnsi="Times New Roman"/>
          <w:bCs/>
          <w:color w:val="000000"/>
          <w:sz w:val="32"/>
          <w:szCs w:val="32"/>
          <w:shd w:val="clear" w:color="auto" w:fill="FFFFFF"/>
        </w:rPr>
        <w:t>办公室组织召开动员会，布置林地流转、林木收储工作。</w:t>
      </w:r>
    </w:p>
    <w:p w:rsidR="00965439" w:rsidRPr="00A63961" w:rsidRDefault="006A4C04" w:rsidP="00A63961">
      <w:pPr>
        <w:shd w:val="clear" w:color="auto" w:fill="FFFFFF"/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bCs/>
          <w:color w:val="000000"/>
          <w:kern w:val="0"/>
          <w:sz w:val="32"/>
          <w:szCs w:val="32"/>
          <w:shd w:val="clear" w:color="auto" w:fill="FFFFFF"/>
        </w:rPr>
      </w:pPr>
      <w:r w:rsidRPr="00A63961">
        <w:rPr>
          <w:rFonts w:ascii="Times New Roman" w:eastAsia="方正仿宋_GBK" w:hAnsi="Times New Roman"/>
          <w:bCs/>
          <w:color w:val="000000"/>
          <w:kern w:val="0"/>
          <w:sz w:val="32"/>
          <w:szCs w:val="32"/>
        </w:rPr>
        <w:t>2.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乡村振兴集团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向各乡镇提供</w:t>
      </w:r>
      <w:r w:rsidRPr="00A63961">
        <w:rPr>
          <w:rFonts w:ascii="Times New Roman" w:eastAsia="方正仿宋_GBK" w:hAnsi="Times New Roman"/>
          <w:bCs/>
          <w:color w:val="000000"/>
          <w:kern w:val="0"/>
          <w:sz w:val="32"/>
          <w:szCs w:val="32"/>
          <w:shd w:val="clear" w:color="auto" w:fill="FFFFFF"/>
        </w:rPr>
        <w:t>纳入国家储备林建设的林地范围及相关资料。</w:t>
      </w:r>
    </w:p>
    <w:p w:rsidR="00965439" w:rsidRPr="00A63961" w:rsidRDefault="006A4C04" w:rsidP="00A63961">
      <w:pPr>
        <w:shd w:val="clear" w:color="auto" w:fill="FFFFFF"/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bCs/>
          <w:color w:val="000000"/>
          <w:kern w:val="0"/>
          <w:sz w:val="32"/>
          <w:szCs w:val="32"/>
        </w:rPr>
      </w:pPr>
      <w:r w:rsidRPr="00A63961">
        <w:rPr>
          <w:rFonts w:ascii="Times New Roman" w:eastAsia="方正仿宋_GBK" w:hAnsi="Times New Roman"/>
          <w:bCs/>
          <w:color w:val="000000"/>
          <w:kern w:val="0"/>
          <w:sz w:val="32"/>
          <w:szCs w:val="32"/>
        </w:rPr>
        <w:t>3.</w:t>
      </w:r>
      <w:r w:rsidRPr="00A63961">
        <w:rPr>
          <w:rFonts w:ascii="Times New Roman" w:eastAsia="方正仿宋_GBK" w:hAnsi="Times New Roman"/>
          <w:bCs/>
          <w:color w:val="000000"/>
          <w:kern w:val="0"/>
          <w:sz w:val="32"/>
          <w:szCs w:val="32"/>
        </w:rPr>
        <w:t>乡</w:t>
      </w:r>
      <w:r w:rsidRPr="00A63961">
        <w:rPr>
          <w:rFonts w:ascii="Times New Roman" w:eastAsia="方正仿宋_GBK" w:hAnsi="Times New Roman"/>
          <w:bCs/>
          <w:color w:val="000000"/>
          <w:kern w:val="0"/>
          <w:sz w:val="32"/>
          <w:szCs w:val="32"/>
          <w:shd w:val="clear" w:color="auto" w:fill="FFFFFF"/>
        </w:rPr>
        <w:t>镇、村负责组织召开流转收储涉及农户会议，宣传国家储备林相关政策，特别是林地流转和林木收储政策；农户提供林权证进行登记造册、公示，签订委托流转收储协议，并建立好档案。</w:t>
      </w:r>
    </w:p>
    <w:p w:rsidR="00965439" w:rsidRPr="00A63961" w:rsidRDefault="006A4C04" w:rsidP="00A63961">
      <w:pPr>
        <w:shd w:val="clear" w:color="auto" w:fill="FFFFFF"/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bCs/>
          <w:color w:val="000000"/>
          <w:kern w:val="0"/>
          <w:sz w:val="32"/>
          <w:szCs w:val="32"/>
        </w:rPr>
      </w:pPr>
      <w:r w:rsidRPr="00A63961">
        <w:rPr>
          <w:rFonts w:ascii="Times New Roman" w:eastAsia="方正仿宋_GBK" w:hAnsi="Times New Roman"/>
          <w:bCs/>
          <w:color w:val="000000"/>
          <w:kern w:val="0"/>
          <w:sz w:val="32"/>
          <w:szCs w:val="32"/>
        </w:rPr>
        <w:t>4.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乡村振兴集团</w:t>
      </w:r>
      <w:r w:rsidRPr="00A63961">
        <w:rPr>
          <w:rFonts w:ascii="Times New Roman" w:eastAsia="方正仿宋_GBK" w:hAnsi="Times New Roman"/>
          <w:bCs/>
          <w:color w:val="000000"/>
          <w:kern w:val="0"/>
          <w:sz w:val="32"/>
          <w:szCs w:val="32"/>
          <w:shd w:val="clear" w:color="auto" w:fill="FFFFFF"/>
        </w:rPr>
        <w:t>委托具有资质的第三方评估公司，对林木价值进行评估，相关部门单位配合。</w:t>
      </w:r>
    </w:p>
    <w:p w:rsidR="00965439" w:rsidRPr="00A63961" w:rsidRDefault="006A4C04" w:rsidP="00A63961">
      <w:pPr>
        <w:shd w:val="clear" w:color="auto" w:fill="FFFFFF"/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bCs/>
          <w:color w:val="000000"/>
          <w:kern w:val="0"/>
          <w:sz w:val="32"/>
          <w:szCs w:val="32"/>
        </w:rPr>
      </w:pPr>
      <w:r w:rsidRPr="00A63961">
        <w:rPr>
          <w:rFonts w:ascii="Times New Roman" w:eastAsia="方正仿宋_GBK" w:hAnsi="Times New Roman"/>
          <w:bCs/>
          <w:color w:val="000000"/>
          <w:kern w:val="0"/>
          <w:sz w:val="32"/>
          <w:szCs w:val="32"/>
        </w:rPr>
        <w:t>5.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乡村振兴集团</w:t>
      </w:r>
      <w:r w:rsidRPr="00A63961">
        <w:rPr>
          <w:rFonts w:ascii="Times New Roman" w:eastAsia="方正仿宋_GBK" w:hAnsi="Times New Roman"/>
          <w:bCs/>
          <w:color w:val="000000"/>
          <w:kern w:val="0"/>
          <w:sz w:val="32"/>
          <w:szCs w:val="32"/>
          <w:shd w:val="clear" w:color="auto" w:fill="FFFFFF"/>
        </w:rPr>
        <w:t>通过流转和收储方式从村级股份经济合作社获得林地经营权、林木使用权和所有权。</w:t>
      </w:r>
    </w:p>
    <w:p w:rsidR="00965439" w:rsidRPr="00A63961" w:rsidRDefault="006A4C04" w:rsidP="00A63961">
      <w:pPr>
        <w:shd w:val="clear" w:color="auto" w:fill="FFFFFF"/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bCs/>
          <w:color w:val="000000"/>
          <w:kern w:val="0"/>
          <w:sz w:val="32"/>
          <w:szCs w:val="32"/>
        </w:rPr>
      </w:pPr>
      <w:r w:rsidRPr="00A63961">
        <w:rPr>
          <w:rFonts w:ascii="Times New Roman" w:eastAsia="方正仿宋_GBK" w:hAnsi="Times New Roman"/>
          <w:bCs/>
          <w:color w:val="000000"/>
          <w:kern w:val="0"/>
          <w:sz w:val="32"/>
          <w:szCs w:val="32"/>
        </w:rPr>
        <w:t>6.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县自然资源和规划局</w:t>
      </w:r>
      <w:r w:rsidRPr="00A63961">
        <w:rPr>
          <w:rFonts w:ascii="Times New Roman" w:eastAsia="方正仿宋_GBK" w:hAnsi="Times New Roman"/>
          <w:bCs/>
          <w:kern w:val="0"/>
          <w:sz w:val="32"/>
          <w:szCs w:val="32"/>
          <w:shd w:val="clear" w:color="auto" w:fill="FFFFFF"/>
        </w:rPr>
        <w:t>负责办理林权证或不动产证（经营权证）</w:t>
      </w:r>
      <w:r w:rsidRPr="00A63961">
        <w:rPr>
          <w:rFonts w:ascii="Times New Roman" w:eastAsia="方正仿宋_GBK" w:hAnsi="Times New Roman"/>
          <w:bCs/>
          <w:color w:val="000000"/>
          <w:kern w:val="0"/>
          <w:sz w:val="32"/>
          <w:szCs w:val="32"/>
          <w:shd w:val="clear" w:color="auto" w:fill="FFFFFF"/>
        </w:rPr>
        <w:t>登记</w:t>
      </w:r>
      <w:r w:rsidRPr="00A63961">
        <w:rPr>
          <w:rFonts w:ascii="Times New Roman" w:eastAsia="方正仿宋_GBK" w:hAnsi="Times New Roman"/>
          <w:bCs/>
          <w:kern w:val="0"/>
          <w:sz w:val="32"/>
          <w:szCs w:val="32"/>
          <w:shd w:val="clear" w:color="auto" w:fill="FFFFFF"/>
        </w:rPr>
        <w:t>手续</w:t>
      </w:r>
      <w:r w:rsidRPr="00A63961">
        <w:rPr>
          <w:rFonts w:ascii="Times New Roman" w:eastAsia="方正仿宋_GBK" w:hAnsi="Times New Roman"/>
          <w:bCs/>
          <w:kern w:val="0"/>
          <w:sz w:val="32"/>
          <w:szCs w:val="32"/>
        </w:rPr>
        <w:t>，</w:t>
      </w:r>
      <w:r w:rsidRPr="00A63961">
        <w:rPr>
          <w:rFonts w:ascii="Times New Roman" w:eastAsia="方正仿宋_GBK" w:hAnsi="Times New Roman"/>
          <w:bCs/>
          <w:kern w:val="0"/>
          <w:sz w:val="32"/>
          <w:szCs w:val="32"/>
          <w:shd w:val="clear" w:color="auto" w:fill="FFFFFF"/>
        </w:rPr>
        <w:t>相关部门单位配合。</w:t>
      </w:r>
    </w:p>
    <w:p w:rsidR="00965439" w:rsidRPr="00A63961" w:rsidRDefault="006A4C04" w:rsidP="00A63961">
      <w:pPr>
        <w:shd w:val="clear" w:color="auto" w:fill="FFFFFF"/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bCs/>
          <w:color w:val="000000"/>
          <w:kern w:val="0"/>
          <w:sz w:val="32"/>
          <w:szCs w:val="32"/>
        </w:rPr>
      </w:pPr>
      <w:r w:rsidRPr="00A63961">
        <w:rPr>
          <w:rFonts w:ascii="Times New Roman" w:eastAsia="方正仿宋_GBK" w:hAnsi="Times New Roman"/>
          <w:bCs/>
          <w:color w:val="000000"/>
          <w:kern w:val="0"/>
          <w:sz w:val="32"/>
          <w:szCs w:val="32"/>
        </w:rPr>
        <w:t>7.</w:t>
      </w:r>
      <w:r w:rsidRPr="00A63961">
        <w:rPr>
          <w:rFonts w:ascii="Times New Roman" w:eastAsia="方正仿宋_GBK" w:hAnsi="Times New Roman"/>
          <w:bCs/>
          <w:color w:val="000000"/>
          <w:kern w:val="0"/>
          <w:sz w:val="32"/>
          <w:szCs w:val="32"/>
        </w:rPr>
        <w:t>乡</w:t>
      </w:r>
      <w:r w:rsidRPr="00A63961">
        <w:rPr>
          <w:rFonts w:ascii="Times New Roman" w:eastAsia="方正仿宋_GBK" w:hAnsi="Times New Roman"/>
          <w:bCs/>
          <w:color w:val="000000"/>
          <w:kern w:val="0"/>
          <w:sz w:val="32"/>
          <w:szCs w:val="32"/>
          <w:shd w:val="clear" w:color="auto" w:fill="FFFFFF"/>
        </w:rPr>
        <w:t>镇政府汇总流转数据，上报流转相关资料到县国家储备林项目办公室。</w:t>
      </w:r>
    </w:p>
    <w:p w:rsidR="00965439" w:rsidRPr="00A63961" w:rsidRDefault="006A4C04" w:rsidP="00A63961">
      <w:pPr>
        <w:shd w:val="clear" w:color="auto" w:fill="FFFFFF"/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color w:val="000000"/>
          <w:kern w:val="0"/>
          <w:sz w:val="32"/>
          <w:szCs w:val="32"/>
        </w:rPr>
      </w:pPr>
      <w:r w:rsidRPr="00A63961">
        <w:rPr>
          <w:rFonts w:ascii="Times New Roman" w:eastAsia="方正仿宋_GBK" w:hAnsi="Times New Roman"/>
          <w:bCs/>
          <w:color w:val="000000"/>
          <w:kern w:val="0"/>
          <w:sz w:val="32"/>
          <w:szCs w:val="32"/>
          <w:shd w:val="clear" w:color="auto" w:fill="FFFFFF"/>
        </w:rPr>
        <w:t>8.</w:t>
      </w:r>
      <w:r w:rsidRPr="00A63961">
        <w:rPr>
          <w:rFonts w:ascii="Times New Roman" w:eastAsia="方正仿宋_GBK" w:hAnsi="Times New Roman"/>
          <w:bCs/>
          <w:color w:val="000000"/>
          <w:kern w:val="0"/>
          <w:sz w:val="32"/>
          <w:szCs w:val="32"/>
          <w:shd w:val="clear" w:color="auto" w:fill="FFFFFF"/>
        </w:rPr>
        <w:t>手续完善后，</w:t>
      </w:r>
      <w:r w:rsidRPr="00A63961">
        <w:rPr>
          <w:rFonts w:ascii="Times New Roman" w:eastAsia="方正仿宋_GBK" w:hAnsi="Times New Roman"/>
          <w:bCs/>
          <w:color w:val="000000"/>
          <w:kern w:val="0"/>
          <w:sz w:val="32"/>
          <w:szCs w:val="32"/>
        </w:rPr>
        <w:t>乡村振兴集团应及时支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付林地流转费用和林木收储费用到</w:t>
      </w:r>
      <w:r w:rsidRPr="00A63961">
        <w:rPr>
          <w:rFonts w:ascii="Times New Roman" w:eastAsia="方正仿宋_GBK" w:hAnsi="Times New Roman"/>
          <w:bCs/>
          <w:color w:val="000000"/>
          <w:kern w:val="0"/>
          <w:sz w:val="32"/>
          <w:szCs w:val="32"/>
        </w:rPr>
        <w:t>村级股份经济合作社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，</w:t>
      </w:r>
      <w:r w:rsidRPr="00A63961">
        <w:rPr>
          <w:rFonts w:ascii="Times New Roman" w:eastAsia="方正仿宋_GBK" w:hAnsi="Times New Roman"/>
          <w:bCs/>
          <w:color w:val="000000"/>
          <w:kern w:val="0"/>
          <w:sz w:val="32"/>
          <w:szCs w:val="32"/>
        </w:rPr>
        <w:t>村级股份经济合作社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支付给流转收储对象。</w:t>
      </w:r>
    </w:p>
    <w:p w:rsidR="00965439" w:rsidRPr="0063481C" w:rsidRDefault="006A4C04" w:rsidP="0063481C">
      <w:pPr>
        <w:overflowPunct w:val="0"/>
        <w:spacing w:line="590" w:lineRule="exact"/>
        <w:ind w:firstLineChars="200" w:firstLine="640"/>
        <w:rPr>
          <w:rFonts w:ascii="方正黑体_GBK" w:eastAsia="方正黑体_GBK" w:hAnsi="Times New Roman"/>
          <w:color w:val="000000"/>
          <w:sz w:val="32"/>
          <w:szCs w:val="32"/>
        </w:rPr>
      </w:pPr>
      <w:r w:rsidRPr="0063481C">
        <w:rPr>
          <w:rFonts w:ascii="方正黑体_GBK" w:eastAsia="方正黑体_GBK" w:hAnsi="Times New Roman"/>
          <w:color w:val="000000"/>
          <w:sz w:val="32"/>
          <w:szCs w:val="32"/>
        </w:rPr>
        <w:t>七、工作要求</w:t>
      </w:r>
    </w:p>
    <w:p w:rsidR="00965439" w:rsidRPr="00A63961" w:rsidRDefault="006A4C04" w:rsidP="00A63961">
      <w:pPr>
        <w:shd w:val="clear" w:color="auto" w:fill="FFFFFF"/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color w:val="000000"/>
          <w:kern w:val="0"/>
          <w:sz w:val="32"/>
          <w:szCs w:val="32"/>
        </w:rPr>
      </w:pPr>
      <w:r w:rsidRPr="00AF56BF">
        <w:rPr>
          <w:rFonts w:ascii="方正楷体_GBK" w:eastAsia="方正楷体_GBK" w:hAnsi="Times New Roman"/>
          <w:bCs/>
          <w:color w:val="000000"/>
          <w:kern w:val="0"/>
          <w:sz w:val="32"/>
          <w:szCs w:val="32"/>
        </w:rPr>
        <w:t>（一）加强联动配合。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t>各乡镇、各相关部门要严格按照县委、县政府关于国家储备林项目建设部署要求，全力抓好各项工作落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  <w:shd w:val="clear" w:color="auto" w:fill="FFFFFF"/>
        </w:rPr>
        <w:lastRenderedPageBreak/>
        <w:t>实。乡镇政府要充分发挥村两委、村级股份经济合作社的作用，做好群众思想发动、宣传引导、调查摸底等相关工作，指导好各村林地流转和林木收储工作，并协调解决流转收储工作中出现的各种问题。</w:t>
      </w:r>
    </w:p>
    <w:p w:rsidR="00965439" w:rsidRPr="00A63961" w:rsidRDefault="006A4C04" w:rsidP="00A63961">
      <w:pPr>
        <w:shd w:val="clear" w:color="auto" w:fill="FFFFFF"/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color w:val="000000"/>
          <w:kern w:val="0"/>
          <w:sz w:val="32"/>
          <w:szCs w:val="32"/>
        </w:rPr>
      </w:pPr>
      <w:r w:rsidRPr="00AF56BF">
        <w:rPr>
          <w:rFonts w:ascii="方正楷体_GBK" w:eastAsia="方正楷体_GBK" w:hAnsi="Times New Roman"/>
          <w:bCs/>
          <w:color w:val="000000"/>
          <w:kern w:val="0"/>
          <w:sz w:val="32"/>
          <w:szCs w:val="32"/>
        </w:rPr>
        <w:t>（二）强化技术指导。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邀请省、市相关技术专家到县、乡镇、村进行技术培训和业务指导，不断提升项目技术人员的政策及业务水平。县自然资源和规划局、县林业局、乡村振兴集团在林地流转和林木收储过程中要安排具体负责人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,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及时深入各乡镇、村指导流转和收储工作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,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确保工作进度和质量。</w:t>
      </w:r>
    </w:p>
    <w:p w:rsidR="00965439" w:rsidRPr="00A63961" w:rsidRDefault="006A4C04" w:rsidP="00A63961">
      <w:pPr>
        <w:shd w:val="clear" w:color="auto" w:fill="FFFFFF"/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color w:val="000000"/>
          <w:kern w:val="0"/>
          <w:sz w:val="32"/>
          <w:szCs w:val="32"/>
        </w:rPr>
      </w:pPr>
      <w:r w:rsidRPr="00AF56BF">
        <w:rPr>
          <w:rFonts w:ascii="方正楷体_GBK" w:eastAsia="方正楷体_GBK" w:hAnsi="Times New Roman"/>
          <w:bCs/>
          <w:color w:val="000000"/>
          <w:kern w:val="0"/>
          <w:sz w:val="32"/>
          <w:szCs w:val="32"/>
        </w:rPr>
        <w:t>（三）规范工作流程。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按照现场勘察确认、登记造册、张榜公示、协议签订、流转收储、费用支付的工作流程，在乡镇政府监督下，签订合同示范文本（流转或收储协议），报</w:t>
      </w:r>
      <w:r w:rsidRPr="00A63961">
        <w:rPr>
          <w:rFonts w:ascii="Times New Roman" w:eastAsia="方正仿宋_GBK" w:hAnsi="Times New Roman"/>
          <w:bCs/>
          <w:color w:val="000000"/>
          <w:kern w:val="0"/>
          <w:sz w:val="32"/>
          <w:szCs w:val="32"/>
        </w:rPr>
        <w:t>县国家储备林建设领导小组</w:t>
      </w:r>
      <w:r w:rsidRPr="00A63961">
        <w:rPr>
          <w:rFonts w:ascii="Times New Roman" w:eastAsia="方正仿宋_GBK" w:hAnsi="Times New Roman"/>
          <w:bCs/>
          <w:color w:val="000000"/>
          <w:kern w:val="0"/>
          <w:sz w:val="32"/>
          <w:szCs w:val="32"/>
          <w:shd w:val="clear" w:color="auto" w:fill="FFFFFF"/>
        </w:rPr>
        <w:t>办公室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备案。乡镇、村、乡村振兴集团要做好流转收储纸质资料复印件和电子文档的留存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,</w:t>
      </w:r>
      <w:r w:rsidRPr="00A63961">
        <w:rPr>
          <w:rFonts w:ascii="Times New Roman" w:eastAsia="方正仿宋_GBK" w:hAnsi="Times New Roman"/>
          <w:color w:val="000000"/>
          <w:kern w:val="0"/>
          <w:sz w:val="32"/>
          <w:szCs w:val="32"/>
        </w:rPr>
        <w:t>规范建立林地流转、林木收储档案。</w:t>
      </w:r>
    </w:p>
    <w:p w:rsidR="00965439" w:rsidRPr="00A63961" w:rsidRDefault="00965439" w:rsidP="00A63961">
      <w:pPr>
        <w:overflowPunct w:val="0"/>
        <w:spacing w:line="590" w:lineRule="exact"/>
        <w:ind w:firstLineChars="200" w:firstLine="640"/>
        <w:rPr>
          <w:rFonts w:ascii="Times New Roman" w:eastAsia="方正仿宋_GBK" w:hAnsi="Times New Roman"/>
          <w:bCs/>
          <w:color w:val="000000"/>
          <w:sz w:val="32"/>
          <w:szCs w:val="32"/>
        </w:rPr>
      </w:pPr>
    </w:p>
    <w:p w:rsidR="00965439" w:rsidRPr="00A63961" w:rsidRDefault="00965439" w:rsidP="00A63961">
      <w:pPr>
        <w:spacing w:line="590" w:lineRule="exact"/>
        <w:rPr>
          <w:rFonts w:ascii="Times New Roman" w:eastAsia="方正仿宋_GBK" w:hAnsi="Times New Roman"/>
          <w:sz w:val="32"/>
          <w:szCs w:val="32"/>
        </w:rPr>
      </w:pPr>
    </w:p>
    <w:bookmarkEnd w:id="0"/>
    <w:p w:rsidR="00965439" w:rsidRDefault="00965439" w:rsidP="00A63961">
      <w:pPr>
        <w:suppressAutoHyphens/>
        <w:spacing w:line="590" w:lineRule="exact"/>
        <w:jc w:val="left"/>
        <w:textAlignment w:val="baseline"/>
        <w:rPr>
          <w:rFonts w:ascii="仿宋_GB2312" w:eastAsia="仿宋_GB2312" w:hAnsi="仿宋_GB2312" w:cs="仿宋_GB2312"/>
          <w:sz w:val="32"/>
          <w:szCs w:val="32"/>
        </w:rPr>
      </w:pPr>
    </w:p>
    <w:sectPr w:rsidR="00965439">
      <w:footerReference w:type="even" r:id="rId7"/>
      <w:footerReference w:type="default" r:id="rId8"/>
      <w:pgSz w:w="11907" w:h="16840"/>
      <w:pgMar w:top="1985" w:right="1474" w:bottom="1247" w:left="1588" w:header="567" w:footer="1418" w:gutter="0"/>
      <w:pgNumType w:fmt="numberInDash"/>
      <w:cols w:space="425"/>
      <w:titlePg/>
      <w:docGrid w:type="lines" w:linePitch="591" w:charSpace="-84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F17" w:rsidRDefault="00646F17">
      <w:r>
        <w:separator/>
      </w:r>
    </w:p>
  </w:endnote>
  <w:endnote w:type="continuationSeparator" w:id="0">
    <w:p w:rsidR="00646F17" w:rsidRDefault="00646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 Neue">
    <w:altName w:val="Courier New"/>
    <w:charset w:val="00"/>
    <w:family w:val="auto"/>
    <w:pitch w:val="default"/>
    <w:sig w:usb0="00000000" w:usb1="00000000" w:usb2="00000000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439" w:rsidRDefault="006A4C04">
    <w:pPr>
      <w:pStyle w:val="a9"/>
      <w:ind w:firstLineChars="50" w:firstLine="140"/>
      <w:rPr>
        <w:rFonts w:ascii="仿宋_GB2312"/>
        <w:sz w:val="28"/>
        <w:szCs w:val="28"/>
      </w:rPr>
    </w:pPr>
    <w:r>
      <w:rPr>
        <w:rFonts w:ascii="仿宋_GB2312" w:hint="eastAsia"/>
        <w:sz w:val="28"/>
        <w:szCs w:val="28"/>
      </w:rPr>
      <w:fldChar w:fldCharType="begin"/>
    </w:r>
    <w:r>
      <w:rPr>
        <w:rFonts w:ascii="仿宋_GB2312" w:hint="eastAsia"/>
        <w:sz w:val="28"/>
        <w:szCs w:val="28"/>
      </w:rPr>
      <w:instrText xml:space="preserve"> PAGE   \* MERGEFORMAT </w:instrText>
    </w:r>
    <w:r>
      <w:rPr>
        <w:rFonts w:ascii="仿宋_GB2312" w:hint="eastAsia"/>
        <w:sz w:val="28"/>
        <w:szCs w:val="28"/>
      </w:rPr>
      <w:fldChar w:fldCharType="separate"/>
    </w:r>
    <w:r w:rsidR="008F6D0D" w:rsidRPr="008F6D0D">
      <w:rPr>
        <w:rFonts w:ascii="仿宋_GB2312"/>
        <w:noProof/>
        <w:sz w:val="28"/>
        <w:szCs w:val="28"/>
        <w:lang w:val="zh-CN"/>
      </w:rPr>
      <w:t>-</w:t>
    </w:r>
    <w:r w:rsidR="008F6D0D">
      <w:rPr>
        <w:rFonts w:ascii="仿宋_GB2312"/>
        <w:noProof/>
        <w:sz w:val="28"/>
        <w:szCs w:val="28"/>
      </w:rPr>
      <w:t xml:space="preserve"> 2 -</w:t>
    </w:r>
    <w:r>
      <w:rPr>
        <w:rFonts w:ascii="仿宋_GB2312" w:hint="eastAsia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439" w:rsidRDefault="006A4C04">
    <w:pPr>
      <w:pStyle w:val="a9"/>
      <w:ind w:firstLineChars="2850" w:firstLine="7980"/>
      <w:rPr>
        <w:rFonts w:ascii="仿宋_GB2312"/>
        <w:sz w:val="28"/>
        <w:szCs w:val="28"/>
      </w:rPr>
    </w:pPr>
    <w:r>
      <w:rPr>
        <w:rFonts w:ascii="仿宋_GB2312" w:hint="eastAsia"/>
        <w:sz w:val="28"/>
        <w:szCs w:val="28"/>
      </w:rPr>
      <w:fldChar w:fldCharType="begin"/>
    </w:r>
    <w:r>
      <w:rPr>
        <w:rFonts w:ascii="仿宋_GB2312" w:hint="eastAsia"/>
        <w:sz w:val="28"/>
        <w:szCs w:val="28"/>
      </w:rPr>
      <w:instrText xml:space="preserve"> PAGE   \* MERGEFORMAT </w:instrText>
    </w:r>
    <w:r>
      <w:rPr>
        <w:rFonts w:ascii="仿宋_GB2312" w:hint="eastAsia"/>
        <w:sz w:val="28"/>
        <w:szCs w:val="28"/>
      </w:rPr>
      <w:fldChar w:fldCharType="separate"/>
    </w:r>
    <w:r w:rsidR="008F6D0D" w:rsidRPr="008F6D0D">
      <w:rPr>
        <w:rFonts w:ascii="仿宋_GB2312"/>
        <w:noProof/>
        <w:sz w:val="28"/>
        <w:szCs w:val="28"/>
        <w:lang w:val="zh-CN"/>
      </w:rPr>
      <w:t>-</w:t>
    </w:r>
    <w:r w:rsidR="008F6D0D">
      <w:rPr>
        <w:rFonts w:ascii="仿宋_GB2312"/>
        <w:noProof/>
        <w:sz w:val="28"/>
        <w:szCs w:val="28"/>
      </w:rPr>
      <w:t xml:space="preserve"> 5 -</w:t>
    </w:r>
    <w:r>
      <w:rPr>
        <w:rFonts w:ascii="仿宋_GB2312" w:hint="eastAsia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F17" w:rsidRDefault="00646F17">
      <w:r>
        <w:separator/>
      </w:r>
    </w:p>
  </w:footnote>
  <w:footnote w:type="continuationSeparator" w:id="0">
    <w:p w:rsidR="00646F17" w:rsidRDefault="00646F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263003"/>
    <w:multiLevelType w:val="singleLevel"/>
    <w:tmpl w:val="59263003"/>
    <w:lvl w:ilvl="0">
      <w:start w:val="2"/>
      <w:numFmt w:val="decimal"/>
      <w:pStyle w:val="1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evenAndOddHeaders/>
  <w:drawingGridHorizontalSpacing w:val="105"/>
  <w:drawingGridVerticalSpacing w:val="319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mM2NDIwMjc5MzE5YzFlOTczYjcyYzAyODViYWVkMTQifQ=="/>
  </w:docVars>
  <w:rsids>
    <w:rsidRoot w:val="001361EF"/>
    <w:rsid w:val="0000029F"/>
    <w:rsid w:val="0000038B"/>
    <w:rsid w:val="00001876"/>
    <w:rsid w:val="000038CD"/>
    <w:rsid w:val="00003FA8"/>
    <w:rsid w:val="00004132"/>
    <w:rsid w:val="0000657F"/>
    <w:rsid w:val="00007D28"/>
    <w:rsid w:val="00011D2C"/>
    <w:rsid w:val="00011F02"/>
    <w:rsid w:val="00012032"/>
    <w:rsid w:val="000123D0"/>
    <w:rsid w:val="00012FFB"/>
    <w:rsid w:val="00013BC4"/>
    <w:rsid w:val="00014C14"/>
    <w:rsid w:val="00016775"/>
    <w:rsid w:val="00016E51"/>
    <w:rsid w:val="00017AD2"/>
    <w:rsid w:val="000212B7"/>
    <w:rsid w:val="00021AC1"/>
    <w:rsid w:val="000234B3"/>
    <w:rsid w:val="00024B51"/>
    <w:rsid w:val="00024DA8"/>
    <w:rsid w:val="000263C4"/>
    <w:rsid w:val="000269D8"/>
    <w:rsid w:val="00030C3F"/>
    <w:rsid w:val="00030DCA"/>
    <w:rsid w:val="000311F3"/>
    <w:rsid w:val="00032E00"/>
    <w:rsid w:val="00032FFA"/>
    <w:rsid w:val="0003300A"/>
    <w:rsid w:val="00034C19"/>
    <w:rsid w:val="00037307"/>
    <w:rsid w:val="00040100"/>
    <w:rsid w:val="00040973"/>
    <w:rsid w:val="00040A14"/>
    <w:rsid w:val="0004139D"/>
    <w:rsid w:val="00044195"/>
    <w:rsid w:val="00044C3F"/>
    <w:rsid w:val="00046183"/>
    <w:rsid w:val="00047ED7"/>
    <w:rsid w:val="0005058B"/>
    <w:rsid w:val="000506CE"/>
    <w:rsid w:val="000513F9"/>
    <w:rsid w:val="000539D2"/>
    <w:rsid w:val="00054253"/>
    <w:rsid w:val="00054634"/>
    <w:rsid w:val="00054EFD"/>
    <w:rsid w:val="000578D8"/>
    <w:rsid w:val="00057D58"/>
    <w:rsid w:val="00057D86"/>
    <w:rsid w:val="0006124D"/>
    <w:rsid w:val="0006164E"/>
    <w:rsid w:val="00061BCB"/>
    <w:rsid w:val="00062BFA"/>
    <w:rsid w:val="00064071"/>
    <w:rsid w:val="000667F9"/>
    <w:rsid w:val="00066BEC"/>
    <w:rsid w:val="00070DEF"/>
    <w:rsid w:val="00070E78"/>
    <w:rsid w:val="00070F3F"/>
    <w:rsid w:val="0007179C"/>
    <w:rsid w:val="00073BBE"/>
    <w:rsid w:val="00074105"/>
    <w:rsid w:val="00074B7F"/>
    <w:rsid w:val="00077BC4"/>
    <w:rsid w:val="0008009C"/>
    <w:rsid w:val="000800C7"/>
    <w:rsid w:val="00083561"/>
    <w:rsid w:val="0008381B"/>
    <w:rsid w:val="000840B0"/>
    <w:rsid w:val="00087B53"/>
    <w:rsid w:val="00090322"/>
    <w:rsid w:val="00090A36"/>
    <w:rsid w:val="00091929"/>
    <w:rsid w:val="00091AC0"/>
    <w:rsid w:val="00091AE0"/>
    <w:rsid w:val="000936A8"/>
    <w:rsid w:val="00094000"/>
    <w:rsid w:val="0009418D"/>
    <w:rsid w:val="00094279"/>
    <w:rsid w:val="0009429A"/>
    <w:rsid w:val="000943C8"/>
    <w:rsid w:val="0009461B"/>
    <w:rsid w:val="000947B5"/>
    <w:rsid w:val="000948D4"/>
    <w:rsid w:val="000953BE"/>
    <w:rsid w:val="000959AC"/>
    <w:rsid w:val="00096944"/>
    <w:rsid w:val="0009780A"/>
    <w:rsid w:val="000A0F4A"/>
    <w:rsid w:val="000A1E19"/>
    <w:rsid w:val="000A2B38"/>
    <w:rsid w:val="000A4134"/>
    <w:rsid w:val="000A7702"/>
    <w:rsid w:val="000B0CCA"/>
    <w:rsid w:val="000B13E8"/>
    <w:rsid w:val="000B31AC"/>
    <w:rsid w:val="000B35F5"/>
    <w:rsid w:val="000B6995"/>
    <w:rsid w:val="000B6C59"/>
    <w:rsid w:val="000C01F4"/>
    <w:rsid w:val="000C04DD"/>
    <w:rsid w:val="000C0CEF"/>
    <w:rsid w:val="000C3C95"/>
    <w:rsid w:val="000C4D6E"/>
    <w:rsid w:val="000C75BF"/>
    <w:rsid w:val="000D0486"/>
    <w:rsid w:val="000D117D"/>
    <w:rsid w:val="000D19F3"/>
    <w:rsid w:val="000D31A2"/>
    <w:rsid w:val="000D391D"/>
    <w:rsid w:val="000D5FDF"/>
    <w:rsid w:val="000D7091"/>
    <w:rsid w:val="000D7599"/>
    <w:rsid w:val="000E0C60"/>
    <w:rsid w:val="000E2D77"/>
    <w:rsid w:val="000E3138"/>
    <w:rsid w:val="000E3342"/>
    <w:rsid w:val="000E37F8"/>
    <w:rsid w:val="000E47AB"/>
    <w:rsid w:val="000E49AE"/>
    <w:rsid w:val="000E5DFA"/>
    <w:rsid w:val="000E5E68"/>
    <w:rsid w:val="000E5FE4"/>
    <w:rsid w:val="000E6017"/>
    <w:rsid w:val="000E64E8"/>
    <w:rsid w:val="000E6711"/>
    <w:rsid w:val="000E748C"/>
    <w:rsid w:val="000E79EF"/>
    <w:rsid w:val="000F0448"/>
    <w:rsid w:val="000F56E9"/>
    <w:rsid w:val="000F598F"/>
    <w:rsid w:val="000F6F94"/>
    <w:rsid w:val="000F7B3E"/>
    <w:rsid w:val="000F7ED4"/>
    <w:rsid w:val="001002D3"/>
    <w:rsid w:val="001002EA"/>
    <w:rsid w:val="00100839"/>
    <w:rsid w:val="00102506"/>
    <w:rsid w:val="00103219"/>
    <w:rsid w:val="0010413C"/>
    <w:rsid w:val="00105B37"/>
    <w:rsid w:val="00106132"/>
    <w:rsid w:val="0010669C"/>
    <w:rsid w:val="00106F7C"/>
    <w:rsid w:val="001075AA"/>
    <w:rsid w:val="00110674"/>
    <w:rsid w:val="0011219A"/>
    <w:rsid w:val="00112C01"/>
    <w:rsid w:val="001135B8"/>
    <w:rsid w:val="0011394E"/>
    <w:rsid w:val="00113DBF"/>
    <w:rsid w:val="001155C9"/>
    <w:rsid w:val="00117A9C"/>
    <w:rsid w:val="00121009"/>
    <w:rsid w:val="00122E7A"/>
    <w:rsid w:val="00123868"/>
    <w:rsid w:val="0012409A"/>
    <w:rsid w:val="00126DC7"/>
    <w:rsid w:val="001279B1"/>
    <w:rsid w:val="00127B1F"/>
    <w:rsid w:val="00127E8F"/>
    <w:rsid w:val="001305DC"/>
    <w:rsid w:val="001307B7"/>
    <w:rsid w:val="00130BAA"/>
    <w:rsid w:val="00131A3A"/>
    <w:rsid w:val="00132E2A"/>
    <w:rsid w:val="0013302B"/>
    <w:rsid w:val="001331E3"/>
    <w:rsid w:val="00135850"/>
    <w:rsid w:val="001361EF"/>
    <w:rsid w:val="001375DC"/>
    <w:rsid w:val="001377FF"/>
    <w:rsid w:val="00140B4E"/>
    <w:rsid w:val="001430E2"/>
    <w:rsid w:val="00143114"/>
    <w:rsid w:val="001449F1"/>
    <w:rsid w:val="00146D9D"/>
    <w:rsid w:val="0015130A"/>
    <w:rsid w:val="00152210"/>
    <w:rsid w:val="00153703"/>
    <w:rsid w:val="0015381E"/>
    <w:rsid w:val="001549A1"/>
    <w:rsid w:val="00156F61"/>
    <w:rsid w:val="0015714F"/>
    <w:rsid w:val="001573D8"/>
    <w:rsid w:val="00160ACC"/>
    <w:rsid w:val="00160EAB"/>
    <w:rsid w:val="00164DCE"/>
    <w:rsid w:val="00165B07"/>
    <w:rsid w:val="00165DD0"/>
    <w:rsid w:val="00166F3A"/>
    <w:rsid w:val="0016766B"/>
    <w:rsid w:val="00170A0D"/>
    <w:rsid w:val="00170AF6"/>
    <w:rsid w:val="00171030"/>
    <w:rsid w:val="001715AB"/>
    <w:rsid w:val="00173FF0"/>
    <w:rsid w:val="00174A48"/>
    <w:rsid w:val="00174ECC"/>
    <w:rsid w:val="0017660E"/>
    <w:rsid w:val="00176C82"/>
    <w:rsid w:val="001801F1"/>
    <w:rsid w:val="001805EE"/>
    <w:rsid w:val="00181506"/>
    <w:rsid w:val="00182163"/>
    <w:rsid w:val="00182267"/>
    <w:rsid w:val="00184A3C"/>
    <w:rsid w:val="00185905"/>
    <w:rsid w:val="00186DBF"/>
    <w:rsid w:val="001877EB"/>
    <w:rsid w:val="00187879"/>
    <w:rsid w:val="00190AB8"/>
    <w:rsid w:val="00191FAE"/>
    <w:rsid w:val="00193B84"/>
    <w:rsid w:val="001944FF"/>
    <w:rsid w:val="00194C61"/>
    <w:rsid w:val="001951F8"/>
    <w:rsid w:val="001974BA"/>
    <w:rsid w:val="00197AF1"/>
    <w:rsid w:val="001A016C"/>
    <w:rsid w:val="001A0819"/>
    <w:rsid w:val="001A188B"/>
    <w:rsid w:val="001A1D9A"/>
    <w:rsid w:val="001A2E34"/>
    <w:rsid w:val="001A3CA5"/>
    <w:rsid w:val="001A42C9"/>
    <w:rsid w:val="001A43FD"/>
    <w:rsid w:val="001A5002"/>
    <w:rsid w:val="001A5D00"/>
    <w:rsid w:val="001B077B"/>
    <w:rsid w:val="001B0B4F"/>
    <w:rsid w:val="001B3318"/>
    <w:rsid w:val="001B3351"/>
    <w:rsid w:val="001B45DB"/>
    <w:rsid w:val="001B5862"/>
    <w:rsid w:val="001B612A"/>
    <w:rsid w:val="001B7EC3"/>
    <w:rsid w:val="001C09AF"/>
    <w:rsid w:val="001C151E"/>
    <w:rsid w:val="001C2F86"/>
    <w:rsid w:val="001C6576"/>
    <w:rsid w:val="001D62D4"/>
    <w:rsid w:val="001E1512"/>
    <w:rsid w:val="001E1FF2"/>
    <w:rsid w:val="001E7CA7"/>
    <w:rsid w:val="001F0816"/>
    <w:rsid w:val="001F156A"/>
    <w:rsid w:val="001F57EE"/>
    <w:rsid w:val="001F6289"/>
    <w:rsid w:val="00200FE2"/>
    <w:rsid w:val="00201D36"/>
    <w:rsid w:val="00201F66"/>
    <w:rsid w:val="002045D0"/>
    <w:rsid w:val="0020477B"/>
    <w:rsid w:val="002058C4"/>
    <w:rsid w:val="002065C8"/>
    <w:rsid w:val="00206C81"/>
    <w:rsid w:val="00207E06"/>
    <w:rsid w:val="00210346"/>
    <w:rsid w:val="0021091B"/>
    <w:rsid w:val="00210A22"/>
    <w:rsid w:val="00210B9F"/>
    <w:rsid w:val="0021169B"/>
    <w:rsid w:val="00212825"/>
    <w:rsid w:val="00214407"/>
    <w:rsid w:val="002150E9"/>
    <w:rsid w:val="0021594B"/>
    <w:rsid w:val="002175ED"/>
    <w:rsid w:val="00221155"/>
    <w:rsid w:val="00223511"/>
    <w:rsid w:val="00224480"/>
    <w:rsid w:val="00224703"/>
    <w:rsid w:val="00224F47"/>
    <w:rsid w:val="002253E3"/>
    <w:rsid w:val="00225493"/>
    <w:rsid w:val="002257C0"/>
    <w:rsid w:val="00226763"/>
    <w:rsid w:val="002278AE"/>
    <w:rsid w:val="00231864"/>
    <w:rsid w:val="00236B8E"/>
    <w:rsid w:val="002379C3"/>
    <w:rsid w:val="0024144F"/>
    <w:rsid w:val="00241F92"/>
    <w:rsid w:val="00243834"/>
    <w:rsid w:val="00245D70"/>
    <w:rsid w:val="00246390"/>
    <w:rsid w:val="002507D1"/>
    <w:rsid w:val="0025279A"/>
    <w:rsid w:val="00253178"/>
    <w:rsid w:val="00255545"/>
    <w:rsid w:val="00255892"/>
    <w:rsid w:val="00256272"/>
    <w:rsid w:val="002615CA"/>
    <w:rsid w:val="00261831"/>
    <w:rsid w:val="00265BA8"/>
    <w:rsid w:val="00265D6B"/>
    <w:rsid w:val="002667FD"/>
    <w:rsid w:val="00267126"/>
    <w:rsid w:val="00267961"/>
    <w:rsid w:val="00271507"/>
    <w:rsid w:val="002716A2"/>
    <w:rsid w:val="00271969"/>
    <w:rsid w:val="00272ABC"/>
    <w:rsid w:val="00273439"/>
    <w:rsid w:val="00273E2F"/>
    <w:rsid w:val="00274D54"/>
    <w:rsid w:val="00276DD5"/>
    <w:rsid w:val="00280959"/>
    <w:rsid w:val="00280FDC"/>
    <w:rsid w:val="002815E4"/>
    <w:rsid w:val="00282517"/>
    <w:rsid w:val="002832C1"/>
    <w:rsid w:val="00287CA7"/>
    <w:rsid w:val="00290689"/>
    <w:rsid w:val="00290930"/>
    <w:rsid w:val="00290E63"/>
    <w:rsid w:val="00291E65"/>
    <w:rsid w:val="002933A2"/>
    <w:rsid w:val="00293D41"/>
    <w:rsid w:val="0029475E"/>
    <w:rsid w:val="00294CA9"/>
    <w:rsid w:val="00294ED0"/>
    <w:rsid w:val="00295818"/>
    <w:rsid w:val="00295FB0"/>
    <w:rsid w:val="002A0243"/>
    <w:rsid w:val="002A0A36"/>
    <w:rsid w:val="002A3070"/>
    <w:rsid w:val="002A377F"/>
    <w:rsid w:val="002A41C2"/>
    <w:rsid w:val="002A4836"/>
    <w:rsid w:val="002A65A4"/>
    <w:rsid w:val="002A7999"/>
    <w:rsid w:val="002A7A0B"/>
    <w:rsid w:val="002B2BE0"/>
    <w:rsid w:val="002B6C87"/>
    <w:rsid w:val="002B7514"/>
    <w:rsid w:val="002C050A"/>
    <w:rsid w:val="002C156C"/>
    <w:rsid w:val="002C2875"/>
    <w:rsid w:val="002C40BD"/>
    <w:rsid w:val="002C5765"/>
    <w:rsid w:val="002C65D8"/>
    <w:rsid w:val="002C6795"/>
    <w:rsid w:val="002C6E0D"/>
    <w:rsid w:val="002C70C7"/>
    <w:rsid w:val="002D2192"/>
    <w:rsid w:val="002D339D"/>
    <w:rsid w:val="002D6272"/>
    <w:rsid w:val="002D6EA0"/>
    <w:rsid w:val="002D77D9"/>
    <w:rsid w:val="002D7CC3"/>
    <w:rsid w:val="002E0359"/>
    <w:rsid w:val="002E237C"/>
    <w:rsid w:val="002E3971"/>
    <w:rsid w:val="002E47BD"/>
    <w:rsid w:val="002E4BBC"/>
    <w:rsid w:val="002E62C7"/>
    <w:rsid w:val="002E6782"/>
    <w:rsid w:val="002F0103"/>
    <w:rsid w:val="002F0EDD"/>
    <w:rsid w:val="002F2276"/>
    <w:rsid w:val="002F42FE"/>
    <w:rsid w:val="002F49D3"/>
    <w:rsid w:val="002F4D4A"/>
    <w:rsid w:val="002F50E1"/>
    <w:rsid w:val="002F57E5"/>
    <w:rsid w:val="002F5C41"/>
    <w:rsid w:val="00300DE1"/>
    <w:rsid w:val="00303417"/>
    <w:rsid w:val="00304459"/>
    <w:rsid w:val="00305ECE"/>
    <w:rsid w:val="00306B00"/>
    <w:rsid w:val="0030704C"/>
    <w:rsid w:val="00310BD5"/>
    <w:rsid w:val="003116BA"/>
    <w:rsid w:val="00312309"/>
    <w:rsid w:val="00312C38"/>
    <w:rsid w:val="00312D0D"/>
    <w:rsid w:val="00314A92"/>
    <w:rsid w:val="00314B03"/>
    <w:rsid w:val="00314D31"/>
    <w:rsid w:val="00314E78"/>
    <w:rsid w:val="003165B0"/>
    <w:rsid w:val="00316659"/>
    <w:rsid w:val="003171D0"/>
    <w:rsid w:val="003174E6"/>
    <w:rsid w:val="00317C17"/>
    <w:rsid w:val="0032051C"/>
    <w:rsid w:val="00320A88"/>
    <w:rsid w:val="00321546"/>
    <w:rsid w:val="00321DAA"/>
    <w:rsid w:val="0032264D"/>
    <w:rsid w:val="00323925"/>
    <w:rsid w:val="00324C0F"/>
    <w:rsid w:val="003255C0"/>
    <w:rsid w:val="00326E1E"/>
    <w:rsid w:val="00327232"/>
    <w:rsid w:val="003274FB"/>
    <w:rsid w:val="00330283"/>
    <w:rsid w:val="0033176B"/>
    <w:rsid w:val="003321A3"/>
    <w:rsid w:val="00332D50"/>
    <w:rsid w:val="00333FB1"/>
    <w:rsid w:val="00334A8F"/>
    <w:rsid w:val="003356FD"/>
    <w:rsid w:val="003358C9"/>
    <w:rsid w:val="00335E81"/>
    <w:rsid w:val="00335F0B"/>
    <w:rsid w:val="003360D5"/>
    <w:rsid w:val="00336C20"/>
    <w:rsid w:val="0033719B"/>
    <w:rsid w:val="00341620"/>
    <w:rsid w:val="003416F8"/>
    <w:rsid w:val="00341886"/>
    <w:rsid w:val="00342A02"/>
    <w:rsid w:val="00343C04"/>
    <w:rsid w:val="003444FF"/>
    <w:rsid w:val="00344793"/>
    <w:rsid w:val="003448E9"/>
    <w:rsid w:val="0034575D"/>
    <w:rsid w:val="00345892"/>
    <w:rsid w:val="00346867"/>
    <w:rsid w:val="00346E60"/>
    <w:rsid w:val="003475B7"/>
    <w:rsid w:val="0034771E"/>
    <w:rsid w:val="0035020C"/>
    <w:rsid w:val="0035031D"/>
    <w:rsid w:val="0035121F"/>
    <w:rsid w:val="00356813"/>
    <w:rsid w:val="0035696F"/>
    <w:rsid w:val="00357513"/>
    <w:rsid w:val="00360148"/>
    <w:rsid w:val="003601B4"/>
    <w:rsid w:val="00361C30"/>
    <w:rsid w:val="00361D4E"/>
    <w:rsid w:val="00362734"/>
    <w:rsid w:val="00362E21"/>
    <w:rsid w:val="00364573"/>
    <w:rsid w:val="00365300"/>
    <w:rsid w:val="003658F9"/>
    <w:rsid w:val="00365EDE"/>
    <w:rsid w:val="003664B3"/>
    <w:rsid w:val="00370331"/>
    <w:rsid w:val="0037072B"/>
    <w:rsid w:val="00372771"/>
    <w:rsid w:val="003746DF"/>
    <w:rsid w:val="0037723C"/>
    <w:rsid w:val="003822A6"/>
    <w:rsid w:val="00382F9C"/>
    <w:rsid w:val="00384874"/>
    <w:rsid w:val="00384CE9"/>
    <w:rsid w:val="00384D4C"/>
    <w:rsid w:val="00384EC8"/>
    <w:rsid w:val="00385C13"/>
    <w:rsid w:val="00386C83"/>
    <w:rsid w:val="00390E2D"/>
    <w:rsid w:val="00391BA1"/>
    <w:rsid w:val="00393558"/>
    <w:rsid w:val="003947B3"/>
    <w:rsid w:val="00394919"/>
    <w:rsid w:val="00397777"/>
    <w:rsid w:val="0039793F"/>
    <w:rsid w:val="00397EEF"/>
    <w:rsid w:val="003A041D"/>
    <w:rsid w:val="003A0B04"/>
    <w:rsid w:val="003A0F70"/>
    <w:rsid w:val="003A3A16"/>
    <w:rsid w:val="003A3A79"/>
    <w:rsid w:val="003A4E58"/>
    <w:rsid w:val="003A5A30"/>
    <w:rsid w:val="003A71D0"/>
    <w:rsid w:val="003B0347"/>
    <w:rsid w:val="003B2C78"/>
    <w:rsid w:val="003B3296"/>
    <w:rsid w:val="003B37F3"/>
    <w:rsid w:val="003B4BBC"/>
    <w:rsid w:val="003B4C1C"/>
    <w:rsid w:val="003B4D88"/>
    <w:rsid w:val="003B6603"/>
    <w:rsid w:val="003B6990"/>
    <w:rsid w:val="003C0FD5"/>
    <w:rsid w:val="003C13CC"/>
    <w:rsid w:val="003C1B7D"/>
    <w:rsid w:val="003C3D09"/>
    <w:rsid w:val="003C40AA"/>
    <w:rsid w:val="003C4D88"/>
    <w:rsid w:val="003C5937"/>
    <w:rsid w:val="003C6772"/>
    <w:rsid w:val="003C6A72"/>
    <w:rsid w:val="003C729D"/>
    <w:rsid w:val="003D27EF"/>
    <w:rsid w:val="003D2C45"/>
    <w:rsid w:val="003D4105"/>
    <w:rsid w:val="003D4FB3"/>
    <w:rsid w:val="003D5D55"/>
    <w:rsid w:val="003D7411"/>
    <w:rsid w:val="003E079B"/>
    <w:rsid w:val="003E1553"/>
    <w:rsid w:val="003E33F4"/>
    <w:rsid w:val="003E3B56"/>
    <w:rsid w:val="003E3E13"/>
    <w:rsid w:val="003E4102"/>
    <w:rsid w:val="003E5317"/>
    <w:rsid w:val="003E618F"/>
    <w:rsid w:val="003E621F"/>
    <w:rsid w:val="003E72FC"/>
    <w:rsid w:val="003F4D2C"/>
    <w:rsid w:val="003F4E3B"/>
    <w:rsid w:val="003F515D"/>
    <w:rsid w:val="003F5AE6"/>
    <w:rsid w:val="003F664B"/>
    <w:rsid w:val="003F6817"/>
    <w:rsid w:val="003F74FF"/>
    <w:rsid w:val="00402382"/>
    <w:rsid w:val="00404557"/>
    <w:rsid w:val="004063F8"/>
    <w:rsid w:val="004065E7"/>
    <w:rsid w:val="0040665A"/>
    <w:rsid w:val="00410502"/>
    <w:rsid w:val="004106B6"/>
    <w:rsid w:val="004109F0"/>
    <w:rsid w:val="00411B76"/>
    <w:rsid w:val="00411D8F"/>
    <w:rsid w:val="004124DF"/>
    <w:rsid w:val="00412D94"/>
    <w:rsid w:val="00413B00"/>
    <w:rsid w:val="0041416D"/>
    <w:rsid w:val="00415FDA"/>
    <w:rsid w:val="00416BB3"/>
    <w:rsid w:val="00420A35"/>
    <w:rsid w:val="00420BB6"/>
    <w:rsid w:val="00420D42"/>
    <w:rsid w:val="004215CD"/>
    <w:rsid w:val="004228C6"/>
    <w:rsid w:val="00424503"/>
    <w:rsid w:val="0042487A"/>
    <w:rsid w:val="004260F5"/>
    <w:rsid w:val="00427722"/>
    <w:rsid w:val="004279B2"/>
    <w:rsid w:val="004314F5"/>
    <w:rsid w:val="00432B46"/>
    <w:rsid w:val="00432ECF"/>
    <w:rsid w:val="004347D3"/>
    <w:rsid w:val="00435E9A"/>
    <w:rsid w:val="00436056"/>
    <w:rsid w:val="00436BB1"/>
    <w:rsid w:val="00436E98"/>
    <w:rsid w:val="004429D7"/>
    <w:rsid w:val="00443570"/>
    <w:rsid w:val="00443B9A"/>
    <w:rsid w:val="00444545"/>
    <w:rsid w:val="00445206"/>
    <w:rsid w:val="004505FD"/>
    <w:rsid w:val="00450B99"/>
    <w:rsid w:val="00450BFF"/>
    <w:rsid w:val="00451240"/>
    <w:rsid w:val="00452329"/>
    <w:rsid w:val="00452E7E"/>
    <w:rsid w:val="00453F6F"/>
    <w:rsid w:val="00455A82"/>
    <w:rsid w:val="00456276"/>
    <w:rsid w:val="004563D9"/>
    <w:rsid w:val="00457E9F"/>
    <w:rsid w:val="00460369"/>
    <w:rsid w:val="004621F4"/>
    <w:rsid w:val="0046509A"/>
    <w:rsid w:val="004655D9"/>
    <w:rsid w:val="0046764F"/>
    <w:rsid w:val="004732DD"/>
    <w:rsid w:val="004742BB"/>
    <w:rsid w:val="004746A9"/>
    <w:rsid w:val="00474A1F"/>
    <w:rsid w:val="0047682E"/>
    <w:rsid w:val="00477248"/>
    <w:rsid w:val="00477A6A"/>
    <w:rsid w:val="00477BB3"/>
    <w:rsid w:val="00480AD7"/>
    <w:rsid w:val="004810E3"/>
    <w:rsid w:val="00481349"/>
    <w:rsid w:val="00481D2D"/>
    <w:rsid w:val="00481D81"/>
    <w:rsid w:val="00483CEF"/>
    <w:rsid w:val="00484859"/>
    <w:rsid w:val="004862EA"/>
    <w:rsid w:val="00486511"/>
    <w:rsid w:val="00486D5C"/>
    <w:rsid w:val="00486E33"/>
    <w:rsid w:val="0048775B"/>
    <w:rsid w:val="004909B4"/>
    <w:rsid w:val="00491EA2"/>
    <w:rsid w:val="00492424"/>
    <w:rsid w:val="00493010"/>
    <w:rsid w:val="00493823"/>
    <w:rsid w:val="00494545"/>
    <w:rsid w:val="00495C52"/>
    <w:rsid w:val="00495FFB"/>
    <w:rsid w:val="0049614E"/>
    <w:rsid w:val="00497005"/>
    <w:rsid w:val="00497482"/>
    <w:rsid w:val="00497B54"/>
    <w:rsid w:val="00497EA0"/>
    <w:rsid w:val="00497F38"/>
    <w:rsid w:val="004A0C6B"/>
    <w:rsid w:val="004A13F5"/>
    <w:rsid w:val="004A153A"/>
    <w:rsid w:val="004A27CB"/>
    <w:rsid w:val="004A3142"/>
    <w:rsid w:val="004A5C82"/>
    <w:rsid w:val="004A6A27"/>
    <w:rsid w:val="004A6B26"/>
    <w:rsid w:val="004A7925"/>
    <w:rsid w:val="004B025E"/>
    <w:rsid w:val="004B055C"/>
    <w:rsid w:val="004B05E5"/>
    <w:rsid w:val="004B502A"/>
    <w:rsid w:val="004B5CF2"/>
    <w:rsid w:val="004B6541"/>
    <w:rsid w:val="004B779B"/>
    <w:rsid w:val="004B7A33"/>
    <w:rsid w:val="004B7DB8"/>
    <w:rsid w:val="004C116D"/>
    <w:rsid w:val="004C3742"/>
    <w:rsid w:val="004C3F7A"/>
    <w:rsid w:val="004C424A"/>
    <w:rsid w:val="004C4D86"/>
    <w:rsid w:val="004C524F"/>
    <w:rsid w:val="004C6B67"/>
    <w:rsid w:val="004C743D"/>
    <w:rsid w:val="004D0831"/>
    <w:rsid w:val="004D0F62"/>
    <w:rsid w:val="004D1DEE"/>
    <w:rsid w:val="004D2FCC"/>
    <w:rsid w:val="004D3A2E"/>
    <w:rsid w:val="004D5F53"/>
    <w:rsid w:val="004D60DA"/>
    <w:rsid w:val="004D70D1"/>
    <w:rsid w:val="004D78BC"/>
    <w:rsid w:val="004E0DA3"/>
    <w:rsid w:val="004E14D9"/>
    <w:rsid w:val="004E1C1A"/>
    <w:rsid w:val="004E1DD9"/>
    <w:rsid w:val="004E2E64"/>
    <w:rsid w:val="004E2F04"/>
    <w:rsid w:val="004E3A8B"/>
    <w:rsid w:val="004E4CF3"/>
    <w:rsid w:val="004E6181"/>
    <w:rsid w:val="004F02C1"/>
    <w:rsid w:val="004F077C"/>
    <w:rsid w:val="004F07E2"/>
    <w:rsid w:val="004F2F34"/>
    <w:rsid w:val="004F38BF"/>
    <w:rsid w:val="004F5173"/>
    <w:rsid w:val="004F639E"/>
    <w:rsid w:val="004F6B42"/>
    <w:rsid w:val="0050199B"/>
    <w:rsid w:val="00501B92"/>
    <w:rsid w:val="005031DF"/>
    <w:rsid w:val="005036B7"/>
    <w:rsid w:val="00504FBB"/>
    <w:rsid w:val="005064A1"/>
    <w:rsid w:val="00506519"/>
    <w:rsid w:val="0051023F"/>
    <w:rsid w:val="0051024E"/>
    <w:rsid w:val="005137AC"/>
    <w:rsid w:val="00515800"/>
    <w:rsid w:val="00515C5A"/>
    <w:rsid w:val="0051657A"/>
    <w:rsid w:val="005169EF"/>
    <w:rsid w:val="005174D4"/>
    <w:rsid w:val="0051773E"/>
    <w:rsid w:val="00520D8B"/>
    <w:rsid w:val="005234A3"/>
    <w:rsid w:val="005246D0"/>
    <w:rsid w:val="0052661E"/>
    <w:rsid w:val="00526E82"/>
    <w:rsid w:val="00527020"/>
    <w:rsid w:val="005304F8"/>
    <w:rsid w:val="005305A4"/>
    <w:rsid w:val="00530676"/>
    <w:rsid w:val="00532DE6"/>
    <w:rsid w:val="005337B9"/>
    <w:rsid w:val="00533A3D"/>
    <w:rsid w:val="005340CA"/>
    <w:rsid w:val="005348DB"/>
    <w:rsid w:val="00540123"/>
    <w:rsid w:val="00540C2E"/>
    <w:rsid w:val="00542BB0"/>
    <w:rsid w:val="00542EC2"/>
    <w:rsid w:val="00543FF0"/>
    <w:rsid w:val="005447DE"/>
    <w:rsid w:val="0054567D"/>
    <w:rsid w:val="0054585D"/>
    <w:rsid w:val="00545B44"/>
    <w:rsid w:val="00546E8F"/>
    <w:rsid w:val="00547CFB"/>
    <w:rsid w:val="00550157"/>
    <w:rsid w:val="00552BBC"/>
    <w:rsid w:val="00554721"/>
    <w:rsid w:val="00554BCA"/>
    <w:rsid w:val="0055558E"/>
    <w:rsid w:val="00556777"/>
    <w:rsid w:val="005577EB"/>
    <w:rsid w:val="005603ED"/>
    <w:rsid w:val="00561BBC"/>
    <w:rsid w:val="00561D90"/>
    <w:rsid w:val="005620A0"/>
    <w:rsid w:val="00564833"/>
    <w:rsid w:val="00564A2C"/>
    <w:rsid w:val="00570157"/>
    <w:rsid w:val="005729B6"/>
    <w:rsid w:val="005742A3"/>
    <w:rsid w:val="005752B4"/>
    <w:rsid w:val="00575797"/>
    <w:rsid w:val="00576C4D"/>
    <w:rsid w:val="00576DAD"/>
    <w:rsid w:val="00581289"/>
    <w:rsid w:val="005824D9"/>
    <w:rsid w:val="0058378E"/>
    <w:rsid w:val="00583DBA"/>
    <w:rsid w:val="005844E0"/>
    <w:rsid w:val="00584E71"/>
    <w:rsid w:val="00585F7A"/>
    <w:rsid w:val="005872C5"/>
    <w:rsid w:val="005878AF"/>
    <w:rsid w:val="005906E5"/>
    <w:rsid w:val="00590F33"/>
    <w:rsid w:val="00592427"/>
    <w:rsid w:val="0059333E"/>
    <w:rsid w:val="00594E60"/>
    <w:rsid w:val="0059599C"/>
    <w:rsid w:val="00595FC2"/>
    <w:rsid w:val="00596410"/>
    <w:rsid w:val="00596E06"/>
    <w:rsid w:val="005A1716"/>
    <w:rsid w:val="005A1E19"/>
    <w:rsid w:val="005A25F9"/>
    <w:rsid w:val="005A33E7"/>
    <w:rsid w:val="005A3AF4"/>
    <w:rsid w:val="005A4AD4"/>
    <w:rsid w:val="005A4C31"/>
    <w:rsid w:val="005A5B46"/>
    <w:rsid w:val="005A5BA2"/>
    <w:rsid w:val="005A606F"/>
    <w:rsid w:val="005A741D"/>
    <w:rsid w:val="005A78C8"/>
    <w:rsid w:val="005A7AB3"/>
    <w:rsid w:val="005B02FE"/>
    <w:rsid w:val="005B1916"/>
    <w:rsid w:val="005B2255"/>
    <w:rsid w:val="005B2620"/>
    <w:rsid w:val="005B295A"/>
    <w:rsid w:val="005B4270"/>
    <w:rsid w:val="005B4DC3"/>
    <w:rsid w:val="005B55D9"/>
    <w:rsid w:val="005B6072"/>
    <w:rsid w:val="005B60AD"/>
    <w:rsid w:val="005C1DFA"/>
    <w:rsid w:val="005C2ACC"/>
    <w:rsid w:val="005C3F98"/>
    <w:rsid w:val="005C5A24"/>
    <w:rsid w:val="005C6962"/>
    <w:rsid w:val="005C7D8C"/>
    <w:rsid w:val="005D255C"/>
    <w:rsid w:val="005D4D2F"/>
    <w:rsid w:val="005D6B23"/>
    <w:rsid w:val="005D7C0F"/>
    <w:rsid w:val="005E11CB"/>
    <w:rsid w:val="005E17D0"/>
    <w:rsid w:val="005E2682"/>
    <w:rsid w:val="005E3206"/>
    <w:rsid w:val="005E4C8F"/>
    <w:rsid w:val="005E58A8"/>
    <w:rsid w:val="005E5EBE"/>
    <w:rsid w:val="005E6FB4"/>
    <w:rsid w:val="005E7076"/>
    <w:rsid w:val="005E7B03"/>
    <w:rsid w:val="005E7D3D"/>
    <w:rsid w:val="005F1047"/>
    <w:rsid w:val="005F21C5"/>
    <w:rsid w:val="005F2493"/>
    <w:rsid w:val="005F2C7F"/>
    <w:rsid w:val="005F37CF"/>
    <w:rsid w:val="005F4730"/>
    <w:rsid w:val="005F681C"/>
    <w:rsid w:val="005F6AA3"/>
    <w:rsid w:val="005F6DD1"/>
    <w:rsid w:val="00600F30"/>
    <w:rsid w:val="00603FB4"/>
    <w:rsid w:val="00603FEF"/>
    <w:rsid w:val="00604840"/>
    <w:rsid w:val="00605D33"/>
    <w:rsid w:val="00606938"/>
    <w:rsid w:val="00606C6B"/>
    <w:rsid w:val="006107F6"/>
    <w:rsid w:val="00611123"/>
    <w:rsid w:val="00611C87"/>
    <w:rsid w:val="0061275E"/>
    <w:rsid w:val="00612961"/>
    <w:rsid w:val="00612C82"/>
    <w:rsid w:val="006145E7"/>
    <w:rsid w:val="00614765"/>
    <w:rsid w:val="00615979"/>
    <w:rsid w:val="006172B5"/>
    <w:rsid w:val="006179C6"/>
    <w:rsid w:val="006229E6"/>
    <w:rsid w:val="00625504"/>
    <w:rsid w:val="006270E0"/>
    <w:rsid w:val="00630067"/>
    <w:rsid w:val="006308D3"/>
    <w:rsid w:val="00631389"/>
    <w:rsid w:val="00632966"/>
    <w:rsid w:val="00632B07"/>
    <w:rsid w:val="00633507"/>
    <w:rsid w:val="00633B9D"/>
    <w:rsid w:val="006343D8"/>
    <w:rsid w:val="006346C4"/>
    <w:rsid w:val="0063481C"/>
    <w:rsid w:val="006352D9"/>
    <w:rsid w:val="0063595A"/>
    <w:rsid w:val="00635CF2"/>
    <w:rsid w:val="006368F4"/>
    <w:rsid w:val="00637645"/>
    <w:rsid w:val="006400BC"/>
    <w:rsid w:val="006421BC"/>
    <w:rsid w:val="00642281"/>
    <w:rsid w:val="0064333C"/>
    <w:rsid w:val="006446C4"/>
    <w:rsid w:val="0064542B"/>
    <w:rsid w:val="006454B9"/>
    <w:rsid w:val="00646865"/>
    <w:rsid w:val="00646EFE"/>
    <w:rsid w:val="00646F17"/>
    <w:rsid w:val="00651A93"/>
    <w:rsid w:val="00651BC8"/>
    <w:rsid w:val="00652573"/>
    <w:rsid w:val="0065304E"/>
    <w:rsid w:val="0065311A"/>
    <w:rsid w:val="00654596"/>
    <w:rsid w:val="00654D09"/>
    <w:rsid w:val="0065540F"/>
    <w:rsid w:val="0065574D"/>
    <w:rsid w:val="0065734D"/>
    <w:rsid w:val="006605F0"/>
    <w:rsid w:val="006606EB"/>
    <w:rsid w:val="00661490"/>
    <w:rsid w:val="0066236D"/>
    <w:rsid w:val="0066260F"/>
    <w:rsid w:val="006635B9"/>
    <w:rsid w:val="006650A3"/>
    <w:rsid w:val="006659E5"/>
    <w:rsid w:val="006703C3"/>
    <w:rsid w:val="0067056D"/>
    <w:rsid w:val="00671ABA"/>
    <w:rsid w:val="00671DF2"/>
    <w:rsid w:val="00672AA9"/>
    <w:rsid w:val="00674EA3"/>
    <w:rsid w:val="00675CB2"/>
    <w:rsid w:val="00676549"/>
    <w:rsid w:val="006778F1"/>
    <w:rsid w:val="00677FFD"/>
    <w:rsid w:val="00680A72"/>
    <w:rsid w:val="00681238"/>
    <w:rsid w:val="006813F7"/>
    <w:rsid w:val="006821E6"/>
    <w:rsid w:val="006823B6"/>
    <w:rsid w:val="00682C9A"/>
    <w:rsid w:val="0068377D"/>
    <w:rsid w:val="00683FFF"/>
    <w:rsid w:val="00684911"/>
    <w:rsid w:val="0068657F"/>
    <w:rsid w:val="0069123D"/>
    <w:rsid w:val="00695F92"/>
    <w:rsid w:val="006970F5"/>
    <w:rsid w:val="00697186"/>
    <w:rsid w:val="00697FF0"/>
    <w:rsid w:val="006A04D3"/>
    <w:rsid w:val="006A4C04"/>
    <w:rsid w:val="006A586F"/>
    <w:rsid w:val="006A58AF"/>
    <w:rsid w:val="006A5BA2"/>
    <w:rsid w:val="006B0104"/>
    <w:rsid w:val="006B1D9C"/>
    <w:rsid w:val="006B2362"/>
    <w:rsid w:val="006B41E7"/>
    <w:rsid w:val="006B45CF"/>
    <w:rsid w:val="006B6411"/>
    <w:rsid w:val="006B6651"/>
    <w:rsid w:val="006B778B"/>
    <w:rsid w:val="006C023B"/>
    <w:rsid w:val="006C05BB"/>
    <w:rsid w:val="006C0C9B"/>
    <w:rsid w:val="006C2F37"/>
    <w:rsid w:val="006C4A0B"/>
    <w:rsid w:val="006C5FDE"/>
    <w:rsid w:val="006C6233"/>
    <w:rsid w:val="006C6451"/>
    <w:rsid w:val="006C7780"/>
    <w:rsid w:val="006C7A62"/>
    <w:rsid w:val="006D11A1"/>
    <w:rsid w:val="006D13BE"/>
    <w:rsid w:val="006D2476"/>
    <w:rsid w:val="006D35B7"/>
    <w:rsid w:val="006D6B82"/>
    <w:rsid w:val="006D77CC"/>
    <w:rsid w:val="006E03F3"/>
    <w:rsid w:val="006E13D4"/>
    <w:rsid w:val="006E20A6"/>
    <w:rsid w:val="006E3068"/>
    <w:rsid w:val="006E30CD"/>
    <w:rsid w:val="006E375E"/>
    <w:rsid w:val="006E3D88"/>
    <w:rsid w:val="006E3F6C"/>
    <w:rsid w:val="006E4C60"/>
    <w:rsid w:val="006E59A2"/>
    <w:rsid w:val="006E6DC9"/>
    <w:rsid w:val="006E6FC0"/>
    <w:rsid w:val="006F0B2C"/>
    <w:rsid w:val="006F0F13"/>
    <w:rsid w:val="006F14D5"/>
    <w:rsid w:val="006F1DF6"/>
    <w:rsid w:val="006F2A8D"/>
    <w:rsid w:val="006F36F4"/>
    <w:rsid w:val="006F3DE9"/>
    <w:rsid w:val="006F4208"/>
    <w:rsid w:val="006F4E13"/>
    <w:rsid w:val="006F56F9"/>
    <w:rsid w:val="006F5B6D"/>
    <w:rsid w:val="006F6629"/>
    <w:rsid w:val="006F6BE5"/>
    <w:rsid w:val="006F7AC0"/>
    <w:rsid w:val="0070029E"/>
    <w:rsid w:val="007014CA"/>
    <w:rsid w:val="007017A5"/>
    <w:rsid w:val="007032AE"/>
    <w:rsid w:val="0070424C"/>
    <w:rsid w:val="007043AF"/>
    <w:rsid w:val="00704EE3"/>
    <w:rsid w:val="007060F3"/>
    <w:rsid w:val="00706C1A"/>
    <w:rsid w:val="00711648"/>
    <w:rsid w:val="00711F5E"/>
    <w:rsid w:val="007122AF"/>
    <w:rsid w:val="0071553A"/>
    <w:rsid w:val="007155BB"/>
    <w:rsid w:val="00715E4C"/>
    <w:rsid w:val="0071646D"/>
    <w:rsid w:val="007171FA"/>
    <w:rsid w:val="007207D0"/>
    <w:rsid w:val="00720DA2"/>
    <w:rsid w:val="00720DD1"/>
    <w:rsid w:val="00722976"/>
    <w:rsid w:val="00722C27"/>
    <w:rsid w:val="00723FF8"/>
    <w:rsid w:val="0072440C"/>
    <w:rsid w:val="007246F4"/>
    <w:rsid w:val="00724B76"/>
    <w:rsid w:val="007253DD"/>
    <w:rsid w:val="007259FE"/>
    <w:rsid w:val="00725C43"/>
    <w:rsid w:val="00725E17"/>
    <w:rsid w:val="00726779"/>
    <w:rsid w:val="00726D29"/>
    <w:rsid w:val="0072769C"/>
    <w:rsid w:val="00727918"/>
    <w:rsid w:val="0073020B"/>
    <w:rsid w:val="00730975"/>
    <w:rsid w:val="00730AA9"/>
    <w:rsid w:val="00730CF2"/>
    <w:rsid w:val="00732546"/>
    <w:rsid w:val="007326D4"/>
    <w:rsid w:val="00733256"/>
    <w:rsid w:val="00733FBA"/>
    <w:rsid w:val="00734702"/>
    <w:rsid w:val="00735515"/>
    <w:rsid w:val="0073583F"/>
    <w:rsid w:val="00735CE1"/>
    <w:rsid w:val="00736111"/>
    <w:rsid w:val="00736B27"/>
    <w:rsid w:val="007377D1"/>
    <w:rsid w:val="00737A61"/>
    <w:rsid w:val="00737C4A"/>
    <w:rsid w:val="00742AE4"/>
    <w:rsid w:val="00742AE9"/>
    <w:rsid w:val="00744686"/>
    <w:rsid w:val="00744EAD"/>
    <w:rsid w:val="00746CEF"/>
    <w:rsid w:val="00747DE1"/>
    <w:rsid w:val="0075054A"/>
    <w:rsid w:val="00750F60"/>
    <w:rsid w:val="00751015"/>
    <w:rsid w:val="00751F25"/>
    <w:rsid w:val="007531A4"/>
    <w:rsid w:val="00755166"/>
    <w:rsid w:val="00755EE2"/>
    <w:rsid w:val="00760B28"/>
    <w:rsid w:val="00760C99"/>
    <w:rsid w:val="0076113F"/>
    <w:rsid w:val="00761213"/>
    <w:rsid w:val="00761A76"/>
    <w:rsid w:val="007621E3"/>
    <w:rsid w:val="00762818"/>
    <w:rsid w:val="007649C1"/>
    <w:rsid w:val="007657B2"/>
    <w:rsid w:val="007678A6"/>
    <w:rsid w:val="007728C8"/>
    <w:rsid w:val="00772C4E"/>
    <w:rsid w:val="00774C98"/>
    <w:rsid w:val="00776833"/>
    <w:rsid w:val="007772C7"/>
    <w:rsid w:val="00777411"/>
    <w:rsid w:val="0078187E"/>
    <w:rsid w:val="00781B36"/>
    <w:rsid w:val="007824C1"/>
    <w:rsid w:val="00782CF2"/>
    <w:rsid w:val="00785911"/>
    <w:rsid w:val="00786E80"/>
    <w:rsid w:val="00787D76"/>
    <w:rsid w:val="00790AE4"/>
    <w:rsid w:val="007917C4"/>
    <w:rsid w:val="00791A89"/>
    <w:rsid w:val="00792A4F"/>
    <w:rsid w:val="00794242"/>
    <w:rsid w:val="00795194"/>
    <w:rsid w:val="00796B47"/>
    <w:rsid w:val="007A08AB"/>
    <w:rsid w:val="007A0EE1"/>
    <w:rsid w:val="007A146E"/>
    <w:rsid w:val="007A44A9"/>
    <w:rsid w:val="007A5FFC"/>
    <w:rsid w:val="007A7427"/>
    <w:rsid w:val="007B27ED"/>
    <w:rsid w:val="007B2ACB"/>
    <w:rsid w:val="007B3195"/>
    <w:rsid w:val="007B4254"/>
    <w:rsid w:val="007B4625"/>
    <w:rsid w:val="007C03EE"/>
    <w:rsid w:val="007C087C"/>
    <w:rsid w:val="007C1764"/>
    <w:rsid w:val="007C2EC9"/>
    <w:rsid w:val="007C45D3"/>
    <w:rsid w:val="007C648B"/>
    <w:rsid w:val="007C7210"/>
    <w:rsid w:val="007C7499"/>
    <w:rsid w:val="007C7671"/>
    <w:rsid w:val="007C7877"/>
    <w:rsid w:val="007C7A57"/>
    <w:rsid w:val="007C7F3A"/>
    <w:rsid w:val="007D122E"/>
    <w:rsid w:val="007D12FB"/>
    <w:rsid w:val="007D258D"/>
    <w:rsid w:val="007D4020"/>
    <w:rsid w:val="007D5AEC"/>
    <w:rsid w:val="007D6435"/>
    <w:rsid w:val="007D6C4E"/>
    <w:rsid w:val="007D79BF"/>
    <w:rsid w:val="007E2847"/>
    <w:rsid w:val="007E54D5"/>
    <w:rsid w:val="007E61D2"/>
    <w:rsid w:val="007E7B0E"/>
    <w:rsid w:val="007F0BE1"/>
    <w:rsid w:val="007F23F0"/>
    <w:rsid w:val="007F443B"/>
    <w:rsid w:val="00800767"/>
    <w:rsid w:val="00800C04"/>
    <w:rsid w:val="00800F55"/>
    <w:rsid w:val="008012FD"/>
    <w:rsid w:val="0080262E"/>
    <w:rsid w:val="00803DAB"/>
    <w:rsid w:val="0080678B"/>
    <w:rsid w:val="00806C53"/>
    <w:rsid w:val="00810C54"/>
    <w:rsid w:val="00811C8A"/>
    <w:rsid w:val="00816E3B"/>
    <w:rsid w:val="008176B6"/>
    <w:rsid w:val="00817A9D"/>
    <w:rsid w:val="008202C7"/>
    <w:rsid w:val="00820BC4"/>
    <w:rsid w:val="0082269A"/>
    <w:rsid w:val="008244A2"/>
    <w:rsid w:val="008303CF"/>
    <w:rsid w:val="008346AE"/>
    <w:rsid w:val="00834B8B"/>
    <w:rsid w:val="008351D7"/>
    <w:rsid w:val="00837626"/>
    <w:rsid w:val="00840EC8"/>
    <w:rsid w:val="00841FB8"/>
    <w:rsid w:val="00843FF3"/>
    <w:rsid w:val="0084401B"/>
    <w:rsid w:val="00844281"/>
    <w:rsid w:val="008457A8"/>
    <w:rsid w:val="00845D40"/>
    <w:rsid w:val="008478AD"/>
    <w:rsid w:val="00847BB0"/>
    <w:rsid w:val="008506F6"/>
    <w:rsid w:val="00850C79"/>
    <w:rsid w:val="00851151"/>
    <w:rsid w:val="00854B5A"/>
    <w:rsid w:val="00855375"/>
    <w:rsid w:val="00856FAC"/>
    <w:rsid w:val="00861134"/>
    <w:rsid w:val="0086169A"/>
    <w:rsid w:val="00861BDF"/>
    <w:rsid w:val="00861E66"/>
    <w:rsid w:val="00863FEB"/>
    <w:rsid w:val="00864235"/>
    <w:rsid w:val="0086475B"/>
    <w:rsid w:val="00865838"/>
    <w:rsid w:val="00867576"/>
    <w:rsid w:val="00867C0A"/>
    <w:rsid w:val="00870730"/>
    <w:rsid w:val="0087280A"/>
    <w:rsid w:val="00874356"/>
    <w:rsid w:val="00875D25"/>
    <w:rsid w:val="0087609F"/>
    <w:rsid w:val="008776BB"/>
    <w:rsid w:val="008778ED"/>
    <w:rsid w:val="00877E8F"/>
    <w:rsid w:val="0088032D"/>
    <w:rsid w:val="00881911"/>
    <w:rsid w:val="008822B5"/>
    <w:rsid w:val="008837E4"/>
    <w:rsid w:val="0088383F"/>
    <w:rsid w:val="00890853"/>
    <w:rsid w:val="008916E4"/>
    <w:rsid w:val="008918B4"/>
    <w:rsid w:val="00892DAC"/>
    <w:rsid w:val="00893640"/>
    <w:rsid w:val="008940CD"/>
    <w:rsid w:val="0089523D"/>
    <w:rsid w:val="00897502"/>
    <w:rsid w:val="008A32E4"/>
    <w:rsid w:val="008A3692"/>
    <w:rsid w:val="008A3B84"/>
    <w:rsid w:val="008A5225"/>
    <w:rsid w:val="008A55D0"/>
    <w:rsid w:val="008A659F"/>
    <w:rsid w:val="008A69E9"/>
    <w:rsid w:val="008A7C2C"/>
    <w:rsid w:val="008B126E"/>
    <w:rsid w:val="008B16E7"/>
    <w:rsid w:val="008B25C4"/>
    <w:rsid w:val="008B2A59"/>
    <w:rsid w:val="008B378E"/>
    <w:rsid w:val="008B6BF7"/>
    <w:rsid w:val="008B7521"/>
    <w:rsid w:val="008B7C18"/>
    <w:rsid w:val="008C1DF3"/>
    <w:rsid w:val="008C538E"/>
    <w:rsid w:val="008C5D67"/>
    <w:rsid w:val="008C7880"/>
    <w:rsid w:val="008C7CC8"/>
    <w:rsid w:val="008D560B"/>
    <w:rsid w:val="008D594D"/>
    <w:rsid w:val="008D65C4"/>
    <w:rsid w:val="008D6E2A"/>
    <w:rsid w:val="008E0037"/>
    <w:rsid w:val="008E0C37"/>
    <w:rsid w:val="008E27A7"/>
    <w:rsid w:val="008E2AD1"/>
    <w:rsid w:val="008E639E"/>
    <w:rsid w:val="008E6544"/>
    <w:rsid w:val="008E7364"/>
    <w:rsid w:val="008F1BEB"/>
    <w:rsid w:val="008F2CC6"/>
    <w:rsid w:val="008F5D80"/>
    <w:rsid w:val="008F61E1"/>
    <w:rsid w:val="008F6D0D"/>
    <w:rsid w:val="008F791C"/>
    <w:rsid w:val="008F7D18"/>
    <w:rsid w:val="00900B45"/>
    <w:rsid w:val="00900B64"/>
    <w:rsid w:val="00900CBA"/>
    <w:rsid w:val="00905331"/>
    <w:rsid w:val="009061C5"/>
    <w:rsid w:val="00910DB6"/>
    <w:rsid w:val="0091167B"/>
    <w:rsid w:val="00911917"/>
    <w:rsid w:val="0091192E"/>
    <w:rsid w:val="00913BDA"/>
    <w:rsid w:val="00916A43"/>
    <w:rsid w:val="00920C33"/>
    <w:rsid w:val="00922314"/>
    <w:rsid w:val="00923A1D"/>
    <w:rsid w:val="00923DCC"/>
    <w:rsid w:val="00924CE9"/>
    <w:rsid w:val="00925367"/>
    <w:rsid w:val="009254F9"/>
    <w:rsid w:val="009256DD"/>
    <w:rsid w:val="00925B27"/>
    <w:rsid w:val="00927015"/>
    <w:rsid w:val="00927AD9"/>
    <w:rsid w:val="0093067A"/>
    <w:rsid w:val="00932148"/>
    <w:rsid w:val="00932755"/>
    <w:rsid w:val="009327B2"/>
    <w:rsid w:val="00932F35"/>
    <w:rsid w:val="00933059"/>
    <w:rsid w:val="0093418E"/>
    <w:rsid w:val="009342C6"/>
    <w:rsid w:val="00934477"/>
    <w:rsid w:val="00936D29"/>
    <w:rsid w:val="0093721D"/>
    <w:rsid w:val="00940431"/>
    <w:rsid w:val="00940CC0"/>
    <w:rsid w:val="00941082"/>
    <w:rsid w:val="0094122B"/>
    <w:rsid w:val="009423E4"/>
    <w:rsid w:val="00942483"/>
    <w:rsid w:val="00945B6B"/>
    <w:rsid w:val="00947E14"/>
    <w:rsid w:val="00952473"/>
    <w:rsid w:val="00952F37"/>
    <w:rsid w:val="009530A6"/>
    <w:rsid w:val="00954425"/>
    <w:rsid w:val="009548B9"/>
    <w:rsid w:val="00955055"/>
    <w:rsid w:val="0095703C"/>
    <w:rsid w:val="009574B5"/>
    <w:rsid w:val="009575D9"/>
    <w:rsid w:val="009613FF"/>
    <w:rsid w:val="00965439"/>
    <w:rsid w:val="009663A4"/>
    <w:rsid w:val="0096741B"/>
    <w:rsid w:val="009708E2"/>
    <w:rsid w:val="00972718"/>
    <w:rsid w:val="00972A43"/>
    <w:rsid w:val="00972B7E"/>
    <w:rsid w:val="0097375E"/>
    <w:rsid w:val="00974434"/>
    <w:rsid w:val="009759F2"/>
    <w:rsid w:val="009769C8"/>
    <w:rsid w:val="0097757F"/>
    <w:rsid w:val="009811F3"/>
    <w:rsid w:val="00981D2B"/>
    <w:rsid w:val="009868C6"/>
    <w:rsid w:val="009870FE"/>
    <w:rsid w:val="00991C64"/>
    <w:rsid w:val="00991FE0"/>
    <w:rsid w:val="009920C1"/>
    <w:rsid w:val="00992C06"/>
    <w:rsid w:val="00993B63"/>
    <w:rsid w:val="00994F60"/>
    <w:rsid w:val="00995BD8"/>
    <w:rsid w:val="00997324"/>
    <w:rsid w:val="009A22B7"/>
    <w:rsid w:val="009A3ABB"/>
    <w:rsid w:val="009A5E9D"/>
    <w:rsid w:val="009A5EEF"/>
    <w:rsid w:val="009A78A7"/>
    <w:rsid w:val="009B0B25"/>
    <w:rsid w:val="009B14EB"/>
    <w:rsid w:val="009B23C7"/>
    <w:rsid w:val="009B2A9C"/>
    <w:rsid w:val="009B39D8"/>
    <w:rsid w:val="009B618A"/>
    <w:rsid w:val="009B6FC7"/>
    <w:rsid w:val="009B772A"/>
    <w:rsid w:val="009C149C"/>
    <w:rsid w:val="009C172D"/>
    <w:rsid w:val="009C249A"/>
    <w:rsid w:val="009C250A"/>
    <w:rsid w:val="009C3DF2"/>
    <w:rsid w:val="009C463E"/>
    <w:rsid w:val="009C46E0"/>
    <w:rsid w:val="009C4FC7"/>
    <w:rsid w:val="009C5CFE"/>
    <w:rsid w:val="009C6A71"/>
    <w:rsid w:val="009D1BCB"/>
    <w:rsid w:val="009D1D2F"/>
    <w:rsid w:val="009D2E0E"/>
    <w:rsid w:val="009D52E5"/>
    <w:rsid w:val="009E0723"/>
    <w:rsid w:val="009E22B3"/>
    <w:rsid w:val="009E4969"/>
    <w:rsid w:val="009E4F8B"/>
    <w:rsid w:val="009F0527"/>
    <w:rsid w:val="009F0C10"/>
    <w:rsid w:val="009F2ABA"/>
    <w:rsid w:val="009F2FDB"/>
    <w:rsid w:val="009F3E1C"/>
    <w:rsid w:val="009F5508"/>
    <w:rsid w:val="009F69C3"/>
    <w:rsid w:val="009F7A14"/>
    <w:rsid w:val="009F7F30"/>
    <w:rsid w:val="00A005A2"/>
    <w:rsid w:val="00A034D3"/>
    <w:rsid w:val="00A05494"/>
    <w:rsid w:val="00A06035"/>
    <w:rsid w:val="00A07BAE"/>
    <w:rsid w:val="00A07E1D"/>
    <w:rsid w:val="00A07E67"/>
    <w:rsid w:val="00A1065E"/>
    <w:rsid w:val="00A10DD3"/>
    <w:rsid w:val="00A14A30"/>
    <w:rsid w:val="00A14ADA"/>
    <w:rsid w:val="00A1640F"/>
    <w:rsid w:val="00A16BEE"/>
    <w:rsid w:val="00A16C6F"/>
    <w:rsid w:val="00A17EE5"/>
    <w:rsid w:val="00A2035C"/>
    <w:rsid w:val="00A21636"/>
    <w:rsid w:val="00A21DC3"/>
    <w:rsid w:val="00A22602"/>
    <w:rsid w:val="00A2392A"/>
    <w:rsid w:val="00A246E7"/>
    <w:rsid w:val="00A2624B"/>
    <w:rsid w:val="00A27535"/>
    <w:rsid w:val="00A27DC5"/>
    <w:rsid w:val="00A302BB"/>
    <w:rsid w:val="00A303CF"/>
    <w:rsid w:val="00A30ACF"/>
    <w:rsid w:val="00A30F6D"/>
    <w:rsid w:val="00A3235C"/>
    <w:rsid w:val="00A36CF1"/>
    <w:rsid w:val="00A370F8"/>
    <w:rsid w:val="00A37291"/>
    <w:rsid w:val="00A400D0"/>
    <w:rsid w:val="00A406FB"/>
    <w:rsid w:val="00A40932"/>
    <w:rsid w:val="00A40EE1"/>
    <w:rsid w:val="00A410C1"/>
    <w:rsid w:val="00A41AB9"/>
    <w:rsid w:val="00A4265D"/>
    <w:rsid w:val="00A42702"/>
    <w:rsid w:val="00A447C5"/>
    <w:rsid w:val="00A44C73"/>
    <w:rsid w:val="00A457B6"/>
    <w:rsid w:val="00A51586"/>
    <w:rsid w:val="00A52F0B"/>
    <w:rsid w:val="00A53A57"/>
    <w:rsid w:val="00A53E62"/>
    <w:rsid w:val="00A5486E"/>
    <w:rsid w:val="00A553FE"/>
    <w:rsid w:val="00A556C0"/>
    <w:rsid w:val="00A55ED4"/>
    <w:rsid w:val="00A55EE9"/>
    <w:rsid w:val="00A56383"/>
    <w:rsid w:val="00A6149E"/>
    <w:rsid w:val="00A62102"/>
    <w:rsid w:val="00A63961"/>
    <w:rsid w:val="00A644EA"/>
    <w:rsid w:val="00A649A0"/>
    <w:rsid w:val="00A64C20"/>
    <w:rsid w:val="00A670C2"/>
    <w:rsid w:val="00A671AB"/>
    <w:rsid w:val="00A675CC"/>
    <w:rsid w:val="00A67B76"/>
    <w:rsid w:val="00A729B7"/>
    <w:rsid w:val="00A7471C"/>
    <w:rsid w:val="00A74B23"/>
    <w:rsid w:val="00A75040"/>
    <w:rsid w:val="00A75E26"/>
    <w:rsid w:val="00A7704E"/>
    <w:rsid w:val="00A82518"/>
    <w:rsid w:val="00A848B3"/>
    <w:rsid w:val="00A86950"/>
    <w:rsid w:val="00A933F9"/>
    <w:rsid w:val="00A95E30"/>
    <w:rsid w:val="00A9766A"/>
    <w:rsid w:val="00AA092A"/>
    <w:rsid w:val="00AA4147"/>
    <w:rsid w:val="00AA4E3F"/>
    <w:rsid w:val="00AA567E"/>
    <w:rsid w:val="00AA6BBE"/>
    <w:rsid w:val="00AA72FE"/>
    <w:rsid w:val="00AA7F90"/>
    <w:rsid w:val="00AB1A6D"/>
    <w:rsid w:val="00AB208C"/>
    <w:rsid w:val="00AB2F02"/>
    <w:rsid w:val="00AB33DC"/>
    <w:rsid w:val="00AB4BEF"/>
    <w:rsid w:val="00AB6710"/>
    <w:rsid w:val="00AC0963"/>
    <w:rsid w:val="00AC11B2"/>
    <w:rsid w:val="00AC1EAB"/>
    <w:rsid w:val="00AC23C1"/>
    <w:rsid w:val="00AC3480"/>
    <w:rsid w:val="00AC3E77"/>
    <w:rsid w:val="00AC5963"/>
    <w:rsid w:val="00AC5DE8"/>
    <w:rsid w:val="00AC7103"/>
    <w:rsid w:val="00AC7F14"/>
    <w:rsid w:val="00AD20D0"/>
    <w:rsid w:val="00AD3335"/>
    <w:rsid w:val="00AD342F"/>
    <w:rsid w:val="00AD45A7"/>
    <w:rsid w:val="00AE1EE0"/>
    <w:rsid w:val="00AE4A3C"/>
    <w:rsid w:val="00AE5456"/>
    <w:rsid w:val="00AE587C"/>
    <w:rsid w:val="00AE5B57"/>
    <w:rsid w:val="00AE7790"/>
    <w:rsid w:val="00AE7F0E"/>
    <w:rsid w:val="00AF0FAF"/>
    <w:rsid w:val="00AF1314"/>
    <w:rsid w:val="00AF143F"/>
    <w:rsid w:val="00AF2F22"/>
    <w:rsid w:val="00AF40FA"/>
    <w:rsid w:val="00AF56BF"/>
    <w:rsid w:val="00AF7894"/>
    <w:rsid w:val="00B0022E"/>
    <w:rsid w:val="00B01538"/>
    <w:rsid w:val="00B01CFE"/>
    <w:rsid w:val="00B01F04"/>
    <w:rsid w:val="00B035FB"/>
    <w:rsid w:val="00B045C9"/>
    <w:rsid w:val="00B07830"/>
    <w:rsid w:val="00B07C7E"/>
    <w:rsid w:val="00B07E68"/>
    <w:rsid w:val="00B11749"/>
    <w:rsid w:val="00B128BD"/>
    <w:rsid w:val="00B13EC1"/>
    <w:rsid w:val="00B14568"/>
    <w:rsid w:val="00B15F70"/>
    <w:rsid w:val="00B166D1"/>
    <w:rsid w:val="00B16B2D"/>
    <w:rsid w:val="00B17BD1"/>
    <w:rsid w:val="00B20C17"/>
    <w:rsid w:val="00B23E3E"/>
    <w:rsid w:val="00B243FD"/>
    <w:rsid w:val="00B24F8E"/>
    <w:rsid w:val="00B26548"/>
    <w:rsid w:val="00B26F89"/>
    <w:rsid w:val="00B30CC6"/>
    <w:rsid w:val="00B3290B"/>
    <w:rsid w:val="00B33307"/>
    <w:rsid w:val="00B33BFA"/>
    <w:rsid w:val="00B33CC2"/>
    <w:rsid w:val="00B37553"/>
    <w:rsid w:val="00B377D2"/>
    <w:rsid w:val="00B37D30"/>
    <w:rsid w:val="00B41082"/>
    <w:rsid w:val="00B4354C"/>
    <w:rsid w:val="00B4547F"/>
    <w:rsid w:val="00B4645A"/>
    <w:rsid w:val="00B46708"/>
    <w:rsid w:val="00B4693A"/>
    <w:rsid w:val="00B46D3A"/>
    <w:rsid w:val="00B5002D"/>
    <w:rsid w:val="00B5039E"/>
    <w:rsid w:val="00B51222"/>
    <w:rsid w:val="00B51286"/>
    <w:rsid w:val="00B54198"/>
    <w:rsid w:val="00B543E6"/>
    <w:rsid w:val="00B55C2B"/>
    <w:rsid w:val="00B564CE"/>
    <w:rsid w:val="00B57B01"/>
    <w:rsid w:val="00B61166"/>
    <w:rsid w:val="00B626C7"/>
    <w:rsid w:val="00B63095"/>
    <w:rsid w:val="00B631C7"/>
    <w:rsid w:val="00B647A7"/>
    <w:rsid w:val="00B64C76"/>
    <w:rsid w:val="00B728F3"/>
    <w:rsid w:val="00B75503"/>
    <w:rsid w:val="00B75C1E"/>
    <w:rsid w:val="00B76B2B"/>
    <w:rsid w:val="00B77764"/>
    <w:rsid w:val="00B80931"/>
    <w:rsid w:val="00B823B2"/>
    <w:rsid w:val="00B82405"/>
    <w:rsid w:val="00B84650"/>
    <w:rsid w:val="00B8605E"/>
    <w:rsid w:val="00B86E38"/>
    <w:rsid w:val="00B872DB"/>
    <w:rsid w:val="00B87BB7"/>
    <w:rsid w:val="00B904E1"/>
    <w:rsid w:val="00B92B36"/>
    <w:rsid w:val="00B9396B"/>
    <w:rsid w:val="00B946F1"/>
    <w:rsid w:val="00B94923"/>
    <w:rsid w:val="00B954B4"/>
    <w:rsid w:val="00B957AA"/>
    <w:rsid w:val="00B97C8E"/>
    <w:rsid w:val="00B97E12"/>
    <w:rsid w:val="00BA16AE"/>
    <w:rsid w:val="00BA1F6A"/>
    <w:rsid w:val="00BA3A3F"/>
    <w:rsid w:val="00BA5BBA"/>
    <w:rsid w:val="00BA5F16"/>
    <w:rsid w:val="00BA6EEB"/>
    <w:rsid w:val="00BB0249"/>
    <w:rsid w:val="00BB0816"/>
    <w:rsid w:val="00BB1151"/>
    <w:rsid w:val="00BB177B"/>
    <w:rsid w:val="00BB3773"/>
    <w:rsid w:val="00BB3CF0"/>
    <w:rsid w:val="00BB4EA4"/>
    <w:rsid w:val="00BB5218"/>
    <w:rsid w:val="00BB5465"/>
    <w:rsid w:val="00BC02E2"/>
    <w:rsid w:val="00BC06D0"/>
    <w:rsid w:val="00BC077A"/>
    <w:rsid w:val="00BC08D9"/>
    <w:rsid w:val="00BC0F8B"/>
    <w:rsid w:val="00BC15FA"/>
    <w:rsid w:val="00BC182A"/>
    <w:rsid w:val="00BC2D15"/>
    <w:rsid w:val="00BC385D"/>
    <w:rsid w:val="00BC3B46"/>
    <w:rsid w:val="00BC5067"/>
    <w:rsid w:val="00BC58EE"/>
    <w:rsid w:val="00BC6BF8"/>
    <w:rsid w:val="00BC73F5"/>
    <w:rsid w:val="00BD03B7"/>
    <w:rsid w:val="00BD0624"/>
    <w:rsid w:val="00BD0AD9"/>
    <w:rsid w:val="00BD1228"/>
    <w:rsid w:val="00BD47A8"/>
    <w:rsid w:val="00BD5AE1"/>
    <w:rsid w:val="00BD71D7"/>
    <w:rsid w:val="00BE012C"/>
    <w:rsid w:val="00BE14AC"/>
    <w:rsid w:val="00BE227B"/>
    <w:rsid w:val="00BE2904"/>
    <w:rsid w:val="00BE40BC"/>
    <w:rsid w:val="00BE4900"/>
    <w:rsid w:val="00BE4B2D"/>
    <w:rsid w:val="00BE5757"/>
    <w:rsid w:val="00BF0E29"/>
    <w:rsid w:val="00BF2025"/>
    <w:rsid w:val="00BF2986"/>
    <w:rsid w:val="00BF3A8E"/>
    <w:rsid w:val="00BF45B4"/>
    <w:rsid w:val="00BF5D82"/>
    <w:rsid w:val="00BF6435"/>
    <w:rsid w:val="00BF6BD2"/>
    <w:rsid w:val="00BF75D5"/>
    <w:rsid w:val="00BF7631"/>
    <w:rsid w:val="00C0180E"/>
    <w:rsid w:val="00C01A48"/>
    <w:rsid w:val="00C02136"/>
    <w:rsid w:val="00C05C4D"/>
    <w:rsid w:val="00C05EEA"/>
    <w:rsid w:val="00C06736"/>
    <w:rsid w:val="00C06868"/>
    <w:rsid w:val="00C07D2D"/>
    <w:rsid w:val="00C109FF"/>
    <w:rsid w:val="00C115DC"/>
    <w:rsid w:val="00C11D4D"/>
    <w:rsid w:val="00C12CAC"/>
    <w:rsid w:val="00C12F37"/>
    <w:rsid w:val="00C145D8"/>
    <w:rsid w:val="00C14C1D"/>
    <w:rsid w:val="00C168F3"/>
    <w:rsid w:val="00C20B8E"/>
    <w:rsid w:val="00C21D92"/>
    <w:rsid w:val="00C22683"/>
    <w:rsid w:val="00C22929"/>
    <w:rsid w:val="00C24B19"/>
    <w:rsid w:val="00C252E6"/>
    <w:rsid w:val="00C31CC0"/>
    <w:rsid w:val="00C32390"/>
    <w:rsid w:val="00C326C3"/>
    <w:rsid w:val="00C32B3C"/>
    <w:rsid w:val="00C33C0E"/>
    <w:rsid w:val="00C366FB"/>
    <w:rsid w:val="00C40900"/>
    <w:rsid w:val="00C4128D"/>
    <w:rsid w:val="00C4363B"/>
    <w:rsid w:val="00C43A25"/>
    <w:rsid w:val="00C43A9A"/>
    <w:rsid w:val="00C44513"/>
    <w:rsid w:val="00C45574"/>
    <w:rsid w:val="00C4585F"/>
    <w:rsid w:val="00C45BBB"/>
    <w:rsid w:val="00C468C2"/>
    <w:rsid w:val="00C472D1"/>
    <w:rsid w:val="00C525F9"/>
    <w:rsid w:val="00C54751"/>
    <w:rsid w:val="00C5684C"/>
    <w:rsid w:val="00C56AF0"/>
    <w:rsid w:val="00C56E9A"/>
    <w:rsid w:val="00C5733C"/>
    <w:rsid w:val="00C61592"/>
    <w:rsid w:val="00C61BAF"/>
    <w:rsid w:val="00C6296C"/>
    <w:rsid w:val="00C6454D"/>
    <w:rsid w:val="00C64E39"/>
    <w:rsid w:val="00C653E2"/>
    <w:rsid w:val="00C65649"/>
    <w:rsid w:val="00C65BBA"/>
    <w:rsid w:val="00C676B8"/>
    <w:rsid w:val="00C67D76"/>
    <w:rsid w:val="00C70394"/>
    <w:rsid w:val="00C7087E"/>
    <w:rsid w:val="00C737E5"/>
    <w:rsid w:val="00C73970"/>
    <w:rsid w:val="00C74F8D"/>
    <w:rsid w:val="00C7613C"/>
    <w:rsid w:val="00C77ACA"/>
    <w:rsid w:val="00C80640"/>
    <w:rsid w:val="00C8228A"/>
    <w:rsid w:val="00C845F9"/>
    <w:rsid w:val="00C85839"/>
    <w:rsid w:val="00C86E79"/>
    <w:rsid w:val="00C87793"/>
    <w:rsid w:val="00C91703"/>
    <w:rsid w:val="00C91BDA"/>
    <w:rsid w:val="00C956D2"/>
    <w:rsid w:val="00C9575F"/>
    <w:rsid w:val="00C958B0"/>
    <w:rsid w:val="00C9625F"/>
    <w:rsid w:val="00C970A8"/>
    <w:rsid w:val="00C97270"/>
    <w:rsid w:val="00CA183A"/>
    <w:rsid w:val="00CA219E"/>
    <w:rsid w:val="00CA257D"/>
    <w:rsid w:val="00CA30D8"/>
    <w:rsid w:val="00CA395F"/>
    <w:rsid w:val="00CA66C4"/>
    <w:rsid w:val="00CA68BD"/>
    <w:rsid w:val="00CB05C1"/>
    <w:rsid w:val="00CB1B04"/>
    <w:rsid w:val="00CB1B6C"/>
    <w:rsid w:val="00CB2C69"/>
    <w:rsid w:val="00CB2E33"/>
    <w:rsid w:val="00CB3F89"/>
    <w:rsid w:val="00CB450B"/>
    <w:rsid w:val="00CB4E48"/>
    <w:rsid w:val="00CB60C9"/>
    <w:rsid w:val="00CB60F4"/>
    <w:rsid w:val="00CB6376"/>
    <w:rsid w:val="00CB67B9"/>
    <w:rsid w:val="00CB7620"/>
    <w:rsid w:val="00CB7B8B"/>
    <w:rsid w:val="00CB7D5E"/>
    <w:rsid w:val="00CC0D10"/>
    <w:rsid w:val="00CC263B"/>
    <w:rsid w:val="00CC2EB3"/>
    <w:rsid w:val="00CC35F9"/>
    <w:rsid w:val="00CC3AAC"/>
    <w:rsid w:val="00CC41C9"/>
    <w:rsid w:val="00CC7CE6"/>
    <w:rsid w:val="00CD01D6"/>
    <w:rsid w:val="00CD043F"/>
    <w:rsid w:val="00CD08EB"/>
    <w:rsid w:val="00CD108D"/>
    <w:rsid w:val="00CD159E"/>
    <w:rsid w:val="00CD1A62"/>
    <w:rsid w:val="00CD2456"/>
    <w:rsid w:val="00CD4C40"/>
    <w:rsid w:val="00CD4CBB"/>
    <w:rsid w:val="00CD5417"/>
    <w:rsid w:val="00CD66CC"/>
    <w:rsid w:val="00CD78C8"/>
    <w:rsid w:val="00CE13F6"/>
    <w:rsid w:val="00CE271E"/>
    <w:rsid w:val="00CE33F6"/>
    <w:rsid w:val="00CE3909"/>
    <w:rsid w:val="00CE3D5F"/>
    <w:rsid w:val="00CE4BE2"/>
    <w:rsid w:val="00CE4F53"/>
    <w:rsid w:val="00CE6BE2"/>
    <w:rsid w:val="00CF14CD"/>
    <w:rsid w:val="00CF1AFB"/>
    <w:rsid w:val="00CF2923"/>
    <w:rsid w:val="00CF3D4E"/>
    <w:rsid w:val="00CF4F04"/>
    <w:rsid w:val="00CF6C2E"/>
    <w:rsid w:val="00CF7CB0"/>
    <w:rsid w:val="00D00CF7"/>
    <w:rsid w:val="00D01D65"/>
    <w:rsid w:val="00D035F9"/>
    <w:rsid w:val="00D057E5"/>
    <w:rsid w:val="00D05BD0"/>
    <w:rsid w:val="00D060C1"/>
    <w:rsid w:val="00D10597"/>
    <w:rsid w:val="00D11EA4"/>
    <w:rsid w:val="00D13484"/>
    <w:rsid w:val="00D13E53"/>
    <w:rsid w:val="00D221F4"/>
    <w:rsid w:val="00D25B14"/>
    <w:rsid w:val="00D25B59"/>
    <w:rsid w:val="00D30143"/>
    <w:rsid w:val="00D30687"/>
    <w:rsid w:val="00D31919"/>
    <w:rsid w:val="00D3280F"/>
    <w:rsid w:val="00D3667A"/>
    <w:rsid w:val="00D45718"/>
    <w:rsid w:val="00D4582B"/>
    <w:rsid w:val="00D51EAF"/>
    <w:rsid w:val="00D5252C"/>
    <w:rsid w:val="00D5260B"/>
    <w:rsid w:val="00D531D1"/>
    <w:rsid w:val="00D54530"/>
    <w:rsid w:val="00D545E3"/>
    <w:rsid w:val="00D559A9"/>
    <w:rsid w:val="00D56591"/>
    <w:rsid w:val="00D576EB"/>
    <w:rsid w:val="00D60732"/>
    <w:rsid w:val="00D6076A"/>
    <w:rsid w:val="00D6096B"/>
    <w:rsid w:val="00D6152D"/>
    <w:rsid w:val="00D637F9"/>
    <w:rsid w:val="00D6606A"/>
    <w:rsid w:val="00D66A4F"/>
    <w:rsid w:val="00D67049"/>
    <w:rsid w:val="00D67656"/>
    <w:rsid w:val="00D7077B"/>
    <w:rsid w:val="00D70B73"/>
    <w:rsid w:val="00D716E1"/>
    <w:rsid w:val="00D72889"/>
    <w:rsid w:val="00D72BBD"/>
    <w:rsid w:val="00D749AB"/>
    <w:rsid w:val="00D74D8D"/>
    <w:rsid w:val="00D77D87"/>
    <w:rsid w:val="00D77E58"/>
    <w:rsid w:val="00D80A78"/>
    <w:rsid w:val="00D80B6C"/>
    <w:rsid w:val="00D815FF"/>
    <w:rsid w:val="00D81E1C"/>
    <w:rsid w:val="00D83CCA"/>
    <w:rsid w:val="00D84462"/>
    <w:rsid w:val="00D8554D"/>
    <w:rsid w:val="00D85A54"/>
    <w:rsid w:val="00D863CC"/>
    <w:rsid w:val="00D86B8A"/>
    <w:rsid w:val="00D905BF"/>
    <w:rsid w:val="00D90C36"/>
    <w:rsid w:val="00D91573"/>
    <w:rsid w:val="00D927CE"/>
    <w:rsid w:val="00D93A59"/>
    <w:rsid w:val="00D951C9"/>
    <w:rsid w:val="00D95EF8"/>
    <w:rsid w:val="00D961DA"/>
    <w:rsid w:val="00DA251D"/>
    <w:rsid w:val="00DA3F10"/>
    <w:rsid w:val="00DA55AC"/>
    <w:rsid w:val="00DA593A"/>
    <w:rsid w:val="00DA5FC0"/>
    <w:rsid w:val="00DA643B"/>
    <w:rsid w:val="00DA68AF"/>
    <w:rsid w:val="00DA6B50"/>
    <w:rsid w:val="00DA7EFC"/>
    <w:rsid w:val="00DB0AE1"/>
    <w:rsid w:val="00DB0B16"/>
    <w:rsid w:val="00DB45E5"/>
    <w:rsid w:val="00DB6EE0"/>
    <w:rsid w:val="00DC273C"/>
    <w:rsid w:val="00DC3320"/>
    <w:rsid w:val="00DC3784"/>
    <w:rsid w:val="00DC3F50"/>
    <w:rsid w:val="00DC47FD"/>
    <w:rsid w:val="00DC5EA4"/>
    <w:rsid w:val="00DC64F4"/>
    <w:rsid w:val="00DC7A96"/>
    <w:rsid w:val="00DC7BDB"/>
    <w:rsid w:val="00DC7CFF"/>
    <w:rsid w:val="00DD001A"/>
    <w:rsid w:val="00DD1B69"/>
    <w:rsid w:val="00DD1DEA"/>
    <w:rsid w:val="00DD1E82"/>
    <w:rsid w:val="00DD2A1D"/>
    <w:rsid w:val="00DD33E3"/>
    <w:rsid w:val="00DD515C"/>
    <w:rsid w:val="00DD628E"/>
    <w:rsid w:val="00DD6DC1"/>
    <w:rsid w:val="00DE09F2"/>
    <w:rsid w:val="00DE0CE0"/>
    <w:rsid w:val="00DE22EB"/>
    <w:rsid w:val="00DE296B"/>
    <w:rsid w:val="00DE3500"/>
    <w:rsid w:val="00DE425B"/>
    <w:rsid w:val="00DE4CA4"/>
    <w:rsid w:val="00DE510B"/>
    <w:rsid w:val="00DE570F"/>
    <w:rsid w:val="00DE575D"/>
    <w:rsid w:val="00DE58AE"/>
    <w:rsid w:val="00DF09DD"/>
    <w:rsid w:val="00DF4578"/>
    <w:rsid w:val="00DF48E6"/>
    <w:rsid w:val="00DF6260"/>
    <w:rsid w:val="00E02B18"/>
    <w:rsid w:val="00E032B2"/>
    <w:rsid w:val="00E044AF"/>
    <w:rsid w:val="00E04C78"/>
    <w:rsid w:val="00E06D06"/>
    <w:rsid w:val="00E06F14"/>
    <w:rsid w:val="00E07147"/>
    <w:rsid w:val="00E116BD"/>
    <w:rsid w:val="00E12570"/>
    <w:rsid w:val="00E127B4"/>
    <w:rsid w:val="00E1285E"/>
    <w:rsid w:val="00E13372"/>
    <w:rsid w:val="00E14F33"/>
    <w:rsid w:val="00E15E8D"/>
    <w:rsid w:val="00E174C2"/>
    <w:rsid w:val="00E20BAE"/>
    <w:rsid w:val="00E212A4"/>
    <w:rsid w:val="00E214E0"/>
    <w:rsid w:val="00E21E66"/>
    <w:rsid w:val="00E22641"/>
    <w:rsid w:val="00E24557"/>
    <w:rsid w:val="00E248E4"/>
    <w:rsid w:val="00E2534C"/>
    <w:rsid w:val="00E260ED"/>
    <w:rsid w:val="00E2662B"/>
    <w:rsid w:val="00E2675C"/>
    <w:rsid w:val="00E27085"/>
    <w:rsid w:val="00E31739"/>
    <w:rsid w:val="00E31FFD"/>
    <w:rsid w:val="00E324F6"/>
    <w:rsid w:val="00E3277F"/>
    <w:rsid w:val="00E32E54"/>
    <w:rsid w:val="00E33488"/>
    <w:rsid w:val="00E354B2"/>
    <w:rsid w:val="00E359D5"/>
    <w:rsid w:val="00E35A7A"/>
    <w:rsid w:val="00E37573"/>
    <w:rsid w:val="00E37683"/>
    <w:rsid w:val="00E40C71"/>
    <w:rsid w:val="00E43ABA"/>
    <w:rsid w:val="00E44B17"/>
    <w:rsid w:val="00E450E1"/>
    <w:rsid w:val="00E45E50"/>
    <w:rsid w:val="00E46A4A"/>
    <w:rsid w:val="00E508AA"/>
    <w:rsid w:val="00E53C96"/>
    <w:rsid w:val="00E53FD7"/>
    <w:rsid w:val="00E541D2"/>
    <w:rsid w:val="00E541E8"/>
    <w:rsid w:val="00E5472F"/>
    <w:rsid w:val="00E551E9"/>
    <w:rsid w:val="00E55925"/>
    <w:rsid w:val="00E57773"/>
    <w:rsid w:val="00E6152F"/>
    <w:rsid w:val="00E61A33"/>
    <w:rsid w:val="00E6442E"/>
    <w:rsid w:val="00E66778"/>
    <w:rsid w:val="00E67DF7"/>
    <w:rsid w:val="00E727CE"/>
    <w:rsid w:val="00E72838"/>
    <w:rsid w:val="00E75054"/>
    <w:rsid w:val="00E75D1F"/>
    <w:rsid w:val="00E7737D"/>
    <w:rsid w:val="00E8078F"/>
    <w:rsid w:val="00E81AA2"/>
    <w:rsid w:val="00E81F97"/>
    <w:rsid w:val="00E83D1C"/>
    <w:rsid w:val="00E83FEE"/>
    <w:rsid w:val="00E851AA"/>
    <w:rsid w:val="00E86432"/>
    <w:rsid w:val="00E871C9"/>
    <w:rsid w:val="00E87680"/>
    <w:rsid w:val="00E8798B"/>
    <w:rsid w:val="00E90325"/>
    <w:rsid w:val="00E91054"/>
    <w:rsid w:val="00E914B0"/>
    <w:rsid w:val="00E92272"/>
    <w:rsid w:val="00E92873"/>
    <w:rsid w:val="00E9454B"/>
    <w:rsid w:val="00E94A7F"/>
    <w:rsid w:val="00E95BA6"/>
    <w:rsid w:val="00E972DF"/>
    <w:rsid w:val="00E9775D"/>
    <w:rsid w:val="00EA07A6"/>
    <w:rsid w:val="00EA1A8D"/>
    <w:rsid w:val="00EA587B"/>
    <w:rsid w:val="00EA6336"/>
    <w:rsid w:val="00EA71FA"/>
    <w:rsid w:val="00EB0965"/>
    <w:rsid w:val="00EB2105"/>
    <w:rsid w:val="00EB221F"/>
    <w:rsid w:val="00EB34D4"/>
    <w:rsid w:val="00EB57E9"/>
    <w:rsid w:val="00EB7DCF"/>
    <w:rsid w:val="00EC03D5"/>
    <w:rsid w:val="00EC3699"/>
    <w:rsid w:val="00EC4DFD"/>
    <w:rsid w:val="00EC53B1"/>
    <w:rsid w:val="00EC5997"/>
    <w:rsid w:val="00EC6417"/>
    <w:rsid w:val="00EC6EA9"/>
    <w:rsid w:val="00EC7439"/>
    <w:rsid w:val="00EC7BD7"/>
    <w:rsid w:val="00ED190D"/>
    <w:rsid w:val="00ED1FE9"/>
    <w:rsid w:val="00ED23FB"/>
    <w:rsid w:val="00ED2743"/>
    <w:rsid w:val="00ED4CFB"/>
    <w:rsid w:val="00ED531C"/>
    <w:rsid w:val="00ED7CA7"/>
    <w:rsid w:val="00ED7DD6"/>
    <w:rsid w:val="00EE0AE4"/>
    <w:rsid w:val="00EE0D9E"/>
    <w:rsid w:val="00EE2507"/>
    <w:rsid w:val="00EE2F90"/>
    <w:rsid w:val="00EE333B"/>
    <w:rsid w:val="00EE3A76"/>
    <w:rsid w:val="00EE56D0"/>
    <w:rsid w:val="00EE5AC4"/>
    <w:rsid w:val="00EE7290"/>
    <w:rsid w:val="00EE797F"/>
    <w:rsid w:val="00EE7AAC"/>
    <w:rsid w:val="00EF0835"/>
    <w:rsid w:val="00EF102D"/>
    <w:rsid w:val="00EF1F6D"/>
    <w:rsid w:val="00EF210B"/>
    <w:rsid w:val="00EF30F3"/>
    <w:rsid w:val="00EF3962"/>
    <w:rsid w:val="00EF4BA8"/>
    <w:rsid w:val="00EF5568"/>
    <w:rsid w:val="00EF583F"/>
    <w:rsid w:val="00EF7EA7"/>
    <w:rsid w:val="00F00487"/>
    <w:rsid w:val="00F00EEB"/>
    <w:rsid w:val="00F01E09"/>
    <w:rsid w:val="00F0595A"/>
    <w:rsid w:val="00F0607C"/>
    <w:rsid w:val="00F067AE"/>
    <w:rsid w:val="00F11978"/>
    <w:rsid w:val="00F13704"/>
    <w:rsid w:val="00F138A6"/>
    <w:rsid w:val="00F14E80"/>
    <w:rsid w:val="00F15A4A"/>
    <w:rsid w:val="00F16F9B"/>
    <w:rsid w:val="00F1707A"/>
    <w:rsid w:val="00F176D2"/>
    <w:rsid w:val="00F20D6B"/>
    <w:rsid w:val="00F22F8D"/>
    <w:rsid w:val="00F23206"/>
    <w:rsid w:val="00F23F76"/>
    <w:rsid w:val="00F25BFA"/>
    <w:rsid w:val="00F26DD1"/>
    <w:rsid w:val="00F277AE"/>
    <w:rsid w:val="00F30198"/>
    <w:rsid w:val="00F30592"/>
    <w:rsid w:val="00F30C29"/>
    <w:rsid w:val="00F31543"/>
    <w:rsid w:val="00F317AE"/>
    <w:rsid w:val="00F31A59"/>
    <w:rsid w:val="00F32494"/>
    <w:rsid w:val="00F343E6"/>
    <w:rsid w:val="00F34A08"/>
    <w:rsid w:val="00F34C28"/>
    <w:rsid w:val="00F3525D"/>
    <w:rsid w:val="00F363D9"/>
    <w:rsid w:val="00F36A91"/>
    <w:rsid w:val="00F36BF7"/>
    <w:rsid w:val="00F37FE0"/>
    <w:rsid w:val="00F41AE3"/>
    <w:rsid w:val="00F438A9"/>
    <w:rsid w:val="00F43A6C"/>
    <w:rsid w:val="00F43CB8"/>
    <w:rsid w:val="00F479F2"/>
    <w:rsid w:val="00F51F76"/>
    <w:rsid w:val="00F53647"/>
    <w:rsid w:val="00F5550E"/>
    <w:rsid w:val="00F55B3F"/>
    <w:rsid w:val="00F60015"/>
    <w:rsid w:val="00F61087"/>
    <w:rsid w:val="00F616E2"/>
    <w:rsid w:val="00F62C77"/>
    <w:rsid w:val="00F644C1"/>
    <w:rsid w:val="00F64B2B"/>
    <w:rsid w:val="00F64DEA"/>
    <w:rsid w:val="00F66AF8"/>
    <w:rsid w:val="00F70AEA"/>
    <w:rsid w:val="00F7175A"/>
    <w:rsid w:val="00F765AE"/>
    <w:rsid w:val="00F7734E"/>
    <w:rsid w:val="00F800C2"/>
    <w:rsid w:val="00F80543"/>
    <w:rsid w:val="00F808F1"/>
    <w:rsid w:val="00F80C0A"/>
    <w:rsid w:val="00F80C91"/>
    <w:rsid w:val="00F81139"/>
    <w:rsid w:val="00F812C5"/>
    <w:rsid w:val="00F83CE2"/>
    <w:rsid w:val="00F84698"/>
    <w:rsid w:val="00F84B21"/>
    <w:rsid w:val="00F84C61"/>
    <w:rsid w:val="00F86BE0"/>
    <w:rsid w:val="00F87A3A"/>
    <w:rsid w:val="00F9633F"/>
    <w:rsid w:val="00F96BAB"/>
    <w:rsid w:val="00F97C9C"/>
    <w:rsid w:val="00FA119E"/>
    <w:rsid w:val="00FA169A"/>
    <w:rsid w:val="00FA24C8"/>
    <w:rsid w:val="00FA45B5"/>
    <w:rsid w:val="00FA45B8"/>
    <w:rsid w:val="00FA46B4"/>
    <w:rsid w:val="00FA47D0"/>
    <w:rsid w:val="00FA54C9"/>
    <w:rsid w:val="00FA5986"/>
    <w:rsid w:val="00FB0742"/>
    <w:rsid w:val="00FB0884"/>
    <w:rsid w:val="00FB110C"/>
    <w:rsid w:val="00FB1B61"/>
    <w:rsid w:val="00FB3A39"/>
    <w:rsid w:val="00FB4F08"/>
    <w:rsid w:val="00FC0C16"/>
    <w:rsid w:val="00FC382F"/>
    <w:rsid w:val="00FC38D5"/>
    <w:rsid w:val="00FC3A0A"/>
    <w:rsid w:val="00FC571B"/>
    <w:rsid w:val="00FC6B26"/>
    <w:rsid w:val="00FD0E56"/>
    <w:rsid w:val="00FD1CD3"/>
    <w:rsid w:val="00FD2343"/>
    <w:rsid w:val="00FD4C8A"/>
    <w:rsid w:val="00FD64F9"/>
    <w:rsid w:val="00FD6A8E"/>
    <w:rsid w:val="00FD7BD4"/>
    <w:rsid w:val="00FE132E"/>
    <w:rsid w:val="00FE1D80"/>
    <w:rsid w:val="00FE2529"/>
    <w:rsid w:val="00FE2555"/>
    <w:rsid w:val="00FE33DA"/>
    <w:rsid w:val="00FE6B3F"/>
    <w:rsid w:val="00FF143C"/>
    <w:rsid w:val="00FF241C"/>
    <w:rsid w:val="00FF5DB4"/>
    <w:rsid w:val="00FF6403"/>
    <w:rsid w:val="00FF7226"/>
    <w:rsid w:val="01701DFA"/>
    <w:rsid w:val="08F416AE"/>
    <w:rsid w:val="0A3B5A11"/>
    <w:rsid w:val="17152330"/>
    <w:rsid w:val="232C42E3"/>
    <w:rsid w:val="257054AF"/>
    <w:rsid w:val="335F317F"/>
    <w:rsid w:val="34625BD1"/>
    <w:rsid w:val="3B9F2D5E"/>
    <w:rsid w:val="42E30AE6"/>
    <w:rsid w:val="4393700B"/>
    <w:rsid w:val="49A03161"/>
    <w:rsid w:val="4D514FB7"/>
    <w:rsid w:val="5F0C273B"/>
    <w:rsid w:val="62012E03"/>
    <w:rsid w:val="6A195AA8"/>
    <w:rsid w:val="785A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91E1B9F-A736-4559-AEC3-A721A219E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Body Text Inde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0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rFonts w:ascii="宋体" w:hAnsi="宋体"/>
      <w:b/>
      <w:color w:val="26214A"/>
      <w:kern w:val="44"/>
      <w:sz w:val="44"/>
      <w:szCs w:val="20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qFormat/>
    <w:pPr>
      <w:keepNext/>
      <w:keepLines/>
      <w:spacing w:line="300" w:lineRule="auto"/>
      <w:outlineLvl w:val="2"/>
    </w:pPr>
    <w:rPr>
      <w:rFonts w:ascii="仿宋_GB2312" w:eastAsia="仿宋_GB2312"/>
      <w:b/>
      <w:bCs/>
      <w:sz w:val="30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pPr>
      <w:ind w:firstLine="420"/>
    </w:pPr>
    <w:rPr>
      <w:szCs w:val="20"/>
    </w:rPr>
  </w:style>
  <w:style w:type="paragraph" w:styleId="a4">
    <w:name w:val="Body Text"/>
    <w:basedOn w:val="a"/>
    <w:pPr>
      <w:spacing w:line="600" w:lineRule="exact"/>
      <w:jc w:val="center"/>
    </w:pPr>
    <w:rPr>
      <w:rFonts w:eastAsia="方正小标宋简体"/>
      <w:spacing w:val="22"/>
      <w:sz w:val="44"/>
      <w:szCs w:val="20"/>
    </w:rPr>
  </w:style>
  <w:style w:type="paragraph" w:styleId="a5">
    <w:name w:val="Body Text Indent"/>
    <w:basedOn w:val="a"/>
    <w:link w:val="Char"/>
    <w:qFormat/>
    <w:pPr>
      <w:spacing w:line="360" w:lineRule="auto"/>
      <w:ind w:firstLine="435"/>
    </w:pPr>
    <w:rPr>
      <w:rFonts w:ascii="仿宋_GB2312" w:eastAsia="仿宋_GB2312"/>
      <w:sz w:val="30"/>
      <w:szCs w:val="30"/>
    </w:rPr>
  </w:style>
  <w:style w:type="paragraph" w:styleId="30">
    <w:name w:val="toc 3"/>
    <w:basedOn w:val="a"/>
    <w:next w:val="a"/>
    <w:pPr>
      <w:ind w:leftChars="400" w:left="840"/>
    </w:pPr>
  </w:style>
  <w:style w:type="paragraph" w:styleId="a6">
    <w:name w:val="Plain Text"/>
    <w:basedOn w:val="a"/>
    <w:rPr>
      <w:rFonts w:ascii="宋体" w:hAnsi="Courier New" w:cs="Courier New"/>
      <w:szCs w:val="21"/>
    </w:rPr>
  </w:style>
  <w:style w:type="paragraph" w:styleId="a7">
    <w:name w:val="Date"/>
    <w:basedOn w:val="a"/>
    <w:next w:val="a"/>
    <w:pPr>
      <w:ind w:leftChars="2500" w:left="100"/>
    </w:pPr>
  </w:style>
  <w:style w:type="paragraph" w:styleId="20">
    <w:name w:val="Body Text Indent 2"/>
    <w:basedOn w:val="a"/>
    <w:pPr>
      <w:ind w:firstLine="600"/>
    </w:pPr>
    <w:rPr>
      <w:rFonts w:eastAsia="仿宋_GB2312"/>
      <w:sz w:val="30"/>
      <w:szCs w:val="20"/>
    </w:rPr>
  </w:style>
  <w:style w:type="paragraph" w:styleId="a8">
    <w:name w:val="Balloon Text"/>
    <w:basedOn w:val="a"/>
    <w:semiHidden/>
    <w:qFormat/>
    <w:rPr>
      <w:sz w:val="18"/>
      <w:szCs w:val="18"/>
    </w:rPr>
  </w:style>
  <w:style w:type="paragraph" w:styleId="a9">
    <w:name w:val="footer"/>
    <w:basedOn w:val="a"/>
    <w:link w:val="Char1"/>
    <w:uiPriority w:val="99"/>
    <w:qFormat/>
    <w:pPr>
      <w:tabs>
        <w:tab w:val="center" w:pos="4153"/>
        <w:tab w:val="right" w:pos="8306"/>
      </w:tabs>
      <w:snapToGrid w:val="0"/>
      <w:jc w:val="left"/>
    </w:pPr>
    <w:rPr>
      <w:rFonts w:eastAsia="仿宋_GB2312"/>
      <w:sz w:val="18"/>
      <w:szCs w:val="20"/>
    </w:rPr>
  </w:style>
  <w:style w:type="paragraph" w:styleId="aa">
    <w:name w:val="header"/>
    <w:basedOn w:val="a"/>
    <w:link w:val="Char1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a"/>
    <w:next w:val="a"/>
    <w:pPr>
      <w:tabs>
        <w:tab w:val="right" w:leader="dot" w:pos="8302"/>
      </w:tabs>
    </w:pPr>
    <w:rPr>
      <w:b/>
    </w:rPr>
  </w:style>
  <w:style w:type="paragraph" w:styleId="31">
    <w:name w:val="Body Text Indent 3"/>
    <w:basedOn w:val="a"/>
    <w:pPr>
      <w:spacing w:line="580" w:lineRule="exact"/>
      <w:ind w:firstLineChars="200" w:firstLine="560"/>
    </w:pPr>
    <w:rPr>
      <w:rFonts w:ascii="仿宋_GB2312" w:eastAsia="仿宋_GB2312"/>
      <w:sz w:val="28"/>
    </w:rPr>
  </w:style>
  <w:style w:type="paragraph" w:styleId="21">
    <w:name w:val="toc 2"/>
    <w:basedOn w:val="a"/>
    <w:next w:val="a"/>
    <w:pPr>
      <w:tabs>
        <w:tab w:val="right" w:leader="dot" w:pos="8302"/>
      </w:tabs>
    </w:pPr>
  </w:style>
  <w:style w:type="paragraph" w:styleId="ab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22">
    <w:name w:val="Body Text First Indent 2"/>
    <w:basedOn w:val="a5"/>
    <w:link w:val="2Char"/>
    <w:pPr>
      <w:spacing w:after="120" w:line="240" w:lineRule="auto"/>
      <w:ind w:leftChars="200" w:left="420" w:firstLineChars="200" w:firstLine="420"/>
    </w:pPr>
    <w:rPr>
      <w:rFonts w:ascii="Calibri" w:eastAsia="宋体"/>
      <w:sz w:val="21"/>
      <w:szCs w:val="22"/>
    </w:rPr>
  </w:style>
  <w:style w:type="table" w:styleId="ac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qFormat/>
    <w:rPr>
      <w:b/>
      <w:bCs/>
    </w:rPr>
  </w:style>
  <w:style w:type="character" w:styleId="ae">
    <w:name w:val="page number"/>
    <w:basedOn w:val="a0"/>
    <w:qFormat/>
  </w:style>
  <w:style w:type="character" w:styleId="af">
    <w:name w:val="FollowedHyperlink"/>
    <w:basedOn w:val="a0"/>
    <w:rPr>
      <w:color w:val="0066CC"/>
      <w:u w:val="none"/>
    </w:rPr>
  </w:style>
  <w:style w:type="character" w:styleId="af0">
    <w:name w:val="Emphasis"/>
    <w:basedOn w:val="a0"/>
    <w:qFormat/>
  </w:style>
  <w:style w:type="character" w:styleId="HTML">
    <w:name w:val="HTML Definition"/>
    <w:basedOn w:val="a0"/>
  </w:style>
  <w:style w:type="character" w:styleId="HTML0">
    <w:name w:val="HTML Typewriter"/>
    <w:basedOn w:val="a0"/>
    <w:rPr>
      <w:rFonts w:ascii="Courier New" w:hAnsi="Courier New" w:cs="Courier New" w:hint="default"/>
      <w:sz w:val="20"/>
    </w:rPr>
  </w:style>
  <w:style w:type="character" w:styleId="HTML1">
    <w:name w:val="HTML Acronym"/>
    <w:basedOn w:val="a0"/>
  </w:style>
  <w:style w:type="character" w:styleId="HTML2">
    <w:name w:val="HTML Variable"/>
    <w:basedOn w:val="a0"/>
  </w:style>
  <w:style w:type="character" w:styleId="af1">
    <w:name w:val="Hyperlink"/>
    <w:basedOn w:val="a0"/>
    <w:rPr>
      <w:color w:val="0000FF"/>
      <w:u w:val="single"/>
    </w:rPr>
  </w:style>
  <w:style w:type="character" w:styleId="HTML3">
    <w:name w:val="HTML Code"/>
    <w:basedOn w:val="a0"/>
    <w:rPr>
      <w:rFonts w:ascii="Courier New" w:hAnsi="Courier New" w:cs="Courier New"/>
      <w:sz w:val="20"/>
    </w:rPr>
  </w:style>
  <w:style w:type="character" w:styleId="HTML4">
    <w:name w:val="HTML Cite"/>
    <w:basedOn w:val="a0"/>
  </w:style>
  <w:style w:type="character" w:styleId="HTML5">
    <w:name w:val="HTML Keyboard"/>
    <w:basedOn w:val="a0"/>
    <w:rPr>
      <w:rFonts w:ascii="Courier New" w:hAnsi="Courier New" w:cs="Courier New" w:hint="default"/>
      <w:sz w:val="20"/>
    </w:rPr>
  </w:style>
  <w:style w:type="character" w:styleId="HTML6">
    <w:name w:val="HTML Sample"/>
    <w:basedOn w:val="a0"/>
    <w:rPr>
      <w:rFonts w:ascii="Courier New" w:hAnsi="Courier New" w:cs="Courier New" w:hint="default"/>
    </w:rPr>
  </w:style>
  <w:style w:type="character" w:customStyle="1" w:styleId="ca-21">
    <w:name w:val="ca-21"/>
    <w:basedOn w:val="a0"/>
    <w:qFormat/>
    <w:rPr>
      <w:rFonts w:ascii="仿宋_GB2312" w:eastAsia="仿宋_GB2312" w:hint="eastAsia"/>
      <w:sz w:val="30"/>
      <w:szCs w:val="30"/>
    </w:rPr>
  </w:style>
  <w:style w:type="character" w:customStyle="1" w:styleId="CharChar7">
    <w:name w:val="Char Char7"/>
    <w:basedOn w:val="a0"/>
    <w:locked/>
    <w:rPr>
      <w:rFonts w:eastAsia="宋体"/>
      <w:sz w:val="18"/>
      <w:szCs w:val="18"/>
      <w:lang w:bidi="ar-SA"/>
    </w:rPr>
  </w:style>
  <w:style w:type="character" w:customStyle="1" w:styleId="Char1">
    <w:name w:val="页脚 Char1"/>
    <w:basedOn w:val="a0"/>
    <w:link w:val="a9"/>
    <w:locked/>
    <w:rPr>
      <w:rFonts w:eastAsia="仿宋_GB2312"/>
      <w:kern w:val="2"/>
      <w:sz w:val="18"/>
      <w:lang w:val="en-US" w:eastAsia="zh-CN" w:bidi="ar-SA"/>
    </w:rPr>
  </w:style>
  <w:style w:type="character" w:customStyle="1" w:styleId="Char0">
    <w:name w:val="页脚 Char"/>
    <w:uiPriority w:val="99"/>
    <w:qFormat/>
    <w:rPr>
      <w:rFonts w:eastAsia="仿宋_GB2312"/>
      <w:kern w:val="2"/>
      <w:sz w:val="18"/>
      <w:lang w:val="en-US" w:eastAsia="zh-CN" w:bidi="ar-SA"/>
    </w:rPr>
  </w:style>
  <w:style w:type="character" w:customStyle="1" w:styleId="CharChar1">
    <w:name w:val="Char Char1"/>
    <w:basedOn w:val="a0"/>
    <w:semiHidden/>
    <w:rPr>
      <w:sz w:val="18"/>
      <w:szCs w:val="18"/>
    </w:rPr>
  </w:style>
  <w:style w:type="character" w:customStyle="1" w:styleId="Char10">
    <w:name w:val="页眉 Char1"/>
    <w:basedOn w:val="a0"/>
    <w:link w:val="aa"/>
    <w:qFormat/>
    <w:rPr>
      <w:rFonts w:eastAsia="宋体"/>
      <w:kern w:val="2"/>
      <w:sz w:val="18"/>
      <w:szCs w:val="18"/>
      <w:lang w:val="en-US" w:eastAsia="zh-CN" w:bidi="ar-SA"/>
    </w:rPr>
  </w:style>
  <w:style w:type="paragraph" w:customStyle="1" w:styleId="s16">
    <w:name w:val="s16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har2">
    <w:name w:val="Char"/>
    <w:basedOn w:val="a"/>
    <w:rPr>
      <w:rFonts w:ascii="Tahoma" w:hAnsi="Tahoma"/>
      <w:sz w:val="24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仿宋" w:hAnsi="仿宋" w:cs="仿宋"/>
      <w:color w:val="000000"/>
      <w:sz w:val="24"/>
      <w:szCs w:val="24"/>
    </w:rPr>
  </w:style>
  <w:style w:type="paragraph" w:customStyle="1" w:styleId="Char11">
    <w:name w:val="Char1"/>
    <w:basedOn w:val="a"/>
    <w:qFormat/>
    <w:pPr>
      <w:widowControl/>
      <w:spacing w:after="160" w:line="240" w:lineRule="exact"/>
      <w:jc w:val="left"/>
    </w:pPr>
    <w:rPr>
      <w:rFonts w:ascii="Verdana" w:eastAsia="仿宋_GB2312" w:hAnsi="Verdana" w:cs="Verdana"/>
      <w:kern w:val="0"/>
      <w:sz w:val="24"/>
      <w:lang w:eastAsia="en-US"/>
    </w:rPr>
  </w:style>
  <w:style w:type="paragraph" w:customStyle="1" w:styleId="CharChar3CharCharCharChar">
    <w:name w:val="Char Char3 Char Char Char Char"/>
    <w:basedOn w:val="a"/>
    <w:rPr>
      <w:rFonts w:ascii="Tahoma" w:eastAsia="Times New Roman" w:hAnsi="Tahoma"/>
      <w:kern w:val="0"/>
      <w:sz w:val="24"/>
      <w:szCs w:val="20"/>
    </w:rPr>
  </w:style>
  <w:style w:type="paragraph" w:customStyle="1" w:styleId="CharCharChar">
    <w:name w:val="Char Char Char"/>
    <w:basedOn w:val="a"/>
    <w:qFormat/>
    <w:rPr>
      <w:szCs w:val="21"/>
    </w:rPr>
  </w:style>
  <w:style w:type="paragraph" w:customStyle="1" w:styleId="p0">
    <w:name w:val="p0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2">
    <w:name w:val="列出段落1"/>
    <w:basedOn w:val="a"/>
    <w:qFormat/>
    <w:pPr>
      <w:ind w:firstLineChars="200" w:firstLine="420"/>
    </w:pPr>
  </w:style>
  <w:style w:type="paragraph" w:styleId="af2">
    <w:name w:val="No Spacing"/>
    <w:qFormat/>
    <w:rPr>
      <w:rFonts w:ascii="Calibri" w:hAnsi="Calibri"/>
      <w:sz w:val="22"/>
      <w:szCs w:val="22"/>
      <w:lang w:eastAsia="en-US" w:bidi="en-US"/>
    </w:rPr>
  </w:style>
  <w:style w:type="character" w:customStyle="1" w:styleId="sz2">
    <w:name w:val="sz2"/>
    <w:basedOn w:val="a0"/>
    <w:rPr>
      <w:color w:val="FFFFFF"/>
      <w:sz w:val="18"/>
      <w:szCs w:val="18"/>
      <w:u w:val="none"/>
    </w:rPr>
  </w:style>
  <w:style w:type="character" w:customStyle="1" w:styleId="hover54">
    <w:name w:val="hover54"/>
    <w:basedOn w:val="a0"/>
    <w:qFormat/>
    <w:rPr>
      <w:u w:val="single"/>
    </w:rPr>
  </w:style>
  <w:style w:type="character" w:customStyle="1" w:styleId="description">
    <w:name w:val="description"/>
    <w:basedOn w:val="a0"/>
    <w:rPr>
      <w:i/>
      <w:sz w:val="18"/>
      <w:szCs w:val="18"/>
      <w:bdr w:val="single" w:sz="6" w:space="0" w:color="CEE1EF"/>
      <w:shd w:val="clear" w:color="auto" w:fill="F0F8FF"/>
    </w:rPr>
  </w:style>
  <w:style w:type="character" w:customStyle="1" w:styleId="bbp-admin-links1">
    <w:name w:val="bbp-admin-links1"/>
    <w:basedOn w:val="a0"/>
    <w:rPr>
      <w:color w:val="DDDDDD"/>
    </w:rPr>
  </w:style>
  <w:style w:type="character" w:customStyle="1" w:styleId="font81">
    <w:name w:val="font81"/>
    <w:basedOn w:val="a0"/>
    <w:rPr>
      <w:rFonts w:ascii="宋体" w:eastAsia="宋体" w:hAnsi="宋体" w:cs="宋体"/>
      <w:color w:val="000000"/>
      <w:sz w:val="18"/>
      <w:szCs w:val="18"/>
      <w:u w:val="none"/>
    </w:rPr>
  </w:style>
  <w:style w:type="character" w:customStyle="1" w:styleId="font61">
    <w:name w:val="font61"/>
    <w:basedOn w:val="a0"/>
    <w:rPr>
      <w:rFonts w:ascii="Times New Roman" w:hAnsi="Times New Roman" w:cs="Times New Roman"/>
      <w:color w:val="000000"/>
      <w:sz w:val="22"/>
      <w:szCs w:val="22"/>
      <w:u w:val="none"/>
    </w:rPr>
  </w:style>
  <w:style w:type="character" w:customStyle="1" w:styleId="bbp-admin-links">
    <w:name w:val="bbp-admin-links"/>
    <w:basedOn w:val="a0"/>
  </w:style>
  <w:style w:type="character" w:customStyle="1" w:styleId="Char3">
    <w:name w:val="列出段落 Char"/>
    <w:link w:val="af3"/>
    <w:locked/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styleId="af3">
    <w:name w:val="List Paragraph"/>
    <w:basedOn w:val="a"/>
    <w:link w:val="Char3"/>
    <w:qFormat/>
    <w:pPr>
      <w:ind w:firstLineChars="200" w:firstLine="420"/>
    </w:pPr>
  </w:style>
  <w:style w:type="character" w:customStyle="1" w:styleId="sz">
    <w:name w:val="sz"/>
    <w:basedOn w:val="a0"/>
    <w:rPr>
      <w:color w:val="FFFFFF"/>
      <w:sz w:val="18"/>
      <w:szCs w:val="18"/>
      <w:u w:val="none"/>
    </w:rPr>
  </w:style>
  <w:style w:type="character" w:customStyle="1" w:styleId="Char4">
    <w:name w:val="页眉 Char"/>
    <w:rPr>
      <w:rFonts w:eastAsia="仿宋_GB2312"/>
      <w:kern w:val="2"/>
      <w:sz w:val="18"/>
      <w:lang w:val="en-US" w:eastAsia="zh-CN" w:bidi="ar-SA"/>
    </w:rPr>
  </w:style>
  <w:style w:type="character" w:customStyle="1" w:styleId="apple-converted-space">
    <w:name w:val="apple-converted-space"/>
    <w:basedOn w:val="a0"/>
  </w:style>
  <w:style w:type="character" w:customStyle="1" w:styleId="font131">
    <w:name w:val="font131"/>
    <w:basedOn w:val="a0"/>
    <w:rPr>
      <w:rFonts w:ascii="宋体" w:eastAsia="宋体" w:hAnsi="宋体" w:cs="宋体"/>
      <w:b/>
      <w:color w:val="000000"/>
      <w:sz w:val="20"/>
      <w:szCs w:val="20"/>
      <w:u w:val="none"/>
    </w:rPr>
  </w:style>
  <w:style w:type="character" w:customStyle="1" w:styleId="font21">
    <w:name w:val="font21"/>
    <w:basedOn w:val="a0"/>
    <w:qFormat/>
    <w:rPr>
      <w:rFonts w:ascii="宋体" w:eastAsia="宋体" w:hAnsi="宋体" w:cs="宋体"/>
      <w:color w:val="000000"/>
      <w:sz w:val="22"/>
      <w:szCs w:val="22"/>
      <w:u w:val="none"/>
    </w:rPr>
  </w:style>
  <w:style w:type="character" w:customStyle="1" w:styleId="comment-text-w">
    <w:name w:val="comment-text-w"/>
    <w:basedOn w:val="a0"/>
    <w:rPr>
      <w:color w:val="4398ED"/>
      <w:sz w:val="24"/>
      <w:szCs w:val="24"/>
    </w:rPr>
  </w:style>
  <w:style w:type="character" w:customStyle="1" w:styleId="1Char">
    <w:name w:val="样式1 Char"/>
    <w:basedOn w:val="a0"/>
    <w:link w:val="1"/>
    <w:rPr>
      <w:rFonts w:ascii="方正小标宋简体" w:eastAsia="方正小标宋简体" w:hAnsi="Calibri"/>
      <w:kern w:val="2"/>
      <w:sz w:val="32"/>
      <w:szCs w:val="32"/>
      <w:lang w:val="en-US" w:eastAsia="zh-CN" w:bidi="ar-SA"/>
    </w:rPr>
  </w:style>
  <w:style w:type="paragraph" w:customStyle="1" w:styleId="1">
    <w:name w:val="样式1"/>
    <w:basedOn w:val="a"/>
    <w:link w:val="1Char"/>
    <w:qFormat/>
    <w:pPr>
      <w:numPr>
        <w:numId w:val="1"/>
      </w:numPr>
      <w:tabs>
        <w:tab w:val="left" w:pos="360"/>
      </w:tabs>
      <w:spacing w:line="560" w:lineRule="exact"/>
      <w:ind w:firstLineChars="200" w:firstLine="640"/>
    </w:pPr>
    <w:rPr>
      <w:rFonts w:ascii="方正小标宋简体" w:eastAsia="方正小标宋简体"/>
      <w:sz w:val="32"/>
      <w:szCs w:val="32"/>
    </w:rPr>
  </w:style>
  <w:style w:type="character" w:customStyle="1" w:styleId="FooterChar">
    <w:name w:val="Footer Char"/>
    <w:basedOn w:val="a0"/>
    <w:locked/>
    <w:rPr>
      <w:rFonts w:ascii="仿宋_GB2312" w:eastAsia="仿宋_GB2312"/>
      <w:kern w:val="2"/>
      <w:sz w:val="18"/>
      <w:szCs w:val="18"/>
      <w:lang w:val="en-US" w:eastAsia="zh-CN" w:bidi="ar-SA"/>
    </w:rPr>
  </w:style>
  <w:style w:type="character" w:customStyle="1" w:styleId="2Char0">
    <w:name w:val="样式2 Char"/>
    <w:basedOn w:val="a0"/>
    <w:link w:val="23"/>
    <w:rPr>
      <w:rFonts w:ascii="仿宋_GB2312" w:eastAsia="仿宋_GB2312" w:hAnsi="Calibri"/>
      <w:kern w:val="2"/>
      <w:sz w:val="28"/>
      <w:szCs w:val="32"/>
      <w:lang w:val="en-US" w:eastAsia="zh-CN" w:bidi="ar-SA"/>
    </w:rPr>
  </w:style>
  <w:style w:type="paragraph" w:customStyle="1" w:styleId="23">
    <w:name w:val="样式2"/>
    <w:basedOn w:val="a"/>
    <w:link w:val="2Char0"/>
    <w:qFormat/>
    <w:pPr>
      <w:tabs>
        <w:tab w:val="left" w:pos="1346"/>
      </w:tabs>
      <w:spacing w:line="560" w:lineRule="exact"/>
      <w:ind w:firstLineChars="300" w:firstLine="840"/>
    </w:pPr>
    <w:rPr>
      <w:rFonts w:ascii="仿宋_GB2312" w:eastAsia="仿宋_GB2312"/>
      <w:sz w:val="28"/>
      <w:szCs w:val="32"/>
    </w:rPr>
  </w:style>
  <w:style w:type="character" w:customStyle="1" w:styleId="prop-span">
    <w:name w:val="prop-span"/>
    <w:basedOn w:val="a0"/>
  </w:style>
  <w:style w:type="character" w:customStyle="1" w:styleId="description1">
    <w:name w:val="description1"/>
    <w:basedOn w:val="a0"/>
  </w:style>
  <w:style w:type="character" w:customStyle="1" w:styleId="current1">
    <w:name w:val="current1"/>
    <w:basedOn w:val="a0"/>
    <w:rPr>
      <w:color w:val="FFFFFF"/>
      <w:bdr w:val="single" w:sz="6" w:space="0" w:color="04A4CC"/>
      <w:shd w:val="clear" w:color="auto" w:fill="04A4CC"/>
    </w:rPr>
  </w:style>
  <w:style w:type="character" w:customStyle="1" w:styleId="dots">
    <w:name w:val="dots"/>
    <w:basedOn w:val="a0"/>
  </w:style>
  <w:style w:type="character" w:customStyle="1" w:styleId="font161">
    <w:name w:val="font161"/>
    <w:basedOn w:val="a0"/>
    <w:rPr>
      <w:sz w:val="24"/>
      <w:u w:val="none"/>
    </w:rPr>
  </w:style>
  <w:style w:type="character" w:customStyle="1" w:styleId="current">
    <w:name w:val="current"/>
    <w:basedOn w:val="a0"/>
    <w:rPr>
      <w:u w:val="none"/>
      <w:bdr w:val="single" w:sz="6" w:space="0" w:color="DDDDDD"/>
      <w:shd w:val="clear" w:color="auto" w:fill="EEEEEE"/>
    </w:rPr>
  </w:style>
  <w:style w:type="character" w:customStyle="1" w:styleId="bbp-author-ip">
    <w:name w:val="bbp-author-ip"/>
    <w:basedOn w:val="a0"/>
    <w:rPr>
      <w:rFonts w:ascii="Helvetica Neue" w:eastAsia="Helvetica Neue" w:hAnsi="Helvetica Neue" w:cs="Helvetica Neue"/>
      <w:b/>
      <w:color w:val="AAAAAA"/>
      <w:sz w:val="16"/>
      <w:szCs w:val="16"/>
    </w:rPr>
  </w:style>
  <w:style w:type="character" w:customStyle="1" w:styleId="font71">
    <w:name w:val="font71"/>
    <w:basedOn w:val="a0"/>
    <w:rPr>
      <w:rFonts w:ascii="Times New Roman" w:hAnsi="Times New Roman" w:cs="Times New Roman"/>
      <w:b/>
      <w:color w:val="000000"/>
      <w:sz w:val="22"/>
      <w:szCs w:val="22"/>
      <w:u w:val="none"/>
    </w:rPr>
  </w:style>
  <w:style w:type="character" w:customStyle="1" w:styleId="font111">
    <w:name w:val="font111"/>
    <w:basedOn w:val="a0"/>
    <w:rPr>
      <w:rFonts w:ascii="宋体" w:eastAsia="宋体" w:hAnsi="宋体" w:cs="宋体"/>
      <w:b/>
      <w:color w:val="000000"/>
      <w:sz w:val="22"/>
      <w:szCs w:val="22"/>
      <w:u w:val="none"/>
    </w:rPr>
  </w:style>
  <w:style w:type="character" w:customStyle="1" w:styleId="font51">
    <w:name w:val="font51"/>
    <w:basedOn w:val="a0"/>
    <w:rPr>
      <w:rFonts w:ascii="Times New Roman" w:hAnsi="Times New Roman" w:cs="Times New Roman"/>
      <w:b/>
      <w:color w:val="000000"/>
      <w:sz w:val="20"/>
      <w:szCs w:val="20"/>
      <w:u w:val="none"/>
    </w:rPr>
  </w:style>
  <w:style w:type="paragraph" w:customStyle="1" w:styleId="myindent">
    <w:name w:val="myindent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harCharCharCharCharCharChar">
    <w:name w:val="Char Char Char Char Char Char Char"/>
    <w:basedOn w:val="a"/>
    <w:pPr>
      <w:spacing w:line="240" w:lineRule="atLeast"/>
      <w:ind w:left="420" w:firstLine="420"/>
    </w:pPr>
    <w:rPr>
      <w:rFonts w:eastAsia="仿宋_GB2312"/>
      <w:kern w:val="0"/>
      <w:sz w:val="32"/>
      <w:szCs w:val="32"/>
    </w:rPr>
  </w:style>
  <w:style w:type="paragraph" w:customStyle="1" w:styleId="CharCharChar1">
    <w:name w:val="Char Char Char1"/>
    <w:basedOn w:val="a"/>
    <w:rPr>
      <w:szCs w:val="21"/>
    </w:rPr>
  </w:style>
  <w:style w:type="paragraph" w:customStyle="1" w:styleId="Char20">
    <w:name w:val="Char2"/>
    <w:basedOn w:val="a"/>
    <w:pPr>
      <w:autoSpaceDE w:val="0"/>
      <w:autoSpaceDN w:val="0"/>
    </w:pPr>
    <w:rPr>
      <w:rFonts w:ascii="宋体" w:eastAsia="Times New Roman"/>
      <w:kern w:val="0"/>
      <w:sz w:val="24"/>
    </w:rPr>
  </w:style>
  <w:style w:type="character" w:customStyle="1" w:styleId="NormalCharacter">
    <w:name w:val="NormalCharacter"/>
    <w:semiHidden/>
  </w:style>
  <w:style w:type="character" w:customStyle="1" w:styleId="font11">
    <w:name w:val="font1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Char">
    <w:name w:val="正文文本缩进 Char"/>
    <w:basedOn w:val="a0"/>
    <w:link w:val="a5"/>
    <w:rPr>
      <w:rFonts w:ascii="仿宋_GB2312" w:eastAsia="仿宋_GB2312" w:hAnsi="Calibri"/>
      <w:kern w:val="2"/>
      <w:sz w:val="30"/>
      <w:szCs w:val="30"/>
    </w:rPr>
  </w:style>
  <w:style w:type="character" w:customStyle="1" w:styleId="2Char">
    <w:name w:val="正文首行缩进 2 Char"/>
    <w:basedOn w:val="Char"/>
    <w:link w:val="22"/>
    <w:rPr>
      <w:rFonts w:ascii="仿宋_GB2312" w:eastAsia="仿宋_GB2312" w:hAnsi="Calibri"/>
      <w:kern w:val="2"/>
      <w:sz w:val="30"/>
      <w:szCs w:val="30"/>
    </w:rPr>
  </w:style>
  <w:style w:type="paragraph" w:customStyle="1" w:styleId="Char5">
    <w:name w:val="普通(网站) Char"/>
    <w:basedOn w:val="a"/>
    <w:pPr>
      <w:spacing w:before="100" w:beforeAutospacing="1" w:after="100" w:afterAutospacing="1"/>
      <w:jc w:val="left"/>
    </w:pPr>
    <w:rPr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1688</Words>
  <Characters>1723</Characters>
  <Application>Microsoft Office Word</Application>
  <DocSecurity>0</DocSecurity>
  <Lines>90</Lines>
  <Paragraphs>65</Paragraphs>
  <ScaleCrop>false</ScaleCrop>
  <Company>微软中国</Company>
  <LinksUpToDate>false</LinksUpToDate>
  <CharactersWithSpaces>3346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东政秘〔2014〕176号</dc:title>
  <dc:creator>高伟伟</dc:creator>
  <cp:lastModifiedBy>张智华</cp:lastModifiedBy>
  <cp:revision>7</cp:revision>
  <cp:lastPrinted>2023-01-12T00:08:00Z</cp:lastPrinted>
  <dcterms:created xsi:type="dcterms:W3CDTF">2023-02-01T07:06:00Z</dcterms:created>
  <dcterms:modified xsi:type="dcterms:W3CDTF">2023-08-11T08:34:00Z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2CC2D241178D44008820F6CC813718DE_12</vt:lpwstr>
  </property>
</Properties>
</file>