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957B2" w:rsidRDefault="00B957B2" w:rsidP="00A30F55">
      <w:pPr>
        <w:spacing w:line="590" w:lineRule="exact"/>
        <w:jc w:val="center"/>
        <w:rPr>
          <w:rFonts w:ascii="仿宋_GB2312" w:cs="仿宋_GB2312"/>
          <w:b/>
          <w:color w:val="000000"/>
          <w:sz w:val="28"/>
          <w:szCs w:val="28"/>
        </w:rPr>
      </w:pPr>
      <w:bookmarkStart w:id="0" w:name="OLE_LINK1"/>
      <w:bookmarkStart w:id="1" w:name="OLE_LINK2"/>
    </w:p>
    <w:p w:rsidR="00B957B2" w:rsidRDefault="00B957B2" w:rsidP="00A30F55">
      <w:pPr>
        <w:widowControl/>
        <w:spacing w:line="590" w:lineRule="exact"/>
        <w:jc w:val="center"/>
        <w:rPr>
          <w:rFonts w:ascii="方正小标宋简体" w:eastAsia="方正小标宋简体" w:hAnsi="方正小标宋简体" w:cs="方正小标宋简体"/>
          <w:color w:val="000000"/>
          <w:kern w:val="0"/>
          <w:sz w:val="43"/>
          <w:szCs w:val="43"/>
        </w:rPr>
      </w:pPr>
    </w:p>
    <w:p w:rsidR="00AC4E06" w:rsidRPr="00A30F55" w:rsidRDefault="00AC4E06" w:rsidP="00A30F55">
      <w:pPr>
        <w:spacing w:line="590" w:lineRule="exact"/>
        <w:jc w:val="center"/>
        <w:rPr>
          <w:rFonts w:ascii="方正小标宋_GBK" w:eastAsia="方正小标宋_GBK" w:hAnsi="Times New Roman"/>
          <w:bCs/>
          <w:sz w:val="44"/>
          <w:szCs w:val="44"/>
        </w:rPr>
      </w:pPr>
      <w:bookmarkStart w:id="2" w:name="_GoBack"/>
      <w:r w:rsidRPr="00A30F55">
        <w:rPr>
          <w:rFonts w:ascii="方正小标宋_GBK" w:eastAsia="方正小标宋_GBK" w:hAnsi="Times New Roman" w:hint="eastAsia"/>
          <w:bCs/>
          <w:sz w:val="44"/>
          <w:szCs w:val="44"/>
        </w:rPr>
        <w:t>东至县人民政府办公室关于印发东至县油茶</w:t>
      </w:r>
    </w:p>
    <w:p w:rsidR="00AC4E06" w:rsidRPr="00A30F55" w:rsidRDefault="00AC4E06" w:rsidP="00A30F55">
      <w:pPr>
        <w:spacing w:line="590" w:lineRule="exact"/>
        <w:jc w:val="center"/>
        <w:rPr>
          <w:rFonts w:ascii="方正小标宋_GBK" w:eastAsia="方正小标宋_GBK" w:hAnsi="Times New Roman"/>
          <w:bCs/>
          <w:sz w:val="44"/>
          <w:szCs w:val="44"/>
        </w:rPr>
      </w:pPr>
      <w:r w:rsidRPr="00A30F55">
        <w:rPr>
          <w:rFonts w:ascii="方正小标宋_GBK" w:eastAsia="方正小标宋_GBK" w:hAnsi="Times New Roman" w:hint="eastAsia"/>
          <w:bCs/>
          <w:sz w:val="44"/>
          <w:szCs w:val="44"/>
        </w:rPr>
        <w:t>产业高质量发展三年行动方案的通知</w:t>
      </w:r>
    </w:p>
    <w:bookmarkEnd w:id="2"/>
    <w:p w:rsidR="00A30F55" w:rsidRPr="00A30F55" w:rsidRDefault="00A30F55" w:rsidP="00A30F55">
      <w:pPr>
        <w:tabs>
          <w:tab w:val="left" w:pos="1560"/>
        </w:tabs>
        <w:spacing w:line="590" w:lineRule="exact"/>
        <w:ind w:leftChars="100" w:left="206" w:rightChars="100" w:right="206"/>
        <w:jc w:val="center"/>
        <w:rPr>
          <w:rFonts w:ascii="Times New Roman" w:eastAsia="方正仿宋_GBK" w:hAnsi="Times New Roman"/>
          <w:color w:val="000000" w:themeColor="text1"/>
          <w:sz w:val="32"/>
          <w:szCs w:val="32"/>
        </w:rPr>
      </w:pPr>
      <w:r w:rsidRPr="00A30F55">
        <w:rPr>
          <w:rFonts w:ascii="Times New Roman" w:eastAsia="方正仿宋_GBK" w:hAnsi="Times New Roman"/>
          <w:color w:val="000000" w:themeColor="text1"/>
          <w:sz w:val="32"/>
          <w:szCs w:val="32"/>
        </w:rPr>
        <w:t>东</w:t>
      </w:r>
      <w:proofErr w:type="gramStart"/>
      <w:r w:rsidRPr="00A30F55">
        <w:rPr>
          <w:rFonts w:ascii="Times New Roman" w:eastAsia="方正仿宋_GBK" w:hAnsi="Times New Roman"/>
          <w:color w:val="000000" w:themeColor="text1"/>
          <w:sz w:val="32"/>
          <w:szCs w:val="32"/>
        </w:rPr>
        <w:t>政办秘〔</w:t>
      </w:r>
      <w:r w:rsidRPr="00A30F55">
        <w:rPr>
          <w:rFonts w:ascii="Times New Roman" w:eastAsia="方正仿宋_GBK" w:hAnsi="Times New Roman"/>
          <w:color w:val="000000" w:themeColor="text1"/>
          <w:sz w:val="32"/>
          <w:szCs w:val="32"/>
        </w:rPr>
        <w:t>2023</w:t>
      </w:r>
      <w:r w:rsidRPr="00A30F55">
        <w:rPr>
          <w:rFonts w:ascii="Times New Roman" w:eastAsia="方正仿宋_GBK" w:hAnsi="Times New Roman"/>
          <w:color w:val="000000" w:themeColor="text1"/>
          <w:sz w:val="32"/>
          <w:szCs w:val="32"/>
        </w:rPr>
        <w:t>〕</w:t>
      </w:r>
      <w:proofErr w:type="gramEnd"/>
      <w:r w:rsidRPr="00A30F55">
        <w:rPr>
          <w:rFonts w:ascii="Times New Roman" w:eastAsia="方正仿宋_GBK" w:hAnsi="Times New Roman"/>
          <w:color w:val="000000" w:themeColor="text1"/>
          <w:sz w:val="32"/>
          <w:szCs w:val="32"/>
        </w:rPr>
        <w:t>48</w:t>
      </w:r>
      <w:r w:rsidRPr="00A30F55">
        <w:rPr>
          <w:rFonts w:ascii="Times New Roman" w:eastAsia="方正仿宋_GBK" w:hAnsi="Times New Roman"/>
          <w:color w:val="000000" w:themeColor="text1"/>
          <w:sz w:val="32"/>
          <w:szCs w:val="32"/>
        </w:rPr>
        <w:t>号</w:t>
      </w:r>
    </w:p>
    <w:p w:rsidR="00AC4E06" w:rsidRPr="00A30F55" w:rsidRDefault="00AC4E06" w:rsidP="00A30F55">
      <w:pPr>
        <w:spacing w:line="590" w:lineRule="exact"/>
        <w:rPr>
          <w:rFonts w:ascii="Times New Roman" w:eastAsia="方正仿宋_GBK" w:hAnsi="Times New Roman"/>
          <w:bCs/>
          <w:sz w:val="32"/>
          <w:szCs w:val="32"/>
        </w:rPr>
      </w:pPr>
    </w:p>
    <w:p w:rsidR="00AC4E06" w:rsidRPr="00A30F55" w:rsidRDefault="00AC4E06" w:rsidP="00A30F55">
      <w:pPr>
        <w:spacing w:line="590" w:lineRule="exact"/>
        <w:rPr>
          <w:rFonts w:ascii="Times New Roman" w:eastAsia="方正仿宋_GBK" w:hAnsi="Times New Roman"/>
          <w:bCs/>
          <w:sz w:val="32"/>
          <w:szCs w:val="32"/>
        </w:rPr>
      </w:pPr>
      <w:r w:rsidRPr="00A30F55">
        <w:rPr>
          <w:rFonts w:ascii="Times New Roman" w:eastAsia="方正仿宋_GBK" w:hAnsi="Times New Roman"/>
          <w:bCs/>
          <w:sz w:val="32"/>
          <w:szCs w:val="32"/>
        </w:rPr>
        <w:t>各乡、镇人民政府，县有关单位：</w:t>
      </w:r>
    </w:p>
    <w:p w:rsidR="00AC4E06" w:rsidRPr="00A30F55" w:rsidRDefault="00AC4E06" w:rsidP="00A30F55">
      <w:pPr>
        <w:spacing w:line="590" w:lineRule="exact"/>
        <w:rPr>
          <w:rFonts w:ascii="Times New Roman" w:eastAsia="方正仿宋_GBK" w:hAnsi="Times New Roman"/>
          <w:bCs/>
          <w:sz w:val="32"/>
          <w:szCs w:val="32"/>
        </w:rPr>
      </w:pPr>
      <w:r w:rsidRPr="00A30F55">
        <w:rPr>
          <w:rFonts w:ascii="Times New Roman" w:eastAsia="方正仿宋_GBK" w:hAnsi="Times New Roman"/>
          <w:bCs/>
          <w:sz w:val="32"/>
          <w:szCs w:val="32"/>
        </w:rPr>
        <w:t xml:space="preserve">   </w:t>
      </w:r>
      <w:r w:rsidRPr="00A30F55">
        <w:rPr>
          <w:rFonts w:ascii="Times New Roman" w:eastAsia="方正仿宋_GBK" w:hAnsi="Times New Roman"/>
          <w:bCs/>
          <w:sz w:val="32"/>
          <w:szCs w:val="32"/>
        </w:rPr>
        <w:t>《东至县油茶产业高质量发展三年行动方案》业经县政府第</w:t>
      </w:r>
      <w:r w:rsidRPr="00A30F55">
        <w:rPr>
          <w:rFonts w:ascii="Times New Roman" w:eastAsia="方正仿宋_GBK" w:hAnsi="Times New Roman"/>
          <w:bCs/>
          <w:sz w:val="32"/>
          <w:szCs w:val="32"/>
        </w:rPr>
        <w:t>17</w:t>
      </w:r>
      <w:r w:rsidRPr="00A30F55">
        <w:rPr>
          <w:rFonts w:ascii="Times New Roman" w:eastAsia="方正仿宋_GBK" w:hAnsi="Times New Roman"/>
          <w:bCs/>
          <w:sz w:val="32"/>
          <w:szCs w:val="32"/>
        </w:rPr>
        <w:t>届</w:t>
      </w:r>
      <w:r w:rsidRPr="00A30F55">
        <w:rPr>
          <w:rFonts w:ascii="Times New Roman" w:eastAsia="方正仿宋_GBK" w:hAnsi="Times New Roman"/>
          <w:bCs/>
          <w:sz w:val="32"/>
          <w:szCs w:val="32"/>
        </w:rPr>
        <w:t>32</w:t>
      </w:r>
      <w:r w:rsidRPr="00A30F55">
        <w:rPr>
          <w:rFonts w:ascii="Times New Roman" w:eastAsia="方正仿宋_GBK" w:hAnsi="Times New Roman"/>
          <w:bCs/>
          <w:sz w:val="32"/>
          <w:szCs w:val="32"/>
        </w:rPr>
        <w:t>次常务会议审议通过，现印发给你们，请结合实际，认真抓好贯彻落实。</w:t>
      </w:r>
    </w:p>
    <w:p w:rsidR="00AC4E06" w:rsidRPr="00A30F55" w:rsidRDefault="00AC4E06" w:rsidP="00A30F55">
      <w:pPr>
        <w:spacing w:line="590" w:lineRule="exact"/>
        <w:rPr>
          <w:rFonts w:ascii="Times New Roman" w:eastAsia="方正仿宋_GBK" w:hAnsi="Times New Roman"/>
          <w:b/>
          <w:sz w:val="32"/>
          <w:szCs w:val="32"/>
        </w:rPr>
      </w:pPr>
    </w:p>
    <w:p w:rsidR="00AC4E06" w:rsidRPr="00A30F55" w:rsidRDefault="00AC4E06" w:rsidP="00A30F55">
      <w:pPr>
        <w:spacing w:line="590" w:lineRule="exact"/>
        <w:rPr>
          <w:rFonts w:ascii="Times New Roman" w:eastAsia="方正仿宋_GBK" w:hAnsi="Times New Roman"/>
          <w:b/>
          <w:sz w:val="32"/>
          <w:szCs w:val="32"/>
        </w:rPr>
      </w:pPr>
    </w:p>
    <w:p w:rsidR="00AC4E06" w:rsidRPr="00A30F55" w:rsidRDefault="00AC4E06" w:rsidP="00A30F55">
      <w:pPr>
        <w:spacing w:line="590" w:lineRule="exact"/>
        <w:rPr>
          <w:rFonts w:ascii="Times New Roman" w:eastAsia="方正仿宋_GBK" w:hAnsi="Times New Roman"/>
          <w:b/>
          <w:sz w:val="32"/>
          <w:szCs w:val="32"/>
        </w:rPr>
      </w:pPr>
    </w:p>
    <w:p w:rsidR="00A30F55" w:rsidRPr="00A30F55" w:rsidRDefault="00A30F55" w:rsidP="00593245">
      <w:pPr>
        <w:tabs>
          <w:tab w:val="left" w:pos="7230"/>
        </w:tabs>
        <w:spacing w:line="590" w:lineRule="exact"/>
        <w:ind w:rightChars="200" w:right="412"/>
        <w:jc w:val="right"/>
        <w:rPr>
          <w:rFonts w:ascii="Times New Roman" w:eastAsia="方正仿宋_GBK" w:hAnsi="Times New Roman"/>
          <w:bCs/>
          <w:sz w:val="32"/>
          <w:szCs w:val="32"/>
        </w:rPr>
      </w:pPr>
      <w:r w:rsidRPr="00A30F55">
        <w:rPr>
          <w:rFonts w:ascii="Times New Roman" w:eastAsia="方正仿宋_GBK" w:hAnsi="Times New Roman"/>
          <w:bCs/>
          <w:sz w:val="32"/>
          <w:szCs w:val="32"/>
        </w:rPr>
        <w:t>东至县人民政府办公室</w:t>
      </w:r>
    </w:p>
    <w:p w:rsidR="00AC4E06" w:rsidRDefault="00A30F55" w:rsidP="00593245">
      <w:pPr>
        <w:tabs>
          <w:tab w:val="left" w:pos="7230"/>
        </w:tabs>
        <w:spacing w:line="590" w:lineRule="exact"/>
        <w:ind w:rightChars="350" w:right="721"/>
        <w:jc w:val="right"/>
        <w:rPr>
          <w:rFonts w:ascii="Times New Roman" w:eastAsia="方正仿宋_GBK" w:hAnsi="Times New Roman"/>
          <w:bCs/>
          <w:sz w:val="32"/>
          <w:szCs w:val="32"/>
        </w:rPr>
      </w:pPr>
      <w:r>
        <w:rPr>
          <w:rFonts w:ascii="Times New Roman" w:eastAsia="方正仿宋_GBK" w:hAnsi="Times New Roman"/>
          <w:bCs/>
          <w:sz w:val="32"/>
          <w:szCs w:val="32"/>
        </w:rPr>
        <w:t xml:space="preserve">                                   </w:t>
      </w:r>
      <w:r w:rsidR="00AC4E06" w:rsidRPr="00A30F55">
        <w:rPr>
          <w:rFonts w:ascii="Times New Roman" w:eastAsia="方正仿宋_GBK" w:hAnsi="Times New Roman"/>
          <w:bCs/>
          <w:sz w:val="32"/>
          <w:szCs w:val="32"/>
        </w:rPr>
        <w:t>2023</w:t>
      </w:r>
      <w:r w:rsidR="00AC4E06" w:rsidRPr="00A30F55">
        <w:rPr>
          <w:rFonts w:ascii="Times New Roman" w:eastAsia="方正仿宋_GBK" w:hAnsi="Times New Roman"/>
          <w:bCs/>
          <w:sz w:val="32"/>
          <w:szCs w:val="32"/>
        </w:rPr>
        <w:t>年</w:t>
      </w:r>
      <w:r w:rsidR="00AC4E06" w:rsidRPr="00A30F55">
        <w:rPr>
          <w:rFonts w:ascii="Times New Roman" w:eastAsia="方正仿宋_GBK" w:hAnsi="Times New Roman"/>
          <w:bCs/>
          <w:sz w:val="32"/>
          <w:szCs w:val="32"/>
        </w:rPr>
        <w:t>6</w:t>
      </w:r>
      <w:r w:rsidR="00AC4E06" w:rsidRPr="00A30F55">
        <w:rPr>
          <w:rFonts w:ascii="Times New Roman" w:eastAsia="方正仿宋_GBK" w:hAnsi="Times New Roman"/>
          <w:bCs/>
          <w:sz w:val="32"/>
          <w:szCs w:val="32"/>
        </w:rPr>
        <w:t>月</w:t>
      </w:r>
      <w:r w:rsidR="00AC4E06" w:rsidRPr="00A30F55">
        <w:rPr>
          <w:rFonts w:ascii="Times New Roman" w:eastAsia="方正仿宋_GBK" w:hAnsi="Times New Roman"/>
          <w:bCs/>
          <w:sz w:val="32"/>
          <w:szCs w:val="32"/>
        </w:rPr>
        <w:t>25</w:t>
      </w:r>
      <w:r w:rsidR="00AC4E06" w:rsidRPr="00A30F55">
        <w:rPr>
          <w:rFonts w:ascii="Times New Roman" w:eastAsia="方正仿宋_GBK" w:hAnsi="Times New Roman"/>
          <w:bCs/>
          <w:sz w:val="32"/>
          <w:szCs w:val="32"/>
        </w:rPr>
        <w:t>日</w:t>
      </w:r>
    </w:p>
    <w:p w:rsidR="00BF27C4" w:rsidRPr="00BF27C4" w:rsidRDefault="00BF27C4" w:rsidP="00BF27C4">
      <w:pPr>
        <w:pStyle w:val="a0"/>
        <w:spacing w:after="0" w:line="590" w:lineRule="exact"/>
        <w:ind w:firstLine="632"/>
        <w:rPr>
          <w:rFonts w:ascii="Times New Roman" w:eastAsia="方正仿宋_GBK" w:hAnsi="Times New Roman"/>
          <w:bCs/>
          <w:kern w:val="2"/>
          <w:sz w:val="32"/>
          <w:szCs w:val="32"/>
        </w:rPr>
      </w:pPr>
      <w:r w:rsidRPr="00BF27C4">
        <w:rPr>
          <w:rFonts w:ascii="Times New Roman" w:eastAsia="方正仿宋_GBK" w:hAnsi="Times New Roman" w:hint="eastAsia"/>
          <w:bCs/>
          <w:kern w:val="2"/>
          <w:sz w:val="32"/>
          <w:szCs w:val="32"/>
        </w:rPr>
        <w:t>（此件公开发布）</w:t>
      </w:r>
    </w:p>
    <w:p w:rsidR="002E3389" w:rsidRDefault="00AC4E06" w:rsidP="00AC4E06">
      <w:pPr>
        <w:spacing w:line="680" w:lineRule="exact"/>
        <w:jc w:val="center"/>
        <w:rPr>
          <w:rFonts w:ascii="Times New Roman" w:eastAsia="方正小标宋简体" w:hAnsi="Times New Roman"/>
          <w:bCs/>
          <w:spacing w:val="6"/>
          <w:sz w:val="44"/>
          <w:szCs w:val="44"/>
        </w:rPr>
      </w:pPr>
      <w:r w:rsidRPr="00AC4E06">
        <w:rPr>
          <w:rFonts w:ascii="Times New Roman" w:eastAsia="方正小标宋简体" w:hAnsi="Times New Roman"/>
          <w:bCs/>
          <w:spacing w:val="6"/>
          <w:sz w:val="44"/>
          <w:szCs w:val="44"/>
        </w:rPr>
        <w:br w:type="page"/>
      </w:r>
    </w:p>
    <w:p w:rsidR="002E3389" w:rsidRDefault="002E3389" w:rsidP="002E3389">
      <w:pPr>
        <w:spacing w:line="590" w:lineRule="exact"/>
        <w:jc w:val="center"/>
        <w:rPr>
          <w:rFonts w:ascii="Times New Roman" w:eastAsia="方正小标宋简体" w:hAnsi="Times New Roman"/>
          <w:bCs/>
          <w:spacing w:val="6"/>
          <w:sz w:val="44"/>
          <w:szCs w:val="44"/>
        </w:rPr>
      </w:pPr>
    </w:p>
    <w:p w:rsidR="00AC4E06" w:rsidRPr="002E3389" w:rsidRDefault="00AC4E06" w:rsidP="002E3389">
      <w:pPr>
        <w:spacing w:line="590" w:lineRule="exact"/>
        <w:jc w:val="center"/>
        <w:rPr>
          <w:rFonts w:ascii="方正小标宋_GBK" w:eastAsia="方正小标宋_GBK" w:hAnsi="Times New Roman"/>
          <w:bCs/>
          <w:spacing w:val="6"/>
          <w:sz w:val="44"/>
          <w:szCs w:val="44"/>
        </w:rPr>
      </w:pPr>
      <w:r w:rsidRPr="002E3389">
        <w:rPr>
          <w:rFonts w:ascii="方正小标宋_GBK" w:eastAsia="方正小标宋_GBK" w:hAnsi="Times New Roman" w:hint="eastAsia"/>
          <w:bCs/>
          <w:spacing w:val="6"/>
          <w:sz w:val="44"/>
          <w:szCs w:val="44"/>
        </w:rPr>
        <w:t>东至县油茶产业高质量发展三年行动方案</w:t>
      </w:r>
    </w:p>
    <w:p w:rsidR="00AC4E06" w:rsidRPr="002E3389" w:rsidRDefault="00AC4E06" w:rsidP="002E3389">
      <w:pPr>
        <w:spacing w:line="590" w:lineRule="exact"/>
        <w:jc w:val="center"/>
        <w:rPr>
          <w:rFonts w:ascii="方正小标宋_GBK" w:eastAsia="方正小标宋_GBK" w:hAnsi="Times New Roman"/>
          <w:sz w:val="40"/>
          <w:szCs w:val="40"/>
        </w:rPr>
      </w:pPr>
    </w:p>
    <w:p w:rsidR="00AC4E06" w:rsidRPr="002E3389" w:rsidRDefault="00AC4E06" w:rsidP="002E3389">
      <w:pPr>
        <w:spacing w:line="590" w:lineRule="exact"/>
        <w:jc w:val="center"/>
        <w:rPr>
          <w:rFonts w:ascii="Times New Roman" w:eastAsia="方正小标宋_GBK" w:hAnsi="Times New Roman"/>
          <w:bCs/>
          <w:spacing w:val="6"/>
          <w:sz w:val="44"/>
          <w:szCs w:val="44"/>
        </w:rPr>
      </w:pPr>
      <w:r w:rsidRPr="002E3389">
        <w:rPr>
          <w:rFonts w:ascii="Times New Roman" w:eastAsia="方正小标宋_GBK" w:hAnsi="Times New Roman"/>
          <w:bCs/>
          <w:spacing w:val="6"/>
          <w:sz w:val="44"/>
          <w:szCs w:val="44"/>
        </w:rPr>
        <w:t>（</w:t>
      </w:r>
      <w:r w:rsidRPr="002E3389">
        <w:rPr>
          <w:rFonts w:ascii="Times New Roman" w:eastAsia="方正小标宋_GBK" w:hAnsi="Times New Roman"/>
          <w:bCs/>
          <w:spacing w:val="6"/>
          <w:sz w:val="44"/>
          <w:szCs w:val="44"/>
        </w:rPr>
        <w:t>2023-2025</w:t>
      </w:r>
      <w:r w:rsidRPr="002E3389">
        <w:rPr>
          <w:rFonts w:ascii="Times New Roman" w:eastAsia="方正小标宋_GBK" w:hAnsi="Times New Roman"/>
          <w:bCs/>
          <w:spacing w:val="6"/>
          <w:sz w:val="44"/>
          <w:szCs w:val="44"/>
        </w:rPr>
        <w:t>年）</w:t>
      </w:r>
    </w:p>
    <w:p w:rsidR="00AC4E06" w:rsidRPr="002E3389" w:rsidRDefault="00AC4E06" w:rsidP="002E3389">
      <w:pPr>
        <w:spacing w:line="590" w:lineRule="exact"/>
        <w:ind w:firstLineChars="200" w:firstLine="896"/>
        <w:rPr>
          <w:rFonts w:ascii="方正小标宋_GBK" w:eastAsia="方正小标宋_GBK" w:hAnsi="Times New Roman"/>
          <w:bCs/>
          <w:spacing w:val="6"/>
          <w:sz w:val="44"/>
          <w:szCs w:val="44"/>
        </w:rPr>
      </w:pPr>
    </w:p>
    <w:p w:rsidR="00AC4E06" w:rsidRPr="00AC4E06" w:rsidRDefault="00AC4E06" w:rsidP="002E3389">
      <w:pPr>
        <w:spacing w:line="590" w:lineRule="exact"/>
        <w:ind w:firstLineChars="200" w:firstLine="632"/>
        <w:rPr>
          <w:rFonts w:ascii="Times New Roman" w:eastAsia="仿宋_GB2312" w:hAnsi="Times New Roman"/>
          <w:sz w:val="32"/>
          <w:szCs w:val="32"/>
        </w:rPr>
      </w:pPr>
    </w:p>
    <w:p w:rsidR="00AC4E06" w:rsidRPr="00AC4E06" w:rsidRDefault="00AC4E06" w:rsidP="002E3389">
      <w:pPr>
        <w:spacing w:line="590" w:lineRule="exact"/>
        <w:ind w:firstLineChars="200" w:firstLine="632"/>
        <w:rPr>
          <w:rFonts w:ascii="Times New Roman" w:eastAsia="仿宋_GB2312" w:hAnsi="Times New Roman"/>
          <w:sz w:val="32"/>
          <w:szCs w:val="32"/>
        </w:rPr>
      </w:pPr>
    </w:p>
    <w:p w:rsidR="00AC4E06" w:rsidRPr="00AC4E06" w:rsidRDefault="00AC4E06" w:rsidP="002E3389">
      <w:pPr>
        <w:spacing w:line="590" w:lineRule="exact"/>
        <w:ind w:firstLineChars="200" w:firstLine="632"/>
        <w:rPr>
          <w:rFonts w:ascii="Times New Roman" w:eastAsia="仿宋_GB2312" w:hAnsi="Times New Roman"/>
          <w:sz w:val="32"/>
          <w:szCs w:val="32"/>
        </w:rPr>
      </w:pPr>
    </w:p>
    <w:p w:rsidR="00AC4E06" w:rsidRPr="00AC4E06" w:rsidRDefault="00AC4E06" w:rsidP="002E3389">
      <w:pPr>
        <w:spacing w:line="590" w:lineRule="exact"/>
        <w:ind w:firstLineChars="200" w:firstLine="632"/>
        <w:rPr>
          <w:rFonts w:ascii="Times New Roman" w:eastAsia="仿宋_GB2312" w:hAnsi="Times New Roman"/>
          <w:sz w:val="32"/>
          <w:szCs w:val="32"/>
        </w:rPr>
      </w:pPr>
    </w:p>
    <w:p w:rsidR="00AC4E06" w:rsidRPr="00AC4E06" w:rsidRDefault="00AC4E06" w:rsidP="002E3389">
      <w:pPr>
        <w:spacing w:line="590" w:lineRule="exact"/>
        <w:ind w:firstLineChars="200" w:firstLine="632"/>
        <w:rPr>
          <w:rFonts w:ascii="Times New Roman" w:eastAsia="仿宋_GB2312" w:hAnsi="Times New Roman"/>
          <w:sz w:val="32"/>
          <w:szCs w:val="32"/>
        </w:rPr>
      </w:pPr>
    </w:p>
    <w:p w:rsidR="00AC4E06" w:rsidRPr="00AC4E06" w:rsidRDefault="00AC4E06" w:rsidP="002E3389">
      <w:pPr>
        <w:spacing w:line="590" w:lineRule="exact"/>
        <w:ind w:firstLineChars="200" w:firstLine="632"/>
        <w:rPr>
          <w:rFonts w:ascii="Times New Roman" w:eastAsia="仿宋_GB2312" w:hAnsi="Times New Roman"/>
          <w:sz w:val="32"/>
          <w:szCs w:val="32"/>
        </w:rPr>
      </w:pPr>
    </w:p>
    <w:p w:rsidR="00AC4E06" w:rsidRPr="00AC4E06" w:rsidRDefault="00AC4E06" w:rsidP="002E3389">
      <w:pPr>
        <w:spacing w:line="590" w:lineRule="exact"/>
        <w:ind w:firstLineChars="200" w:firstLine="632"/>
        <w:rPr>
          <w:rFonts w:ascii="Times New Roman" w:eastAsia="仿宋_GB2312" w:hAnsi="Times New Roman"/>
          <w:sz w:val="32"/>
          <w:szCs w:val="32"/>
        </w:rPr>
      </w:pPr>
    </w:p>
    <w:p w:rsidR="00AC4E06" w:rsidRPr="00AC4E06" w:rsidRDefault="00AC4E06" w:rsidP="002E3389">
      <w:pPr>
        <w:spacing w:line="590" w:lineRule="exact"/>
        <w:ind w:firstLineChars="200" w:firstLine="632"/>
        <w:rPr>
          <w:rFonts w:ascii="Times New Roman" w:eastAsia="仿宋_GB2312" w:hAnsi="Times New Roman"/>
          <w:sz w:val="32"/>
          <w:szCs w:val="32"/>
        </w:rPr>
      </w:pPr>
    </w:p>
    <w:p w:rsidR="00AC4E06" w:rsidRPr="00AC4E06" w:rsidRDefault="00AC4E06" w:rsidP="002E3389">
      <w:pPr>
        <w:spacing w:line="590" w:lineRule="exact"/>
        <w:ind w:firstLineChars="200" w:firstLine="632"/>
        <w:rPr>
          <w:rFonts w:ascii="Times New Roman" w:eastAsia="仿宋_GB2312" w:hAnsi="Times New Roman"/>
          <w:sz w:val="32"/>
          <w:szCs w:val="32"/>
        </w:rPr>
      </w:pPr>
    </w:p>
    <w:p w:rsidR="00AC4E06" w:rsidRPr="00AC4E06" w:rsidRDefault="00AC4E06" w:rsidP="002E3389">
      <w:pPr>
        <w:spacing w:line="590" w:lineRule="exact"/>
        <w:ind w:firstLineChars="200" w:firstLine="632"/>
        <w:rPr>
          <w:rFonts w:ascii="Times New Roman" w:eastAsia="仿宋_GB2312" w:hAnsi="Times New Roman"/>
          <w:sz w:val="32"/>
          <w:szCs w:val="32"/>
        </w:rPr>
      </w:pPr>
    </w:p>
    <w:p w:rsidR="00AC4E06" w:rsidRPr="00AC4E06" w:rsidRDefault="00AC4E06" w:rsidP="002E3389">
      <w:pPr>
        <w:spacing w:line="590" w:lineRule="exact"/>
        <w:ind w:firstLineChars="200" w:firstLine="632"/>
        <w:rPr>
          <w:rFonts w:ascii="Times New Roman" w:eastAsia="仿宋_GB2312" w:hAnsi="Times New Roman"/>
          <w:sz w:val="32"/>
          <w:szCs w:val="32"/>
        </w:rPr>
      </w:pPr>
    </w:p>
    <w:p w:rsidR="00AC4E06" w:rsidRPr="00AC4E06" w:rsidRDefault="00AC4E06" w:rsidP="002E3389">
      <w:pPr>
        <w:spacing w:line="590" w:lineRule="exact"/>
        <w:ind w:firstLineChars="200" w:firstLine="632"/>
        <w:rPr>
          <w:rFonts w:ascii="Times New Roman" w:eastAsia="仿宋_GB2312" w:hAnsi="Times New Roman"/>
          <w:sz w:val="32"/>
          <w:szCs w:val="32"/>
        </w:rPr>
      </w:pPr>
    </w:p>
    <w:p w:rsidR="00AC4E06" w:rsidRPr="00AC4E06" w:rsidRDefault="00AC4E06" w:rsidP="002E3389">
      <w:pPr>
        <w:spacing w:line="590" w:lineRule="exact"/>
        <w:ind w:firstLineChars="200" w:firstLine="632"/>
        <w:rPr>
          <w:rFonts w:ascii="Times New Roman" w:eastAsia="仿宋_GB2312" w:hAnsi="Times New Roman"/>
          <w:sz w:val="32"/>
          <w:szCs w:val="32"/>
        </w:rPr>
      </w:pPr>
    </w:p>
    <w:p w:rsidR="00AC4E06" w:rsidRPr="00AC4E06" w:rsidRDefault="00AC4E06" w:rsidP="002E3389">
      <w:pPr>
        <w:spacing w:line="590" w:lineRule="exact"/>
        <w:ind w:firstLineChars="200" w:firstLine="632"/>
        <w:rPr>
          <w:rFonts w:ascii="Times New Roman" w:eastAsia="仿宋_GB2312" w:hAnsi="Times New Roman"/>
          <w:sz w:val="32"/>
          <w:szCs w:val="32"/>
        </w:rPr>
      </w:pPr>
    </w:p>
    <w:p w:rsidR="00AC4E06" w:rsidRPr="00AC4E06" w:rsidRDefault="00AC4E06" w:rsidP="002E3389">
      <w:pPr>
        <w:spacing w:line="590" w:lineRule="exact"/>
        <w:ind w:firstLineChars="200" w:firstLine="632"/>
        <w:rPr>
          <w:rFonts w:ascii="Times New Roman" w:eastAsia="仿宋_GB2312" w:hAnsi="Times New Roman"/>
          <w:sz w:val="32"/>
          <w:szCs w:val="32"/>
        </w:rPr>
      </w:pPr>
    </w:p>
    <w:p w:rsidR="00AC4E06" w:rsidRPr="002E3389" w:rsidRDefault="00AC4E06" w:rsidP="002E3389">
      <w:pPr>
        <w:spacing w:line="590" w:lineRule="exact"/>
        <w:jc w:val="center"/>
        <w:rPr>
          <w:rFonts w:ascii="Times New Roman" w:eastAsia="方正小标宋_GBK" w:hAnsi="Times New Roman"/>
          <w:bCs/>
          <w:spacing w:val="6"/>
          <w:sz w:val="44"/>
          <w:szCs w:val="44"/>
        </w:rPr>
      </w:pPr>
      <w:r w:rsidRPr="002E3389">
        <w:rPr>
          <w:rFonts w:ascii="Times New Roman" w:eastAsia="方正小标宋_GBK" w:hAnsi="Times New Roman" w:hint="eastAsia"/>
          <w:bCs/>
          <w:spacing w:val="6"/>
          <w:sz w:val="44"/>
          <w:szCs w:val="44"/>
        </w:rPr>
        <w:t>2023</w:t>
      </w:r>
      <w:r w:rsidRPr="002E3389">
        <w:rPr>
          <w:rFonts w:ascii="Times New Roman" w:eastAsia="方正小标宋_GBK" w:hAnsi="Times New Roman" w:hint="eastAsia"/>
          <w:bCs/>
          <w:spacing w:val="6"/>
          <w:sz w:val="44"/>
          <w:szCs w:val="44"/>
        </w:rPr>
        <w:t>年</w:t>
      </w:r>
      <w:r w:rsidRPr="002E3389">
        <w:rPr>
          <w:rFonts w:ascii="Times New Roman" w:eastAsia="方正小标宋_GBK" w:hAnsi="Times New Roman" w:hint="eastAsia"/>
          <w:bCs/>
          <w:spacing w:val="6"/>
          <w:sz w:val="44"/>
          <w:szCs w:val="44"/>
        </w:rPr>
        <w:t>6</w:t>
      </w:r>
      <w:r w:rsidRPr="002E3389">
        <w:rPr>
          <w:rFonts w:ascii="Times New Roman" w:eastAsia="方正小标宋_GBK" w:hAnsi="Times New Roman" w:hint="eastAsia"/>
          <w:bCs/>
          <w:spacing w:val="6"/>
          <w:sz w:val="44"/>
          <w:szCs w:val="44"/>
        </w:rPr>
        <w:t>月</w:t>
      </w:r>
    </w:p>
    <w:p w:rsidR="00AC4E06" w:rsidRPr="00AC4E06" w:rsidRDefault="00AC4E06" w:rsidP="00AC4E06">
      <w:pPr>
        <w:ind w:firstLineChars="200" w:firstLine="632"/>
        <w:rPr>
          <w:rFonts w:ascii="Times New Roman" w:eastAsia="仿宋_GB2312" w:hAnsi="Times New Roman"/>
          <w:sz w:val="32"/>
          <w:szCs w:val="32"/>
        </w:rPr>
      </w:pPr>
    </w:p>
    <w:p w:rsidR="00AC4E06" w:rsidRPr="00AC4E06" w:rsidRDefault="00AC4E06" w:rsidP="00AC4E06">
      <w:pPr>
        <w:widowControl/>
        <w:jc w:val="left"/>
        <w:rPr>
          <w:rFonts w:ascii="Times New Roman" w:eastAsia="方正小标宋简体" w:hAnsi="Times New Roman"/>
          <w:sz w:val="44"/>
          <w:szCs w:val="44"/>
        </w:rPr>
        <w:sectPr w:rsidR="00AC4E06" w:rsidRPr="00AC4E06">
          <w:footerReference w:type="even" r:id="rId8"/>
          <w:footerReference w:type="first" r:id="rId9"/>
          <w:pgSz w:w="11907" w:h="16840"/>
          <w:pgMar w:top="1985" w:right="1474" w:bottom="1247" w:left="1588" w:header="567" w:footer="1418" w:gutter="0"/>
          <w:pgNumType w:fmt="numberInDash"/>
          <w:cols w:space="720"/>
          <w:docGrid w:type="linesAndChars" w:linePitch="591" w:charSpace="-842"/>
        </w:sectPr>
      </w:pPr>
    </w:p>
    <w:p w:rsidR="00AC4E06" w:rsidRPr="002E3389" w:rsidRDefault="00AC4E06" w:rsidP="00AC4E06">
      <w:pPr>
        <w:jc w:val="center"/>
        <w:rPr>
          <w:rFonts w:ascii="方正小标宋_GBK" w:eastAsia="方正小标宋_GBK" w:hAnsi="Times New Roman"/>
          <w:sz w:val="44"/>
          <w:szCs w:val="44"/>
        </w:rPr>
      </w:pPr>
      <w:r w:rsidRPr="002E3389">
        <w:rPr>
          <w:rFonts w:ascii="方正小标宋_GBK" w:eastAsia="方正小标宋_GBK" w:hAnsi="Times New Roman" w:hint="eastAsia"/>
          <w:sz w:val="44"/>
          <w:szCs w:val="44"/>
        </w:rPr>
        <w:lastRenderedPageBreak/>
        <w:t>目   录</w:t>
      </w:r>
    </w:p>
    <w:p w:rsidR="00AC4E06" w:rsidRPr="002E3389" w:rsidRDefault="00AC4E06" w:rsidP="00AC4E06">
      <w:pPr>
        <w:tabs>
          <w:tab w:val="center" w:leader="middleDot" w:pos="7980"/>
        </w:tabs>
        <w:spacing w:line="440" w:lineRule="exact"/>
        <w:rPr>
          <w:rFonts w:ascii="方正楷体_GBK" w:eastAsia="方正楷体_GBK" w:hAnsi="Times New Roman"/>
          <w:sz w:val="32"/>
          <w:szCs w:val="32"/>
        </w:rPr>
      </w:pPr>
      <w:r w:rsidRPr="002E3389">
        <w:rPr>
          <w:rFonts w:ascii="方正黑体_GBK" w:eastAsia="方正黑体_GBK" w:hAnsi="Times New Roman" w:hint="eastAsia"/>
          <w:sz w:val="32"/>
          <w:szCs w:val="32"/>
        </w:rPr>
        <w:t>一、总体要求</w:t>
      </w:r>
      <w:r w:rsidRPr="002E3389">
        <w:rPr>
          <w:rFonts w:ascii="Times New Roman" w:eastAsia="黑体" w:hAnsi="Times New Roman"/>
          <w:sz w:val="30"/>
          <w:szCs w:val="30"/>
        </w:rPr>
        <w:tab/>
      </w:r>
      <w:r w:rsidRPr="002E3389">
        <w:rPr>
          <w:rFonts w:ascii="方正楷体_GBK" w:eastAsia="方正楷体_GBK" w:hAnsi="Times New Roman"/>
          <w:sz w:val="32"/>
          <w:szCs w:val="32"/>
        </w:rPr>
        <w:t>1</w:t>
      </w:r>
    </w:p>
    <w:p w:rsidR="00AC4E06" w:rsidRPr="002E3389" w:rsidRDefault="00AC4E06" w:rsidP="00AC4E06">
      <w:pPr>
        <w:tabs>
          <w:tab w:val="center" w:leader="middleDot" w:pos="7980"/>
        </w:tabs>
        <w:spacing w:line="440" w:lineRule="exact"/>
        <w:ind w:firstLineChars="100" w:firstLine="320"/>
        <w:rPr>
          <w:rFonts w:ascii="方正楷体_GBK" w:eastAsia="方正楷体_GBK" w:hAnsi="Times New Roman"/>
          <w:sz w:val="32"/>
          <w:szCs w:val="32"/>
        </w:rPr>
      </w:pPr>
      <w:r w:rsidRPr="002E3389">
        <w:rPr>
          <w:rFonts w:ascii="方正楷体_GBK" w:eastAsia="方正楷体_GBK" w:hAnsi="Times New Roman" w:hint="eastAsia"/>
          <w:sz w:val="32"/>
          <w:szCs w:val="32"/>
        </w:rPr>
        <w:t>（一）指导思想</w:t>
      </w:r>
      <w:r w:rsidRPr="002E3389">
        <w:rPr>
          <w:rFonts w:ascii="Times New Roman" w:eastAsia="仿宋_GB2312" w:hAnsi="Times New Roman"/>
          <w:sz w:val="30"/>
          <w:szCs w:val="30"/>
        </w:rPr>
        <w:tab/>
      </w:r>
      <w:r w:rsidRPr="002E3389">
        <w:rPr>
          <w:rFonts w:ascii="方正楷体_GBK" w:eastAsia="方正楷体_GBK" w:hAnsi="Times New Roman"/>
          <w:sz w:val="32"/>
          <w:szCs w:val="32"/>
        </w:rPr>
        <w:t>1</w:t>
      </w:r>
    </w:p>
    <w:p w:rsidR="00AC4E06" w:rsidRPr="002E3389" w:rsidRDefault="00AC4E06" w:rsidP="00AC4E06">
      <w:pPr>
        <w:tabs>
          <w:tab w:val="center" w:leader="middleDot" w:pos="7980"/>
        </w:tabs>
        <w:spacing w:line="440" w:lineRule="exact"/>
        <w:ind w:firstLineChars="100" w:firstLine="320"/>
        <w:rPr>
          <w:rFonts w:ascii="Times New Roman" w:eastAsia="仿宋_GB2312" w:hAnsi="Times New Roman"/>
          <w:sz w:val="30"/>
          <w:szCs w:val="30"/>
        </w:rPr>
      </w:pPr>
      <w:r w:rsidRPr="002E3389">
        <w:rPr>
          <w:rFonts w:ascii="方正楷体_GBK" w:eastAsia="方正楷体_GBK" w:hAnsi="Times New Roman"/>
          <w:sz w:val="32"/>
          <w:szCs w:val="32"/>
        </w:rPr>
        <w:t>（二）行动目标</w:t>
      </w:r>
      <w:r w:rsidRPr="002E3389">
        <w:rPr>
          <w:rFonts w:ascii="Times New Roman" w:eastAsia="仿宋_GB2312" w:hAnsi="Times New Roman"/>
          <w:sz w:val="30"/>
          <w:szCs w:val="30"/>
        </w:rPr>
        <w:tab/>
        <w:t>2</w:t>
      </w:r>
    </w:p>
    <w:p w:rsidR="00AC4E06" w:rsidRPr="002E3389" w:rsidRDefault="00AC4E06" w:rsidP="00AC4E06">
      <w:pPr>
        <w:tabs>
          <w:tab w:val="center" w:leader="middleDot" w:pos="7980"/>
        </w:tabs>
        <w:spacing w:line="440" w:lineRule="exact"/>
        <w:ind w:firstLineChars="100" w:firstLine="320"/>
        <w:rPr>
          <w:rFonts w:ascii="Times New Roman" w:eastAsia="仿宋_GB2312" w:hAnsi="Times New Roman"/>
          <w:sz w:val="30"/>
          <w:szCs w:val="30"/>
        </w:rPr>
      </w:pPr>
      <w:r w:rsidRPr="002E3389">
        <w:rPr>
          <w:rFonts w:ascii="方正楷体_GBK" w:eastAsia="方正楷体_GBK" w:hAnsi="Times New Roman"/>
          <w:sz w:val="32"/>
          <w:szCs w:val="32"/>
        </w:rPr>
        <w:t>（三）发展布局</w:t>
      </w:r>
      <w:r w:rsidRPr="002E3389">
        <w:rPr>
          <w:rFonts w:ascii="Times New Roman" w:eastAsia="仿宋_GB2312" w:hAnsi="Times New Roman"/>
          <w:sz w:val="30"/>
          <w:szCs w:val="30"/>
        </w:rPr>
        <w:tab/>
        <w:t>4</w:t>
      </w:r>
    </w:p>
    <w:p w:rsidR="00AC4E06" w:rsidRPr="002E3389" w:rsidRDefault="00AC4E06" w:rsidP="00AC4E06">
      <w:pPr>
        <w:tabs>
          <w:tab w:val="center" w:leader="middleDot" w:pos="7980"/>
        </w:tabs>
        <w:spacing w:line="440" w:lineRule="exact"/>
        <w:rPr>
          <w:rFonts w:ascii="Times New Roman" w:eastAsia="黑体" w:hAnsi="Times New Roman"/>
          <w:sz w:val="30"/>
          <w:szCs w:val="30"/>
        </w:rPr>
      </w:pPr>
      <w:r w:rsidRPr="002E3389">
        <w:rPr>
          <w:rFonts w:ascii="方正黑体_GBK" w:eastAsia="方正黑体_GBK" w:hAnsi="Times New Roman"/>
          <w:sz w:val="32"/>
          <w:szCs w:val="32"/>
        </w:rPr>
        <w:t>二、重点任务</w:t>
      </w:r>
      <w:r w:rsidRPr="002E3389">
        <w:rPr>
          <w:rFonts w:ascii="Times New Roman" w:eastAsia="黑体" w:hAnsi="Times New Roman"/>
          <w:sz w:val="30"/>
          <w:szCs w:val="30"/>
        </w:rPr>
        <w:tab/>
        <w:t>6</w:t>
      </w:r>
    </w:p>
    <w:p w:rsidR="00AC4E06" w:rsidRPr="002E3389" w:rsidRDefault="00AC4E06" w:rsidP="00AC4E06">
      <w:pPr>
        <w:tabs>
          <w:tab w:val="center" w:leader="middleDot" w:pos="7980"/>
        </w:tabs>
        <w:spacing w:line="440" w:lineRule="exact"/>
        <w:ind w:firstLineChars="100" w:firstLine="320"/>
        <w:rPr>
          <w:rFonts w:ascii="Times New Roman" w:eastAsia="仿宋_GB2312" w:hAnsi="Times New Roman"/>
          <w:sz w:val="30"/>
          <w:szCs w:val="30"/>
        </w:rPr>
      </w:pPr>
      <w:r w:rsidRPr="002E3389">
        <w:rPr>
          <w:rFonts w:ascii="方正楷体_GBK" w:eastAsia="方正楷体_GBK" w:hAnsi="Times New Roman"/>
          <w:sz w:val="32"/>
          <w:szCs w:val="32"/>
        </w:rPr>
        <w:t>（一）大力发展油茶新造林</w:t>
      </w:r>
      <w:r w:rsidRPr="002E3389">
        <w:rPr>
          <w:rFonts w:ascii="Times New Roman" w:eastAsia="仿宋_GB2312" w:hAnsi="Times New Roman"/>
          <w:sz w:val="30"/>
          <w:szCs w:val="30"/>
        </w:rPr>
        <w:tab/>
        <w:t>6</w:t>
      </w:r>
    </w:p>
    <w:p w:rsidR="00AC4E06" w:rsidRPr="002E3389" w:rsidRDefault="00AC4E06" w:rsidP="00AC4E06">
      <w:pPr>
        <w:tabs>
          <w:tab w:val="center" w:leader="middleDot" w:pos="7980"/>
        </w:tabs>
        <w:spacing w:line="440" w:lineRule="exact"/>
        <w:ind w:firstLineChars="100" w:firstLine="320"/>
        <w:rPr>
          <w:rFonts w:ascii="Times New Roman" w:eastAsia="仿宋_GB2312" w:hAnsi="Times New Roman"/>
          <w:sz w:val="30"/>
          <w:szCs w:val="30"/>
        </w:rPr>
      </w:pPr>
      <w:r w:rsidRPr="002E3389">
        <w:rPr>
          <w:rFonts w:ascii="方正楷体_GBK" w:eastAsia="方正楷体_GBK" w:hAnsi="Times New Roman"/>
          <w:sz w:val="32"/>
          <w:szCs w:val="32"/>
        </w:rPr>
        <w:t>（二）规范油茶种苗管理</w:t>
      </w:r>
      <w:r w:rsidRPr="002E3389">
        <w:rPr>
          <w:rFonts w:ascii="Times New Roman" w:eastAsia="仿宋_GB2312" w:hAnsi="Times New Roman"/>
          <w:sz w:val="30"/>
          <w:szCs w:val="30"/>
        </w:rPr>
        <w:tab/>
        <w:t>7</w:t>
      </w:r>
    </w:p>
    <w:p w:rsidR="00AC4E06" w:rsidRPr="002E3389" w:rsidRDefault="00AC4E06" w:rsidP="00AC4E06">
      <w:pPr>
        <w:tabs>
          <w:tab w:val="center" w:leader="middleDot" w:pos="7980"/>
        </w:tabs>
        <w:spacing w:line="440" w:lineRule="exact"/>
        <w:ind w:firstLineChars="100" w:firstLine="320"/>
        <w:rPr>
          <w:rFonts w:ascii="Times New Roman" w:eastAsia="仿宋_GB2312" w:hAnsi="Times New Roman"/>
          <w:sz w:val="30"/>
          <w:szCs w:val="30"/>
        </w:rPr>
      </w:pPr>
      <w:r w:rsidRPr="002E3389">
        <w:rPr>
          <w:rFonts w:ascii="方正楷体_GBK" w:eastAsia="方正楷体_GBK" w:hAnsi="Times New Roman"/>
          <w:sz w:val="32"/>
          <w:szCs w:val="32"/>
        </w:rPr>
        <w:t>（三）积极开展油茶低产林改造提升</w:t>
      </w:r>
      <w:r w:rsidRPr="002E3389">
        <w:rPr>
          <w:rFonts w:ascii="Times New Roman" w:eastAsia="仿宋_GB2312" w:hAnsi="Times New Roman"/>
          <w:sz w:val="30"/>
          <w:szCs w:val="30"/>
        </w:rPr>
        <w:tab/>
        <w:t>7</w:t>
      </w:r>
    </w:p>
    <w:p w:rsidR="00AC4E06" w:rsidRPr="002E3389" w:rsidRDefault="00AC4E06" w:rsidP="00AC4E06">
      <w:pPr>
        <w:tabs>
          <w:tab w:val="center" w:leader="middleDot" w:pos="7980"/>
        </w:tabs>
        <w:spacing w:line="440" w:lineRule="exact"/>
        <w:ind w:firstLineChars="100" w:firstLine="320"/>
        <w:rPr>
          <w:rFonts w:ascii="Times New Roman" w:eastAsia="仿宋_GB2312" w:hAnsi="Times New Roman"/>
          <w:sz w:val="30"/>
          <w:szCs w:val="30"/>
        </w:rPr>
      </w:pPr>
      <w:r w:rsidRPr="002E3389">
        <w:rPr>
          <w:rFonts w:ascii="方正楷体_GBK" w:eastAsia="方正楷体_GBK" w:hAnsi="Times New Roman"/>
          <w:sz w:val="32"/>
          <w:szCs w:val="32"/>
        </w:rPr>
        <w:t>（四）推动油茶加工提质增效</w:t>
      </w:r>
      <w:r w:rsidRPr="002E3389">
        <w:rPr>
          <w:rFonts w:ascii="Times New Roman" w:eastAsia="仿宋_GB2312" w:hAnsi="Times New Roman"/>
          <w:sz w:val="30"/>
          <w:szCs w:val="30"/>
        </w:rPr>
        <w:tab/>
        <w:t>8</w:t>
      </w:r>
    </w:p>
    <w:p w:rsidR="00AC4E06" w:rsidRPr="002E3389" w:rsidRDefault="00AC4E06" w:rsidP="00AC4E06">
      <w:pPr>
        <w:tabs>
          <w:tab w:val="center" w:leader="middleDot" w:pos="7980"/>
        </w:tabs>
        <w:spacing w:line="440" w:lineRule="exact"/>
        <w:ind w:firstLineChars="100" w:firstLine="320"/>
        <w:rPr>
          <w:rFonts w:ascii="Times New Roman" w:eastAsia="仿宋_GB2312" w:hAnsi="Times New Roman"/>
          <w:sz w:val="30"/>
          <w:szCs w:val="30"/>
        </w:rPr>
      </w:pPr>
      <w:r w:rsidRPr="002E3389">
        <w:rPr>
          <w:rFonts w:ascii="方正楷体_GBK" w:eastAsia="方正楷体_GBK" w:hAnsi="Times New Roman"/>
          <w:sz w:val="32"/>
          <w:szCs w:val="32"/>
        </w:rPr>
        <w:t>（五）建设一批高标准示范基地</w:t>
      </w:r>
      <w:r w:rsidRPr="002E3389">
        <w:rPr>
          <w:rFonts w:ascii="Times New Roman" w:eastAsia="仿宋_GB2312" w:hAnsi="Times New Roman"/>
          <w:sz w:val="30"/>
          <w:szCs w:val="30"/>
        </w:rPr>
        <w:tab/>
        <w:t>8</w:t>
      </w:r>
    </w:p>
    <w:p w:rsidR="00AC4E06" w:rsidRPr="002E3389" w:rsidRDefault="00AC4E06" w:rsidP="00AC4E06">
      <w:pPr>
        <w:tabs>
          <w:tab w:val="center" w:leader="middleDot" w:pos="7980"/>
        </w:tabs>
        <w:spacing w:line="440" w:lineRule="exact"/>
        <w:ind w:firstLineChars="100" w:firstLine="320"/>
        <w:rPr>
          <w:rFonts w:ascii="Times New Roman" w:eastAsia="仿宋_GB2312" w:hAnsi="Times New Roman"/>
          <w:sz w:val="30"/>
          <w:szCs w:val="30"/>
        </w:rPr>
      </w:pPr>
      <w:r w:rsidRPr="002E3389">
        <w:rPr>
          <w:rFonts w:ascii="方正楷体_GBK" w:eastAsia="方正楷体_GBK" w:hAnsi="Times New Roman"/>
          <w:sz w:val="32"/>
          <w:szCs w:val="32"/>
        </w:rPr>
        <w:t>（六）创建突出地方特色知名品牌</w:t>
      </w:r>
      <w:r w:rsidRPr="002E3389">
        <w:rPr>
          <w:rFonts w:ascii="Times New Roman" w:eastAsia="仿宋_GB2312" w:hAnsi="Times New Roman"/>
          <w:sz w:val="30"/>
          <w:szCs w:val="30"/>
        </w:rPr>
        <w:tab/>
        <w:t>8</w:t>
      </w:r>
    </w:p>
    <w:p w:rsidR="00AC4E06" w:rsidRPr="002E3389" w:rsidRDefault="00AC4E06" w:rsidP="00AC4E06">
      <w:pPr>
        <w:tabs>
          <w:tab w:val="center" w:leader="middleDot" w:pos="7980"/>
        </w:tabs>
        <w:spacing w:line="440" w:lineRule="exact"/>
        <w:ind w:firstLineChars="100" w:firstLine="320"/>
        <w:rPr>
          <w:rFonts w:ascii="Times New Roman" w:eastAsia="仿宋_GB2312" w:hAnsi="Times New Roman"/>
          <w:sz w:val="30"/>
          <w:szCs w:val="30"/>
        </w:rPr>
      </w:pPr>
      <w:r w:rsidRPr="002E3389">
        <w:rPr>
          <w:rFonts w:ascii="方正楷体_GBK" w:eastAsia="方正楷体_GBK" w:hAnsi="Times New Roman"/>
          <w:sz w:val="32"/>
          <w:szCs w:val="32"/>
        </w:rPr>
        <w:t>（七）加强配套基础设施建设</w:t>
      </w:r>
      <w:r w:rsidRPr="002E3389">
        <w:rPr>
          <w:rFonts w:ascii="Times New Roman" w:eastAsia="仿宋_GB2312" w:hAnsi="Times New Roman"/>
          <w:sz w:val="30"/>
          <w:szCs w:val="30"/>
        </w:rPr>
        <w:tab/>
        <w:t>9</w:t>
      </w:r>
    </w:p>
    <w:p w:rsidR="00AC4E06" w:rsidRPr="002E3389" w:rsidRDefault="00AC4E06" w:rsidP="00AC4E06">
      <w:pPr>
        <w:tabs>
          <w:tab w:val="center" w:leader="middleDot" w:pos="7980"/>
        </w:tabs>
        <w:spacing w:line="440" w:lineRule="exact"/>
        <w:rPr>
          <w:rFonts w:ascii="Times New Roman" w:eastAsia="黑体" w:hAnsi="Times New Roman"/>
          <w:sz w:val="30"/>
          <w:szCs w:val="30"/>
        </w:rPr>
      </w:pPr>
      <w:r w:rsidRPr="002E3389">
        <w:rPr>
          <w:rFonts w:ascii="方正黑体_GBK" w:eastAsia="方正黑体_GBK" w:hAnsi="Times New Roman"/>
          <w:sz w:val="32"/>
          <w:szCs w:val="32"/>
        </w:rPr>
        <w:t>三、项目管理</w:t>
      </w:r>
      <w:r w:rsidRPr="002E3389">
        <w:rPr>
          <w:rFonts w:ascii="Times New Roman" w:eastAsia="黑体" w:hAnsi="Times New Roman"/>
          <w:sz w:val="30"/>
          <w:szCs w:val="30"/>
        </w:rPr>
        <w:tab/>
        <w:t>9</w:t>
      </w:r>
    </w:p>
    <w:p w:rsidR="00AC4E06" w:rsidRPr="002E3389" w:rsidRDefault="00AC4E06" w:rsidP="00AC4E06">
      <w:pPr>
        <w:tabs>
          <w:tab w:val="center" w:leader="middleDot" w:pos="7980"/>
        </w:tabs>
        <w:spacing w:line="440" w:lineRule="exact"/>
        <w:ind w:firstLineChars="100" w:firstLine="320"/>
        <w:rPr>
          <w:rFonts w:ascii="Times New Roman" w:eastAsia="仿宋_GB2312" w:hAnsi="Times New Roman"/>
          <w:sz w:val="30"/>
          <w:szCs w:val="30"/>
        </w:rPr>
      </w:pPr>
      <w:r w:rsidRPr="002E3389">
        <w:rPr>
          <w:rFonts w:ascii="方正楷体_GBK" w:eastAsia="方正楷体_GBK" w:hAnsi="Times New Roman"/>
          <w:sz w:val="32"/>
          <w:szCs w:val="32"/>
        </w:rPr>
        <w:t>（一）作业设计</w:t>
      </w:r>
      <w:r w:rsidRPr="002E3389">
        <w:rPr>
          <w:rFonts w:ascii="Times New Roman" w:eastAsia="仿宋_GB2312" w:hAnsi="Times New Roman"/>
          <w:sz w:val="30"/>
          <w:szCs w:val="30"/>
        </w:rPr>
        <w:tab/>
        <w:t>9</w:t>
      </w:r>
    </w:p>
    <w:p w:rsidR="00AC4E06" w:rsidRPr="002E3389" w:rsidRDefault="00AC4E06" w:rsidP="00AC4E06">
      <w:pPr>
        <w:tabs>
          <w:tab w:val="center" w:leader="middleDot" w:pos="7980"/>
        </w:tabs>
        <w:spacing w:line="440" w:lineRule="exact"/>
        <w:ind w:firstLineChars="100" w:firstLine="320"/>
        <w:rPr>
          <w:rFonts w:ascii="Times New Roman" w:eastAsia="仿宋_GB2312" w:hAnsi="Times New Roman"/>
          <w:sz w:val="30"/>
          <w:szCs w:val="30"/>
        </w:rPr>
      </w:pPr>
      <w:r w:rsidRPr="002E3389">
        <w:rPr>
          <w:rFonts w:ascii="方正楷体_GBK" w:eastAsia="方正楷体_GBK" w:hAnsi="Times New Roman"/>
          <w:sz w:val="32"/>
          <w:szCs w:val="32"/>
        </w:rPr>
        <w:t>（二）自查验收</w:t>
      </w:r>
      <w:r w:rsidRPr="002E3389">
        <w:rPr>
          <w:rFonts w:ascii="Times New Roman" w:eastAsia="仿宋_GB2312" w:hAnsi="Times New Roman"/>
          <w:sz w:val="30"/>
          <w:szCs w:val="30"/>
        </w:rPr>
        <w:tab/>
        <w:t>10</w:t>
      </w:r>
    </w:p>
    <w:p w:rsidR="00AC4E06" w:rsidRPr="002E3389" w:rsidRDefault="00AC4E06" w:rsidP="00AC4E06">
      <w:pPr>
        <w:tabs>
          <w:tab w:val="center" w:leader="middleDot" w:pos="7980"/>
        </w:tabs>
        <w:spacing w:line="440" w:lineRule="exact"/>
        <w:ind w:firstLineChars="100" w:firstLine="320"/>
        <w:rPr>
          <w:rFonts w:ascii="Times New Roman" w:eastAsia="仿宋_GB2312" w:hAnsi="Times New Roman"/>
          <w:sz w:val="30"/>
          <w:szCs w:val="30"/>
        </w:rPr>
      </w:pPr>
      <w:r w:rsidRPr="002E3389">
        <w:rPr>
          <w:rFonts w:ascii="方正楷体_GBK" w:eastAsia="方正楷体_GBK" w:hAnsi="Times New Roman"/>
          <w:sz w:val="32"/>
          <w:szCs w:val="32"/>
        </w:rPr>
        <w:t>（三）第三方验收</w:t>
      </w:r>
      <w:r w:rsidRPr="002E3389">
        <w:rPr>
          <w:rFonts w:ascii="Times New Roman" w:eastAsia="仿宋_GB2312" w:hAnsi="Times New Roman"/>
          <w:sz w:val="30"/>
          <w:szCs w:val="30"/>
        </w:rPr>
        <w:tab/>
        <w:t>10</w:t>
      </w:r>
    </w:p>
    <w:p w:rsidR="00AC4E06" w:rsidRPr="002E3389" w:rsidRDefault="00AC4E06" w:rsidP="00AC4E06">
      <w:pPr>
        <w:tabs>
          <w:tab w:val="center" w:leader="middleDot" w:pos="7980"/>
        </w:tabs>
        <w:spacing w:line="440" w:lineRule="exact"/>
        <w:ind w:firstLineChars="100" w:firstLine="320"/>
        <w:rPr>
          <w:rFonts w:ascii="Times New Roman" w:eastAsia="仿宋_GB2312" w:hAnsi="Times New Roman"/>
          <w:sz w:val="30"/>
          <w:szCs w:val="30"/>
        </w:rPr>
      </w:pPr>
      <w:r w:rsidRPr="002E3389">
        <w:rPr>
          <w:rFonts w:ascii="方正楷体_GBK" w:eastAsia="方正楷体_GBK" w:hAnsi="Times New Roman"/>
          <w:sz w:val="32"/>
          <w:szCs w:val="32"/>
        </w:rPr>
        <w:t>（四）</w:t>
      </w:r>
      <w:proofErr w:type="gramStart"/>
      <w:r w:rsidRPr="002E3389">
        <w:rPr>
          <w:rFonts w:ascii="方正楷体_GBK" w:eastAsia="方正楷体_GBK" w:hAnsi="Times New Roman"/>
          <w:sz w:val="32"/>
          <w:szCs w:val="32"/>
        </w:rPr>
        <w:t>奖补方式</w:t>
      </w:r>
      <w:proofErr w:type="gramEnd"/>
      <w:r w:rsidRPr="002E3389">
        <w:rPr>
          <w:rFonts w:ascii="Times New Roman" w:eastAsia="仿宋_GB2312" w:hAnsi="Times New Roman"/>
          <w:sz w:val="30"/>
          <w:szCs w:val="30"/>
        </w:rPr>
        <w:tab/>
        <w:t>10</w:t>
      </w:r>
    </w:p>
    <w:p w:rsidR="00AC4E06" w:rsidRPr="002E3389" w:rsidRDefault="00AC4E06" w:rsidP="00AC4E06">
      <w:pPr>
        <w:tabs>
          <w:tab w:val="center" w:leader="middleDot" w:pos="7980"/>
        </w:tabs>
        <w:spacing w:line="440" w:lineRule="exact"/>
        <w:ind w:firstLineChars="100" w:firstLine="320"/>
        <w:rPr>
          <w:rFonts w:ascii="Times New Roman" w:eastAsia="仿宋_GB2312" w:hAnsi="Times New Roman"/>
          <w:sz w:val="30"/>
          <w:szCs w:val="30"/>
        </w:rPr>
      </w:pPr>
      <w:r w:rsidRPr="002E3389">
        <w:rPr>
          <w:rFonts w:ascii="方正楷体_GBK" w:eastAsia="方正楷体_GBK" w:hAnsi="Times New Roman"/>
          <w:sz w:val="32"/>
          <w:szCs w:val="32"/>
        </w:rPr>
        <w:t>（五）质量控制</w:t>
      </w:r>
      <w:r w:rsidRPr="002E3389">
        <w:rPr>
          <w:rFonts w:ascii="Times New Roman" w:eastAsia="仿宋_GB2312" w:hAnsi="Times New Roman"/>
          <w:sz w:val="30"/>
          <w:szCs w:val="30"/>
        </w:rPr>
        <w:tab/>
        <w:t>11</w:t>
      </w:r>
    </w:p>
    <w:p w:rsidR="00AC4E06" w:rsidRPr="002E3389" w:rsidRDefault="00AC4E06" w:rsidP="00AC4E06">
      <w:pPr>
        <w:tabs>
          <w:tab w:val="center" w:leader="middleDot" w:pos="7980"/>
        </w:tabs>
        <w:spacing w:line="440" w:lineRule="exact"/>
        <w:ind w:firstLineChars="100" w:firstLine="320"/>
        <w:rPr>
          <w:rFonts w:ascii="Times New Roman" w:eastAsia="仿宋_GB2312" w:hAnsi="Times New Roman"/>
          <w:sz w:val="30"/>
          <w:szCs w:val="30"/>
        </w:rPr>
      </w:pPr>
      <w:r w:rsidRPr="002E3389">
        <w:rPr>
          <w:rFonts w:ascii="方正楷体_GBK" w:eastAsia="方正楷体_GBK" w:hAnsi="Times New Roman"/>
          <w:sz w:val="32"/>
          <w:szCs w:val="32"/>
        </w:rPr>
        <w:t>（六）档案管理</w:t>
      </w:r>
      <w:r w:rsidRPr="002E3389">
        <w:rPr>
          <w:rFonts w:ascii="Times New Roman" w:eastAsia="仿宋_GB2312" w:hAnsi="Times New Roman"/>
          <w:sz w:val="30"/>
          <w:szCs w:val="30"/>
        </w:rPr>
        <w:tab/>
        <w:t>11</w:t>
      </w:r>
    </w:p>
    <w:p w:rsidR="00AC4E06" w:rsidRPr="002E3389" w:rsidRDefault="00AC4E06" w:rsidP="00AC4E06">
      <w:pPr>
        <w:tabs>
          <w:tab w:val="center" w:leader="middleDot" w:pos="7980"/>
        </w:tabs>
        <w:spacing w:line="440" w:lineRule="exact"/>
        <w:rPr>
          <w:rFonts w:ascii="Times New Roman" w:eastAsia="黑体" w:hAnsi="Times New Roman"/>
          <w:sz w:val="30"/>
          <w:szCs w:val="30"/>
        </w:rPr>
      </w:pPr>
      <w:r w:rsidRPr="002E3389">
        <w:rPr>
          <w:rFonts w:ascii="方正黑体_GBK" w:eastAsia="方正黑体_GBK" w:hAnsi="Times New Roman"/>
          <w:sz w:val="32"/>
          <w:szCs w:val="32"/>
        </w:rPr>
        <w:t>四、保障措施</w:t>
      </w:r>
      <w:r w:rsidRPr="002E3389">
        <w:rPr>
          <w:rFonts w:ascii="Times New Roman" w:eastAsia="黑体" w:hAnsi="Times New Roman"/>
          <w:sz w:val="30"/>
          <w:szCs w:val="30"/>
        </w:rPr>
        <w:tab/>
        <w:t>11</w:t>
      </w:r>
    </w:p>
    <w:p w:rsidR="00AC4E06" w:rsidRPr="002E3389" w:rsidRDefault="00AC4E06" w:rsidP="00AC4E06">
      <w:pPr>
        <w:tabs>
          <w:tab w:val="center" w:leader="middleDot" w:pos="7980"/>
        </w:tabs>
        <w:spacing w:line="440" w:lineRule="exact"/>
        <w:ind w:firstLineChars="100" w:firstLine="320"/>
        <w:rPr>
          <w:rFonts w:ascii="Times New Roman" w:eastAsia="仿宋_GB2312" w:hAnsi="Times New Roman"/>
          <w:sz w:val="30"/>
          <w:szCs w:val="30"/>
        </w:rPr>
      </w:pPr>
      <w:r w:rsidRPr="002E3389">
        <w:rPr>
          <w:rFonts w:ascii="方正楷体_GBK" w:eastAsia="方正楷体_GBK" w:hAnsi="Times New Roman"/>
          <w:sz w:val="32"/>
          <w:szCs w:val="32"/>
        </w:rPr>
        <w:t>（一）强化组织领导</w:t>
      </w:r>
      <w:r w:rsidRPr="002E3389">
        <w:rPr>
          <w:rFonts w:ascii="Times New Roman" w:eastAsia="仿宋_GB2312" w:hAnsi="Times New Roman"/>
          <w:sz w:val="30"/>
          <w:szCs w:val="30"/>
        </w:rPr>
        <w:tab/>
        <w:t>11</w:t>
      </w:r>
    </w:p>
    <w:p w:rsidR="00AC4E06" w:rsidRPr="002E3389" w:rsidRDefault="00AC4E06" w:rsidP="00AC4E06">
      <w:pPr>
        <w:tabs>
          <w:tab w:val="center" w:leader="middleDot" w:pos="7980"/>
        </w:tabs>
        <w:spacing w:line="440" w:lineRule="exact"/>
        <w:ind w:firstLineChars="100" w:firstLine="320"/>
        <w:rPr>
          <w:rFonts w:ascii="Times New Roman" w:eastAsia="仿宋_GB2312" w:hAnsi="Times New Roman"/>
          <w:sz w:val="30"/>
          <w:szCs w:val="30"/>
        </w:rPr>
      </w:pPr>
      <w:r w:rsidRPr="002E3389">
        <w:rPr>
          <w:rFonts w:ascii="方正楷体_GBK" w:eastAsia="方正楷体_GBK" w:hAnsi="Times New Roman"/>
          <w:sz w:val="32"/>
          <w:szCs w:val="32"/>
        </w:rPr>
        <w:t>（二）强化政策支持</w:t>
      </w:r>
      <w:r w:rsidRPr="002E3389">
        <w:rPr>
          <w:rFonts w:ascii="Times New Roman" w:eastAsia="仿宋_GB2312" w:hAnsi="Times New Roman"/>
          <w:sz w:val="30"/>
          <w:szCs w:val="30"/>
        </w:rPr>
        <w:tab/>
        <w:t>11</w:t>
      </w:r>
    </w:p>
    <w:p w:rsidR="00AC4E06" w:rsidRPr="002E3389" w:rsidRDefault="00AC4E06" w:rsidP="00AC4E06">
      <w:pPr>
        <w:tabs>
          <w:tab w:val="center" w:leader="middleDot" w:pos="7980"/>
        </w:tabs>
        <w:spacing w:line="440" w:lineRule="exact"/>
        <w:ind w:firstLineChars="100" w:firstLine="320"/>
        <w:rPr>
          <w:rFonts w:ascii="Times New Roman" w:eastAsia="仿宋_GB2312" w:hAnsi="Times New Roman"/>
          <w:sz w:val="30"/>
          <w:szCs w:val="30"/>
        </w:rPr>
      </w:pPr>
      <w:r w:rsidRPr="002E3389">
        <w:rPr>
          <w:rFonts w:ascii="方正楷体_GBK" w:eastAsia="方正楷体_GBK" w:hAnsi="Times New Roman"/>
          <w:sz w:val="32"/>
          <w:szCs w:val="32"/>
        </w:rPr>
        <w:t>（三）强化科技支撑</w:t>
      </w:r>
      <w:r w:rsidRPr="002E3389">
        <w:rPr>
          <w:rFonts w:ascii="Times New Roman" w:eastAsia="仿宋_GB2312" w:hAnsi="Times New Roman"/>
          <w:sz w:val="30"/>
          <w:szCs w:val="30"/>
        </w:rPr>
        <w:tab/>
        <w:t>12</w:t>
      </w:r>
    </w:p>
    <w:p w:rsidR="00AC4E06" w:rsidRPr="002E3389" w:rsidRDefault="00AC4E06" w:rsidP="00AC4E06">
      <w:pPr>
        <w:tabs>
          <w:tab w:val="center" w:leader="middleDot" w:pos="7980"/>
        </w:tabs>
        <w:spacing w:line="440" w:lineRule="exact"/>
        <w:ind w:firstLineChars="100" w:firstLine="320"/>
        <w:rPr>
          <w:rFonts w:ascii="Times New Roman" w:eastAsia="仿宋_GB2312" w:hAnsi="Times New Roman"/>
          <w:sz w:val="30"/>
          <w:szCs w:val="30"/>
        </w:rPr>
      </w:pPr>
      <w:r w:rsidRPr="002E3389">
        <w:rPr>
          <w:rFonts w:ascii="方正楷体_GBK" w:eastAsia="方正楷体_GBK" w:hAnsi="Times New Roman"/>
          <w:sz w:val="32"/>
          <w:szCs w:val="32"/>
        </w:rPr>
        <w:t>（四）强化宣传引导</w:t>
      </w:r>
      <w:r w:rsidRPr="002E3389">
        <w:rPr>
          <w:rFonts w:ascii="Times New Roman" w:eastAsia="仿宋_GB2312" w:hAnsi="Times New Roman"/>
          <w:sz w:val="30"/>
          <w:szCs w:val="30"/>
        </w:rPr>
        <w:tab/>
        <w:t>12</w:t>
      </w:r>
    </w:p>
    <w:p w:rsidR="00AC4E06" w:rsidRPr="002E3389" w:rsidRDefault="00AC4E06" w:rsidP="00AC4E06">
      <w:pPr>
        <w:tabs>
          <w:tab w:val="center" w:leader="middleDot" w:pos="7980"/>
        </w:tabs>
        <w:spacing w:line="440" w:lineRule="exact"/>
        <w:ind w:firstLineChars="100" w:firstLine="320"/>
        <w:rPr>
          <w:rFonts w:ascii="Times New Roman" w:eastAsia="仿宋_GB2312" w:hAnsi="Times New Roman"/>
          <w:sz w:val="30"/>
          <w:szCs w:val="30"/>
        </w:rPr>
      </w:pPr>
      <w:r w:rsidRPr="002E3389">
        <w:rPr>
          <w:rFonts w:ascii="方正楷体_GBK" w:eastAsia="方正楷体_GBK" w:hAnsi="Times New Roman"/>
          <w:sz w:val="32"/>
          <w:szCs w:val="32"/>
        </w:rPr>
        <w:t>（五）强化采收秩序</w:t>
      </w:r>
      <w:r w:rsidRPr="002E3389">
        <w:rPr>
          <w:rFonts w:ascii="Times New Roman" w:eastAsia="仿宋_GB2312" w:hAnsi="Times New Roman"/>
          <w:sz w:val="30"/>
          <w:szCs w:val="30"/>
        </w:rPr>
        <w:tab/>
        <w:t>13</w:t>
      </w:r>
    </w:p>
    <w:p w:rsidR="00AC4E06" w:rsidRPr="002E3389" w:rsidRDefault="00AC4E06" w:rsidP="00AC4E06">
      <w:pPr>
        <w:tabs>
          <w:tab w:val="center" w:leader="middleDot" w:pos="7980"/>
        </w:tabs>
        <w:spacing w:line="440" w:lineRule="exact"/>
        <w:ind w:firstLineChars="100" w:firstLine="320"/>
        <w:rPr>
          <w:rFonts w:ascii="Times New Roman" w:eastAsia="仿宋_GB2312" w:hAnsi="Times New Roman"/>
          <w:sz w:val="30"/>
          <w:szCs w:val="30"/>
        </w:rPr>
      </w:pPr>
      <w:r w:rsidRPr="002E3389">
        <w:rPr>
          <w:rFonts w:ascii="方正楷体_GBK" w:eastAsia="方正楷体_GBK" w:hAnsi="Times New Roman"/>
          <w:sz w:val="32"/>
          <w:szCs w:val="32"/>
        </w:rPr>
        <w:t>（六）强化责任落实</w:t>
      </w:r>
      <w:r w:rsidRPr="002E3389">
        <w:rPr>
          <w:rFonts w:ascii="Times New Roman" w:eastAsia="仿宋_GB2312" w:hAnsi="Times New Roman"/>
          <w:sz w:val="30"/>
          <w:szCs w:val="30"/>
        </w:rPr>
        <w:tab/>
        <w:t>13</w:t>
      </w:r>
    </w:p>
    <w:p w:rsidR="00AC4E06" w:rsidRPr="002E3389" w:rsidRDefault="00AC4E06" w:rsidP="00AC4E06">
      <w:pPr>
        <w:widowControl/>
        <w:jc w:val="left"/>
        <w:rPr>
          <w:rFonts w:ascii="Times New Roman" w:eastAsia="仿宋_GB2312" w:hAnsi="Times New Roman"/>
          <w:sz w:val="32"/>
          <w:szCs w:val="32"/>
        </w:rPr>
        <w:sectPr w:rsidR="00AC4E06" w:rsidRPr="002E3389">
          <w:footerReference w:type="default" r:id="rId10"/>
          <w:pgSz w:w="11906" w:h="16838"/>
          <w:pgMar w:top="1985" w:right="1474" w:bottom="1247" w:left="1588" w:header="567" w:footer="1418" w:gutter="0"/>
          <w:pgNumType w:fmt="numberInDash"/>
          <w:cols w:space="720"/>
          <w:docGrid w:type="lines" w:linePitch="312"/>
        </w:sectPr>
      </w:pPr>
    </w:p>
    <w:p w:rsidR="00856FCE" w:rsidRPr="00856FCE" w:rsidRDefault="00856FCE" w:rsidP="00856FCE">
      <w:pPr>
        <w:spacing w:line="590" w:lineRule="exact"/>
        <w:jc w:val="center"/>
        <w:rPr>
          <w:rFonts w:ascii="Times New Roman" w:eastAsia="方正仿宋_GBK" w:hAnsi="Times New Roman"/>
          <w:bCs/>
          <w:spacing w:val="6"/>
          <w:sz w:val="32"/>
          <w:szCs w:val="32"/>
        </w:rPr>
      </w:pPr>
    </w:p>
    <w:p w:rsidR="00AC4E06" w:rsidRPr="00B0568E" w:rsidRDefault="00AC4E06" w:rsidP="00856FCE">
      <w:pPr>
        <w:spacing w:line="590" w:lineRule="exact"/>
        <w:jc w:val="center"/>
        <w:rPr>
          <w:rFonts w:ascii="方正小标宋_GBK" w:eastAsia="方正小标宋_GBK" w:hAnsi="Times New Roman"/>
          <w:bCs/>
          <w:spacing w:val="6"/>
          <w:sz w:val="44"/>
          <w:szCs w:val="44"/>
        </w:rPr>
      </w:pPr>
      <w:r w:rsidRPr="00B0568E">
        <w:rPr>
          <w:rFonts w:ascii="方正小标宋_GBK" w:eastAsia="方正小标宋_GBK" w:hAnsi="Times New Roman" w:hint="eastAsia"/>
          <w:bCs/>
          <w:spacing w:val="6"/>
          <w:sz w:val="44"/>
          <w:szCs w:val="44"/>
        </w:rPr>
        <w:t>东至县油茶产业高质量发展三年行动方案</w:t>
      </w:r>
    </w:p>
    <w:p w:rsidR="00AC4E06" w:rsidRPr="00B0568E" w:rsidRDefault="00AC4E06" w:rsidP="00856FCE">
      <w:pPr>
        <w:spacing w:line="590" w:lineRule="exact"/>
        <w:jc w:val="center"/>
        <w:rPr>
          <w:rFonts w:ascii="方正小标宋_GBK" w:eastAsia="方正小标宋_GBK" w:hAnsi="Times New Roman"/>
          <w:bCs/>
          <w:spacing w:val="6"/>
          <w:sz w:val="44"/>
          <w:szCs w:val="44"/>
        </w:rPr>
      </w:pPr>
      <w:r w:rsidRPr="00B0568E">
        <w:rPr>
          <w:rFonts w:ascii="方正小标宋_GBK" w:eastAsia="方正小标宋_GBK" w:hAnsi="Times New Roman"/>
          <w:bCs/>
          <w:spacing w:val="6"/>
          <w:sz w:val="44"/>
          <w:szCs w:val="44"/>
        </w:rPr>
        <w:t>（2023-2025年）</w:t>
      </w:r>
    </w:p>
    <w:p w:rsidR="00AC4E06" w:rsidRPr="00856FCE" w:rsidRDefault="00AC4E06" w:rsidP="00B0568E">
      <w:pPr>
        <w:spacing w:line="590" w:lineRule="exact"/>
        <w:jc w:val="center"/>
        <w:rPr>
          <w:rFonts w:ascii="Times New Roman" w:eastAsia="方正仿宋_GBK" w:hAnsi="Times New Roman"/>
          <w:sz w:val="32"/>
          <w:szCs w:val="32"/>
        </w:rPr>
      </w:pPr>
    </w:p>
    <w:p w:rsidR="00AC4E06" w:rsidRPr="00856FCE" w:rsidRDefault="00AC4E06" w:rsidP="00856FCE">
      <w:pPr>
        <w:spacing w:line="590" w:lineRule="exact"/>
        <w:ind w:firstLineChars="200" w:firstLine="640"/>
        <w:rPr>
          <w:rFonts w:ascii="Times New Roman" w:eastAsia="方正仿宋_GBK" w:hAnsi="Times New Roman"/>
          <w:sz w:val="32"/>
          <w:szCs w:val="32"/>
        </w:rPr>
      </w:pPr>
      <w:r w:rsidRPr="00856FCE">
        <w:rPr>
          <w:rFonts w:ascii="Times New Roman" w:eastAsia="方正仿宋_GBK" w:hAnsi="Times New Roman"/>
          <w:sz w:val="32"/>
          <w:szCs w:val="32"/>
        </w:rPr>
        <w:t>为进一步加快我县油茶产业高质量发展，根据国家发展改革委、国家林草局等十部门《关于科学利用林地资源</w:t>
      </w:r>
      <w:r w:rsidRPr="00856FCE">
        <w:rPr>
          <w:rFonts w:ascii="Times New Roman" w:eastAsia="方正仿宋_GBK" w:hAnsi="Times New Roman"/>
          <w:sz w:val="32"/>
          <w:szCs w:val="32"/>
        </w:rPr>
        <w:t xml:space="preserve"> </w:t>
      </w:r>
      <w:r w:rsidRPr="00856FCE">
        <w:rPr>
          <w:rFonts w:ascii="Times New Roman" w:eastAsia="方正仿宋_GBK" w:hAnsi="Times New Roman"/>
          <w:sz w:val="32"/>
          <w:szCs w:val="32"/>
        </w:rPr>
        <w:t>促进木本粮油和林下经济高质量发展的意见》（</w:t>
      </w:r>
      <w:proofErr w:type="gramStart"/>
      <w:r w:rsidRPr="00856FCE">
        <w:rPr>
          <w:rFonts w:ascii="Times New Roman" w:eastAsia="方正仿宋_GBK" w:hAnsi="Times New Roman"/>
          <w:sz w:val="32"/>
          <w:szCs w:val="32"/>
        </w:rPr>
        <w:t>发改农经</w:t>
      </w:r>
      <w:proofErr w:type="gramEnd"/>
      <w:r w:rsidRPr="00856FCE">
        <w:rPr>
          <w:rFonts w:ascii="Times New Roman" w:eastAsia="方正仿宋_GBK" w:hAnsi="Times New Roman"/>
          <w:sz w:val="32"/>
          <w:szCs w:val="32"/>
        </w:rPr>
        <w:t>〔</w:t>
      </w:r>
      <w:r w:rsidRPr="00856FCE">
        <w:rPr>
          <w:rFonts w:ascii="Times New Roman" w:eastAsia="方正仿宋_GBK" w:hAnsi="Times New Roman"/>
          <w:sz w:val="32"/>
          <w:szCs w:val="32"/>
        </w:rPr>
        <w:t>2020</w:t>
      </w:r>
      <w:r w:rsidRPr="00856FCE">
        <w:rPr>
          <w:rFonts w:ascii="Times New Roman" w:eastAsia="方正仿宋_GBK" w:hAnsi="Times New Roman"/>
          <w:sz w:val="32"/>
          <w:szCs w:val="32"/>
        </w:rPr>
        <w:t>〕</w:t>
      </w:r>
      <w:r w:rsidRPr="00856FCE">
        <w:rPr>
          <w:rFonts w:ascii="Times New Roman" w:eastAsia="方正仿宋_GBK" w:hAnsi="Times New Roman"/>
          <w:sz w:val="32"/>
          <w:szCs w:val="32"/>
        </w:rPr>
        <w:t>1753</w:t>
      </w:r>
      <w:r w:rsidRPr="00856FCE">
        <w:rPr>
          <w:rFonts w:ascii="Times New Roman" w:eastAsia="方正仿宋_GBK" w:hAnsi="Times New Roman"/>
          <w:sz w:val="32"/>
          <w:szCs w:val="32"/>
        </w:rPr>
        <w:t>号）、国家林业和草原局</w:t>
      </w:r>
      <w:r w:rsidRPr="00856FCE">
        <w:rPr>
          <w:rFonts w:ascii="Times New Roman" w:eastAsia="方正仿宋_GBK" w:hAnsi="Times New Roman"/>
          <w:sz w:val="32"/>
          <w:szCs w:val="32"/>
        </w:rPr>
        <w:t xml:space="preserve"> </w:t>
      </w:r>
      <w:r w:rsidRPr="00856FCE">
        <w:rPr>
          <w:rFonts w:ascii="Times New Roman" w:eastAsia="方正仿宋_GBK" w:hAnsi="Times New Roman"/>
          <w:sz w:val="32"/>
          <w:szCs w:val="32"/>
        </w:rPr>
        <w:t>国家发展和改革委员会</w:t>
      </w:r>
      <w:r w:rsidRPr="00856FCE">
        <w:rPr>
          <w:rFonts w:ascii="Times New Roman" w:eastAsia="方正仿宋_GBK" w:hAnsi="Times New Roman"/>
          <w:sz w:val="32"/>
          <w:szCs w:val="32"/>
        </w:rPr>
        <w:t xml:space="preserve"> </w:t>
      </w:r>
      <w:r w:rsidRPr="00856FCE">
        <w:rPr>
          <w:rFonts w:ascii="Times New Roman" w:eastAsia="方正仿宋_GBK" w:hAnsi="Times New Roman"/>
          <w:sz w:val="32"/>
          <w:szCs w:val="32"/>
        </w:rPr>
        <w:t>财政部关于印发《加快油茶产业发展三年行动方案（</w:t>
      </w:r>
      <w:r w:rsidRPr="00856FCE">
        <w:rPr>
          <w:rFonts w:ascii="Times New Roman" w:eastAsia="方正仿宋_GBK" w:hAnsi="Times New Roman"/>
          <w:sz w:val="32"/>
          <w:szCs w:val="32"/>
        </w:rPr>
        <w:t>2023—2025</w:t>
      </w:r>
      <w:r w:rsidRPr="00856FCE">
        <w:rPr>
          <w:rFonts w:ascii="Times New Roman" w:eastAsia="方正仿宋_GBK" w:hAnsi="Times New Roman"/>
          <w:sz w:val="32"/>
          <w:szCs w:val="32"/>
        </w:rPr>
        <w:t>年）》的通知（</w:t>
      </w:r>
      <w:proofErr w:type="gramStart"/>
      <w:r w:rsidRPr="00856FCE">
        <w:rPr>
          <w:rFonts w:ascii="Times New Roman" w:eastAsia="方正仿宋_GBK" w:hAnsi="Times New Roman"/>
          <w:sz w:val="32"/>
          <w:szCs w:val="32"/>
        </w:rPr>
        <w:t>林改发</w:t>
      </w:r>
      <w:proofErr w:type="gramEnd"/>
      <w:r w:rsidRPr="00856FCE">
        <w:rPr>
          <w:rFonts w:ascii="Times New Roman" w:eastAsia="方正仿宋_GBK" w:hAnsi="Times New Roman"/>
          <w:sz w:val="32"/>
          <w:szCs w:val="32"/>
        </w:rPr>
        <w:t>〔</w:t>
      </w:r>
      <w:r w:rsidRPr="00856FCE">
        <w:rPr>
          <w:rFonts w:ascii="Times New Roman" w:eastAsia="方正仿宋_GBK" w:hAnsi="Times New Roman"/>
          <w:sz w:val="32"/>
          <w:szCs w:val="32"/>
        </w:rPr>
        <w:t>2022</w:t>
      </w:r>
      <w:r w:rsidRPr="00856FCE">
        <w:rPr>
          <w:rFonts w:ascii="Times New Roman" w:eastAsia="方正仿宋_GBK" w:hAnsi="Times New Roman"/>
          <w:sz w:val="32"/>
          <w:szCs w:val="32"/>
        </w:rPr>
        <w:t>〕</w:t>
      </w:r>
      <w:r w:rsidRPr="00856FCE">
        <w:rPr>
          <w:rFonts w:ascii="Times New Roman" w:eastAsia="方正仿宋_GBK" w:hAnsi="Times New Roman"/>
          <w:sz w:val="32"/>
          <w:szCs w:val="32"/>
        </w:rPr>
        <w:t>130</w:t>
      </w:r>
      <w:r w:rsidRPr="00856FCE">
        <w:rPr>
          <w:rFonts w:ascii="Times New Roman" w:eastAsia="方正仿宋_GBK" w:hAnsi="Times New Roman"/>
          <w:sz w:val="32"/>
          <w:szCs w:val="32"/>
        </w:rPr>
        <w:t>号）、《安徽省人民政府办公厅印发关于推进木本油料产业发展若干措施的通知》（皖</w:t>
      </w:r>
      <w:proofErr w:type="gramStart"/>
      <w:r w:rsidRPr="00856FCE">
        <w:rPr>
          <w:rFonts w:ascii="Times New Roman" w:eastAsia="方正仿宋_GBK" w:hAnsi="Times New Roman"/>
          <w:sz w:val="32"/>
          <w:szCs w:val="32"/>
        </w:rPr>
        <w:t>政办秘〔</w:t>
      </w:r>
      <w:r w:rsidRPr="00856FCE">
        <w:rPr>
          <w:rFonts w:ascii="Times New Roman" w:eastAsia="方正仿宋_GBK" w:hAnsi="Times New Roman"/>
          <w:sz w:val="32"/>
          <w:szCs w:val="32"/>
        </w:rPr>
        <w:t>2022</w:t>
      </w:r>
      <w:r w:rsidRPr="00856FCE">
        <w:rPr>
          <w:rFonts w:ascii="Times New Roman" w:eastAsia="方正仿宋_GBK" w:hAnsi="Times New Roman"/>
          <w:sz w:val="32"/>
          <w:szCs w:val="32"/>
        </w:rPr>
        <w:t>〕</w:t>
      </w:r>
      <w:proofErr w:type="gramEnd"/>
      <w:r w:rsidRPr="00856FCE">
        <w:rPr>
          <w:rFonts w:ascii="Times New Roman" w:eastAsia="方正仿宋_GBK" w:hAnsi="Times New Roman"/>
          <w:sz w:val="32"/>
          <w:szCs w:val="32"/>
        </w:rPr>
        <w:t>48</w:t>
      </w:r>
      <w:r w:rsidRPr="00856FCE">
        <w:rPr>
          <w:rFonts w:ascii="Times New Roman" w:eastAsia="方正仿宋_GBK" w:hAnsi="Times New Roman"/>
          <w:sz w:val="32"/>
          <w:szCs w:val="32"/>
        </w:rPr>
        <w:t>号）和《中共东至县委</w:t>
      </w:r>
      <w:r w:rsidRPr="00856FCE">
        <w:rPr>
          <w:rFonts w:ascii="Times New Roman" w:eastAsia="方正仿宋_GBK" w:hAnsi="Times New Roman"/>
          <w:sz w:val="32"/>
          <w:szCs w:val="32"/>
        </w:rPr>
        <w:t xml:space="preserve"> </w:t>
      </w:r>
      <w:r w:rsidRPr="00856FCE">
        <w:rPr>
          <w:rFonts w:ascii="Times New Roman" w:eastAsia="方正仿宋_GBK" w:hAnsi="Times New Roman"/>
          <w:sz w:val="32"/>
          <w:szCs w:val="32"/>
        </w:rPr>
        <w:t>东至县人民政府关于加快推进产业强县实施意见》（东发〔</w:t>
      </w:r>
      <w:r w:rsidRPr="00856FCE">
        <w:rPr>
          <w:rFonts w:ascii="Times New Roman" w:eastAsia="方正仿宋_GBK" w:hAnsi="Times New Roman"/>
          <w:sz w:val="32"/>
          <w:szCs w:val="32"/>
        </w:rPr>
        <w:t>2021</w:t>
      </w:r>
      <w:r w:rsidRPr="00856FCE">
        <w:rPr>
          <w:rFonts w:ascii="Times New Roman" w:eastAsia="方正仿宋_GBK" w:hAnsi="Times New Roman"/>
          <w:sz w:val="32"/>
          <w:szCs w:val="32"/>
        </w:rPr>
        <w:t>〕</w:t>
      </w:r>
      <w:r w:rsidRPr="00856FCE">
        <w:rPr>
          <w:rFonts w:ascii="Times New Roman" w:eastAsia="方正仿宋_GBK" w:hAnsi="Times New Roman"/>
          <w:sz w:val="32"/>
          <w:szCs w:val="32"/>
        </w:rPr>
        <w:t>18</w:t>
      </w:r>
      <w:r w:rsidRPr="00856FCE">
        <w:rPr>
          <w:rFonts w:ascii="Times New Roman" w:eastAsia="方正仿宋_GBK" w:hAnsi="Times New Roman"/>
          <w:sz w:val="32"/>
          <w:szCs w:val="32"/>
        </w:rPr>
        <w:t>号）精神，结合我县实际，特制定本方案。</w:t>
      </w:r>
    </w:p>
    <w:p w:rsidR="00AC4E06" w:rsidRPr="00B0568E" w:rsidRDefault="00AC4E06" w:rsidP="00856FCE">
      <w:pPr>
        <w:spacing w:line="590" w:lineRule="exact"/>
        <w:ind w:firstLineChars="200" w:firstLine="640"/>
        <w:rPr>
          <w:rFonts w:ascii="方正黑体_GBK" w:eastAsia="方正黑体_GBK" w:hAnsi="Times New Roman"/>
          <w:bCs/>
          <w:sz w:val="32"/>
          <w:szCs w:val="32"/>
        </w:rPr>
      </w:pPr>
      <w:r w:rsidRPr="00B0568E">
        <w:rPr>
          <w:rFonts w:ascii="方正黑体_GBK" w:eastAsia="方正黑体_GBK" w:hAnsi="Times New Roman" w:hint="eastAsia"/>
          <w:bCs/>
          <w:sz w:val="32"/>
          <w:szCs w:val="32"/>
        </w:rPr>
        <w:t>一、总体要求</w:t>
      </w:r>
    </w:p>
    <w:p w:rsidR="00AC4E06" w:rsidRPr="00856FCE" w:rsidRDefault="00AC4E06" w:rsidP="00856FCE">
      <w:pPr>
        <w:spacing w:line="590" w:lineRule="exact"/>
        <w:ind w:firstLineChars="200" w:firstLine="640"/>
        <w:rPr>
          <w:rFonts w:ascii="Times New Roman" w:eastAsia="方正仿宋_GBK" w:hAnsi="Times New Roman"/>
          <w:b/>
          <w:sz w:val="32"/>
          <w:szCs w:val="32"/>
        </w:rPr>
      </w:pPr>
      <w:r w:rsidRPr="00B0568E">
        <w:rPr>
          <w:rFonts w:ascii="方正楷体_GBK" w:eastAsia="方正楷体_GBK" w:hAnsi="Times New Roman" w:hint="eastAsia"/>
          <w:sz w:val="32"/>
          <w:szCs w:val="32"/>
        </w:rPr>
        <w:t>（一）指导思想。</w:t>
      </w:r>
      <w:r w:rsidRPr="00856FCE">
        <w:rPr>
          <w:rFonts w:ascii="Times New Roman" w:eastAsia="方正仿宋_GBK" w:hAnsi="Times New Roman"/>
          <w:sz w:val="32"/>
          <w:szCs w:val="32"/>
        </w:rPr>
        <w:t>以习近平新时代中国特色社会主义思想为指导，以生态文明建设战略部署为引领，牢固树立</w:t>
      </w:r>
      <w:r w:rsidRPr="00856FCE">
        <w:rPr>
          <w:rFonts w:ascii="Times New Roman" w:eastAsia="方正仿宋_GBK" w:hAnsi="Times New Roman"/>
          <w:sz w:val="32"/>
          <w:szCs w:val="32"/>
        </w:rPr>
        <w:t>“</w:t>
      </w:r>
      <w:r w:rsidRPr="00856FCE">
        <w:rPr>
          <w:rFonts w:ascii="Times New Roman" w:eastAsia="方正仿宋_GBK" w:hAnsi="Times New Roman"/>
          <w:sz w:val="32"/>
          <w:szCs w:val="32"/>
        </w:rPr>
        <w:t>绿水青山就是金山银山</w:t>
      </w:r>
      <w:r w:rsidRPr="00856FCE">
        <w:rPr>
          <w:rFonts w:ascii="Times New Roman" w:eastAsia="方正仿宋_GBK" w:hAnsi="Times New Roman"/>
          <w:sz w:val="32"/>
          <w:szCs w:val="32"/>
        </w:rPr>
        <w:t>”</w:t>
      </w:r>
      <w:r w:rsidRPr="00856FCE">
        <w:rPr>
          <w:rFonts w:ascii="Times New Roman" w:eastAsia="方正仿宋_GBK" w:hAnsi="Times New Roman"/>
          <w:sz w:val="32"/>
          <w:szCs w:val="32"/>
        </w:rPr>
        <w:t>的理念。以提质增效、农民增收、乡村振兴为目标，以市场为导向、科技为手段、效益为中心，科学规划、因地制宜、精准施策，稳步推进良种繁育、高产油茶林新造、低产油茶林改造提升工作，加工及深加工、塑造东至茶油品牌等工作，进一步推动我县油茶产业高质量发展，建立东至县完整的油茶产业化体</w:t>
      </w:r>
      <w:r w:rsidRPr="00856FCE">
        <w:rPr>
          <w:rFonts w:ascii="Times New Roman" w:eastAsia="方正仿宋_GBK" w:hAnsi="Times New Roman"/>
          <w:sz w:val="32"/>
          <w:szCs w:val="32"/>
        </w:rPr>
        <w:lastRenderedPageBreak/>
        <w:t>系，着力将油茶产业打造成富民、惠民、利民和实施乡村振兴的支柱产业。</w:t>
      </w:r>
    </w:p>
    <w:p w:rsidR="00AC4E06" w:rsidRPr="00856FCE" w:rsidRDefault="00AC4E06" w:rsidP="00856FCE">
      <w:pPr>
        <w:spacing w:line="590" w:lineRule="exact"/>
        <w:ind w:firstLineChars="200" w:firstLine="640"/>
        <w:rPr>
          <w:rFonts w:ascii="Times New Roman" w:eastAsia="方正仿宋_GBK" w:hAnsi="Times New Roman"/>
          <w:b/>
          <w:sz w:val="32"/>
          <w:szCs w:val="32"/>
        </w:rPr>
      </w:pPr>
      <w:r w:rsidRPr="00B0568E">
        <w:rPr>
          <w:rFonts w:ascii="方正楷体_GBK" w:eastAsia="方正楷体_GBK" w:hAnsi="Times New Roman"/>
          <w:sz w:val="32"/>
          <w:szCs w:val="32"/>
        </w:rPr>
        <w:t>（二）行动目标。</w:t>
      </w:r>
      <w:r w:rsidRPr="00856FCE">
        <w:rPr>
          <w:rFonts w:ascii="Times New Roman" w:eastAsia="方正仿宋_GBK" w:hAnsi="Times New Roman"/>
          <w:sz w:val="32"/>
          <w:szCs w:val="32"/>
        </w:rPr>
        <w:t>到</w:t>
      </w:r>
      <w:r w:rsidRPr="00856FCE">
        <w:rPr>
          <w:rFonts w:ascii="Times New Roman" w:eastAsia="方正仿宋_GBK" w:hAnsi="Times New Roman"/>
          <w:sz w:val="32"/>
          <w:szCs w:val="32"/>
        </w:rPr>
        <w:t>2025</w:t>
      </w:r>
      <w:r w:rsidRPr="00856FCE">
        <w:rPr>
          <w:rFonts w:ascii="Times New Roman" w:eastAsia="方正仿宋_GBK" w:hAnsi="Times New Roman"/>
          <w:sz w:val="32"/>
          <w:szCs w:val="32"/>
        </w:rPr>
        <w:t>年，全县完成新造高产油茶林</w:t>
      </w:r>
      <w:r w:rsidRPr="00856FCE">
        <w:rPr>
          <w:rFonts w:ascii="Times New Roman" w:eastAsia="方正仿宋_GBK" w:hAnsi="Times New Roman"/>
          <w:sz w:val="32"/>
          <w:szCs w:val="32"/>
        </w:rPr>
        <w:t>2.5</w:t>
      </w:r>
      <w:r w:rsidRPr="00856FCE">
        <w:rPr>
          <w:rFonts w:ascii="Times New Roman" w:eastAsia="方正仿宋_GBK" w:hAnsi="Times New Roman"/>
          <w:sz w:val="32"/>
          <w:szCs w:val="32"/>
        </w:rPr>
        <w:t>万亩、油茶低产林改造提升</w:t>
      </w:r>
      <w:r w:rsidRPr="00856FCE">
        <w:rPr>
          <w:rFonts w:ascii="Times New Roman" w:eastAsia="方正仿宋_GBK" w:hAnsi="Times New Roman"/>
          <w:sz w:val="32"/>
          <w:szCs w:val="32"/>
        </w:rPr>
        <w:t>2.5</w:t>
      </w:r>
      <w:r w:rsidRPr="00856FCE">
        <w:rPr>
          <w:rFonts w:ascii="Times New Roman" w:eastAsia="方正仿宋_GBK" w:hAnsi="Times New Roman"/>
          <w:sz w:val="32"/>
          <w:szCs w:val="32"/>
        </w:rPr>
        <w:t>万亩，建成</w:t>
      </w:r>
      <w:r w:rsidRPr="00856FCE">
        <w:rPr>
          <w:rFonts w:ascii="Times New Roman" w:eastAsia="方正仿宋_GBK" w:hAnsi="Times New Roman"/>
          <w:sz w:val="32"/>
          <w:szCs w:val="32"/>
        </w:rPr>
        <w:t>15</w:t>
      </w:r>
      <w:r w:rsidRPr="00856FCE">
        <w:rPr>
          <w:rFonts w:ascii="Times New Roman" w:eastAsia="方正仿宋_GBK" w:hAnsi="Times New Roman"/>
          <w:sz w:val="32"/>
          <w:szCs w:val="32"/>
        </w:rPr>
        <w:t>个新造林示范基地（争创省级高标准示范林</w:t>
      </w:r>
      <w:r w:rsidRPr="00856FCE">
        <w:rPr>
          <w:rFonts w:ascii="Times New Roman" w:eastAsia="方正仿宋_GBK" w:hAnsi="Times New Roman"/>
          <w:sz w:val="32"/>
          <w:szCs w:val="32"/>
        </w:rPr>
        <w:t>1</w:t>
      </w:r>
      <w:r w:rsidRPr="00856FCE">
        <w:rPr>
          <w:rFonts w:ascii="Times New Roman" w:eastAsia="方正仿宋_GBK" w:hAnsi="Times New Roman"/>
          <w:sz w:val="32"/>
          <w:szCs w:val="32"/>
        </w:rPr>
        <w:t>个）、</w:t>
      </w:r>
      <w:r w:rsidRPr="00856FCE">
        <w:rPr>
          <w:rFonts w:ascii="Times New Roman" w:eastAsia="方正仿宋_GBK" w:hAnsi="Times New Roman"/>
          <w:sz w:val="32"/>
          <w:szCs w:val="32"/>
        </w:rPr>
        <w:t>12</w:t>
      </w:r>
      <w:r w:rsidRPr="00856FCE">
        <w:rPr>
          <w:rFonts w:ascii="Times New Roman" w:eastAsia="方正仿宋_GBK" w:hAnsi="Times New Roman"/>
          <w:sz w:val="32"/>
          <w:szCs w:val="32"/>
        </w:rPr>
        <w:t>个低产林改造提升示范基地（争创省级低改示范林</w:t>
      </w:r>
      <w:r w:rsidRPr="00856FCE">
        <w:rPr>
          <w:rFonts w:ascii="Times New Roman" w:eastAsia="方正仿宋_GBK" w:hAnsi="Times New Roman"/>
          <w:sz w:val="32"/>
          <w:szCs w:val="32"/>
        </w:rPr>
        <w:t>1</w:t>
      </w:r>
      <w:r w:rsidRPr="00856FCE">
        <w:rPr>
          <w:rFonts w:ascii="Times New Roman" w:eastAsia="方正仿宋_GBK" w:hAnsi="Times New Roman"/>
          <w:sz w:val="32"/>
          <w:szCs w:val="32"/>
        </w:rPr>
        <w:t>个），建成</w:t>
      </w:r>
      <w:r w:rsidRPr="00856FCE">
        <w:rPr>
          <w:rFonts w:ascii="Times New Roman" w:eastAsia="方正仿宋_GBK" w:hAnsi="Times New Roman"/>
          <w:sz w:val="32"/>
          <w:szCs w:val="32"/>
        </w:rPr>
        <w:t>4</w:t>
      </w:r>
      <w:r w:rsidRPr="00856FCE">
        <w:rPr>
          <w:rFonts w:ascii="Times New Roman" w:eastAsia="方正仿宋_GBK" w:hAnsi="Times New Roman"/>
          <w:sz w:val="32"/>
          <w:szCs w:val="32"/>
        </w:rPr>
        <w:t>个油茶加工厂（其中二个高标准多产品的茶油加工企业），推进油茶一、二、三产业融合发展，茶油年产量达到</w:t>
      </w:r>
      <w:r w:rsidRPr="00856FCE">
        <w:rPr>
          <w:rFonts w:ascii="Times New Roman" w:eastAsia="方正仿宋_GBK" w:hAnsi="Times New Roman"/>
          <w:sz w:val="32"/>
          <w:szCs w:val="32"/>
        </w:rPr>
        <w:t>1000</w:t>
      </w:r>
      <w:r w:rsidRPr="00856FCE">
        <w:rPr>
          <w:rFonts w:ascii="Times New Roman" w:eastAsia="方正仿宋_GBK" w:hAnsi="Times New Roman"/>
          <w:sz w:val="32"/>
          <w:szCs w:val="32"/>
        </w:rPr>
        <w:t>吨，实现油茶产业年产值达到</w:t>
      </w:r>
      <w:r w:rsidRPr="00856FCE">
        <w:rPr>
          <w:rFonts w:ascii="Times New Roman" w:eastAsia="方正仿宋_GBK" w:hAnsi="Times New Roman"/>
          <w:sz w:val="32"/>
          <w:szCs w:val="32"/>
        </w:rPr>
        <w:t>2.5</w:t>
      </w:r>
      <w:r w:rsidRPr="00856FCE">
        <w:rPr>
          <w:rFonts w:ascii="Times New Roman" w:eastAsia="方正仿宋_GBK" w:hAnsi="Times New Roman"/>
          <w:sz w:val="32"/>
          <w:szCs w:val="32"/>
        </w:rPr>
        <w:t>亿元（其中一</w:t>
      </w:r>
      <w:proofErr w:type="gramStart"/>
      <w:r w:rsidRPr="00856FCE">
        <w:rPr>
          <w:rFonts w:ascii="Times New Roman" w:eastAsia="方正仿宋_GBK" w:hAnsi="Times New Roman"/>
          <w:sz w:val="32"/>
          <w:szCs w:val="32"/>
        </w:rPr>
        <w:t>产</w:t>
      </w:r>
      <w:proofErr w:type="gramEnd"/>
      <w:r w:rsidRPr="00856FCE">
        <w:rPr>
          <w:rFonts w:ascii="Times New Roman" w:eastAsia="方正仿宋_GBK" w:hAnsi="Times New Roman"/>
          <w:sz w:val="32"/>
          <w:szCs w:val="32"/>
        </w:rPr>
        <w:t>产值</w:t>
      </w:r>
      <w:r w:rsidRPr="00856FCE">
        <w:rPr>
          <w:rFonts w:ascii="Times New Roman" w:eastAsia="方正仿宋_GBK" w:hAnsi="Times New Roman"/>
          <w:sz w:val="32"/>
          <w:szCs w:val="32"/>
        </w:rPr>
        <w:t>0.75</w:t>
      </w:r>
      <w:r w:rsidRPr="00856FCE">
        <w:rPr>
          <w:rFonts w:ascii="Times New Roman" w:eastAsia="方正仿宋_GBK" w:hAnsi="Times New Roman"/>
          <w:sz w:val="32"/>
          <w:szCs w:val="32"/>
        </w:rPr>
        <w:t>亿元、二</w:t>
      </w:r>
      <w:proofErr w:type="gramStart"/>
      <w:r w:rsidRPr="00856FCE">
        <w:rPr>
          <w:rFonts w:ascii="Times New Roman" w:eastAsia="方正仿宋_GBK" w:hAnsi="Times New Roman"/>
          <w:sz w:val="32"/>
          <w:szCs w:val="32"/>
        </w:rPr>
        <w:t>产</w:t>
      </w:r>
      <w:proofErr w:type="gramEnd"/>
      <w:r w:rsidRPr="00856FCE">
        <w:rPr>
          <w:rFonts w:ascii="Times New Roman" w:eastAsia="方正仿宋_GBK" w:hAnsi="Times New Roman"/>
          <w:sz w:val="32"/>
          <w:szCs w:val="32"/>
        </w:rPr>
        <w:t>产值</w:t>
      </w:r>
      <w:r w:rsidRPr="00856FCE">
        <w:rPr>
          <w:rFonts w:ascii="Times New Roman" w:eastAsia="方正仿宋_GBK" w:hAnsi="Times New Roman"/>
          <w:sz w:val="32"/>
          <w:szCs w:val="32"/>
        </w:rPr>
        <w:t>1.25</w:t>
      </w:r>
      <w:r w:rsidRPr="00856FCE">
        <w:rPr>
          <w:rFonts w:ascii="Times New Roman" w:eastAsia="方正仿宋_GBK" w:hAnsi="Times New Roman"/>
          <w:sz w:val="32"/>
          <w:szCs w:val="32"/>
        </w:rPr>
        <w:t>亿元、三产产值</w:t>
      </w:r>
      <w:r w:rsidRPr="00856FCE">
        <w:rPr>
          <w:rFonts w:ascii="Times New Roman" w:eastAsia="方正仿宋_GBK" w:hAnsi="Times New Roman"/>
          <w:sz w:val="32"/>
          <w:szCs w:val="32"/>
        </w:rPr>
        <w:t>0.5</w:t>
      </w:r>
      <w:r w:rsidRPr="00856FCE">
        <w:rPr>
          <w:rFonts w:ascii="Times New Roman" w:eastAsia="方正仿宋_GBK" w:hAnsi="Times New Roman"/>
          <w:sz w:val="32"/>
          <w:szCs w:val="32"/>
        </w:rPr>
        <w:t>亿元）。进入盛果期后，产值翻一番。</w:t>
      </w:r>
    </w:p>
    <w:p w:rsidR="00AC4E06" w:rsidRPr="00856FCE" w:rsidRDefault="00AC4E06" w:rsidP="00856FCE">
      <w:pPr>
        <w:spacing w:line="590" w:lineRule="exact"/>
        <w:ind w:firstLineChars="200" w:firstLine="640"/>
        <w:rPr>
          <w:rFonts w:ascii="Times New Roman" w:eastAsia="方正仿宋_GBK" w:hAnsi="Times New Roman"/>
          <w:sz w:val="32"/>
          <w:szCs w:val="32"/>
        </w:rPr>
      </w:pPr>
    </w:p>
    <w:p w:rsidR="00AC4E06" w:rsidRPr="00856FCE" w:rsidRDefault="00AC4E06" w:rsidP="00856FCE">
      <w:pPr>
        <w:spacing w:line="590" w:lineRule="exact"/>
        <w:ind w:firstLineChars="200" w:firstLine="640"/>
        <w:rPr>
          <w:rFonts w:ascii="Times New Roman" w:eastAsia="方正仿宋_GBK" w:hAnsi="Times New Roman"/>
          <w:sz w:val="32"/>
          <w:szCs w:val="32"/>
        </w:rPr>
      </w:pPr>
    </w:p>
    <w:p w:rsidR="00AC4E06" w:rsidRPr="00856FCE" w:rsidRDefault="00AC4E06" w:rsidP="00856FCE">
      <w:pPr>
        <w:spacing w:line="590" w:lineRule="exact"/>
        <w:ind w:firstLineChars="200" w:firstLine="640"/>
        <w:rPr>
          <w:rFonts w:ascii="Times New Roman" w:eastAsia="方正仿宋_GBK" w:hAnsi="Times New Roman"/>
          <w:sz w:val="32"/>
          <w:szCs w:val="32"/>
        </w:rPr>
      </w:pPr>
    </w:p>
    <w:p w:rsidR="00AC4E06" w:rsidRPr="00856FCE" w:rsidRDefault="00AC4E06" w:rsidP="00856FCE">
      <w:pPr>
        <w:spacing w:line="590" w:lineRule="exact"/>
        <w:ind w:firstLineChars="200" w:firstLine="640"/>
        <w:rPr>
          <w:rFonts w:ascii="Times New Roman" w:eastAsia="方正仿宋_GBK" w:hAnsi="Times New Roman"/>
          <w:sz w:val="32"/>
          <w:szCs w:val="32"/>
        </w:rPr>
      </w:pPr>
    </w:p>
    <w:p w:rsidR="00AC4E06" w:rsidRPr="00856FCE" w:rsidRDefault="00AC4E06" w:rsidP="00856FCE">
      <w:pPr>
        <w:spacing w:line="590" w:lineRule="exact"/>
        <w:ind w:firstLineChars="200" w:firstLine="640"/>
        <w:rPr>
          <w:rFonts w:ascii="Times New Roman" w:eastAsia="方正仿宋_GBK" w:hAnsi="Times New Roman"/>
          <w:sz w:val="32"/>
          <w:szCs w:val="32"/>
        </w:rPr>
      </w:pPr>
    </w:p>
    <w:p w:rsidR="00AC4E06" w:rsidRPr="00856FCE" w:rsidRDefault="00AC4E06" w:rsidP="00856FCE">
      <w:pPr>
        <w:spacing w:line="590" w:lineRule="exact"/>
        <w:ind w:firstLineChars="200" w:firstLine="640"/>
        <w:rPr>
          <w:rFonts w:ascii="Times New Roman" w:eastAsia="方正仿宋_GBK" w:hAnsi="Times New Roman"/>
          <w:sz w:val="32"/>
          <w:szCs w:val="32"/>
        </w:rPr>
      </w:pPr>
    </w:p>
    <w:p w:rsidR="00AC4E06" w:rsidRPr="00856FCE" w:rsidRDefault="00AC4E06" w:rsidP="00856FCE">
      <w:pPr>
        <w:spacing w:line="590" w:lineRule="exact"/>
        <w:ind w:firstLineChars="200" w:firstLine="640"/>
        <w:rPr>
          <w:rFonts w:ascii="Times New Roman" w:eastAsia="方正仿宋_GBK" w:hAnsi="Times New Roman"/>
          <w:sz w:val="32"/>
          <w:szCs w:val="32"/>
        </w:rPr>
      </w:pPr>
    </w:p>
    <w:p w:rsidR="00AC4E06" w:rsidRPr="00856FCE" w:rsidRDefault="00AC4E06" w:rsidP="00856FCE">
      <w:pPr>
        <w:spacing w:line="590" w:lineRule="exact"/>
        <w:rPr>
          <w:rFonts w:ascii="Times New Roman" w:eastAsia="方正仿宋_GBK" w:hAnsi="Times New Roman"/>
          <w:sz w:val="32"/>
          <w:szCs w:val="32"/>
        </w:rPr>
      </w:pPr>
    </w:p>
    <w:p w:rsidR="00AC4E06" w:rsidRPr="00856FCE" w:rsidRDefault="00AC4E06" w:rsidP="00856FCE">
      <w:pPr>
        <w:spacing w:line="590" w:lineRule="exact"/>
        <w:rPr>
          <w:rFonts w:ascii="Times New Roman" w:eastAsia="方正仿宋_GBK" w:hAnsi="Times New Roman"/>
          <w:sz w:val="32"/>
          <w:szCs w:val="32"/>
        </w:rPr>
      </w:pPr>
    </w:p>
    <w:p w:rsidR="00AC4E06" w:rsidRPr="00856FCE" w:rsidRDefault="00AC4E06" w:rsidP="00856FCE">
      <w:pPr>
        <w:spacing w:line="590" w:lineRule="exact"/>
        <w:rPr>
          <w:rFonts w:ascii="Times New Roman" w:eastAsia="方正仿宋_GBK" w:hAnsi="Times New Roman"/>
          <w:sz w:val="32"/>
          <w:szCs w:val="32"/>
        </w:rPr>
      </w:pPr>
    </w:p>
    <w:p w:rsidR="00AC4E06" w:rsidRPr="00856FCE" w:rsidRDefault="00AC4E06" w:rsidP="00856FCE">
      <w:pPr>
        <w:spacing w:line="590" w:lineRule="exact"/>
        <w:rPr>
          <w:rFonts w:ascii="Times New Roman" w:eastAsia="方正仿宋_GBK" w:hAnsi="Times New Roman"/>
          <w:sz w:val="32"/>
          <w:szCs w:val="32"/>
        </w:rPr>
      </w:pPr>
    </w:p>
    <w:p w:rsidR="00FB7437" w:rsidRDefault="00AC4E06" w:rsidP="00856FCE">
      <w:pPr>
        <w:spacing w:afterLines="30" w:after="177" w:line="590" w:lineRule="exact"/>
        <w:jc w:val="center"/>
        <w:rPr>
          <w:rFonts w:ascii="Times New Roman" w:eastAsia="方正仿宋_GBK" w:hAnsi="Times New Roman"/>
          <w:sz w:val="32"/>
          <w:szCs w:val="32"/>
        </w:rPr>
      </w:pPr>
      <w:r w:rsidRPr="00856FCE">
        <w:rPr>
          <w:rFonts w:ascii="Times New Roman" w:eastAsia="方正仿宋_GBK" w:hAnsi="Times New Roman"/>
          <w:sz w:val="32"/>
          <w:szCs w:val="32"/>
        </w:rPr>
        <w:br w:type="page"/>
      </w:r>
    </w:p>
    <w:p w:rsidR="00AC4E06" w:rsidRDefault="00AC4E06" w:rsidP="00FB7437">
      <w:pPr>
        <w:spacing w:afterLines="30" w:after="177" w:line="590" w:lineRule="exact"/>
        <w:jc w:val="center"/>
        <w:rPr>
          <w:rFonts w:ascii="方正小标宋_GBK" w:eastAsia="方正小标宋_GBK" w:hAnsi="Times New Roman"/>
          <w:spacing w:val="-16"/>
          <w:kern w:val="0"/>
          <w:sz w:val="44"/>
          <w:szCs w:val="44"/>
        </w:rPr>
      </w:pPr>
      <w:r w:rsidRPr="0093193C">
        <w:rPr>
          <w:rFonts w:ascii="方正小标宋_GBK" w:eastAsia="方正小标宋_GBK" w:hAnsi="Times New Roman" w:hint="eastAsia"/>
          <w:spacing w:val="-16"/>
          <w:kern w:val="0"/>
          <w:sz w:val="44"/>
          <w:szCs w:val="44"/>
        </w:rPr>
        <w:lastRenderedPageBreak/>
        <w:t>表1  东至县2023-2025年度油茶生产目标任务表</w:t>
      </w:r>
    </w:p>
    <w:tbl>
      <w:tblPr>
        <w:tblW w:w="9360" w:type="dxa"/>
        <w:jc w:val="center"/>
        <w:tblLayout w:type="fixed"/>
        <w:tblLook w:val="04A0" w:firstRow="1" w:lastRow="0" w:firstColumn="1" w:lastColumn="0" w:noHBand="0" w:noVBand="1"/>
      </w:tblPr>
      <w:tblGrid>
        <w:gridCol w:w="777"/>
        <w:gridCol w:w="1026"/>
        <w:gridCol w:w="1525"/>
        <w:gridCol w:w="1406"/>
        <w:gridCol w:w="1627"/>
        <w:gridCol w:w="1662"/>
        <w:gridCol w:w="1337"/>
      </w:tblGrid>
      <w:tr w:rsidR="00AC4E06" w:rsidRPr="00AC4E06" w:rsidTr="00FB7437">
        <w:trPr>
          <w:trHeight w:val="754"/>
          <w:jc w:val="center"/>
        </w:trPr>
        <w:tc>
          <w:tcPr>
            <w:tcW w:w="9360" w:type="dxa"/>
            <w:gridSpan w:val="7"/>
            <w:noWrap/>
            <w:vAlign w:val="center"/>
          </w:tcPr>
          <w:p w:rsidR="00AC4E06" w:rsidRPr="00AC4E06" w:rsidRDefault="00AC4E06" w:rsidP="00AC4E06">
            <w:pPr>
              <w:widowControl/>
              <w:jc w:val="left"/>
              <w:rPr>
                <w:rFonts w:ascii="Times New Roman" w:eastAsia="黑体" w:hAnsi="Times New Roman"/>
                <w:kern w:val="0"/>
                <w:sz w:val="32"/>
                <w:szCs w:val="32"/>
              </w:rPr>
            </w:pPr>
            <w:r w:rsidRPr="00AC4E06">
              <w:rPr>
                <w:rFonts w:ascii="Times New Roman" w:eastAsia="黑体" w:hAnsi="Times New Roman"/>
                <w:noProof/>
                <w:kern w:val="0"/>
                <w:sz w:val="32"/>
                <w:szCs w:val="32"/>
              </w:rPr>
              <w:drawing>
                <wp:inline distT="0" distB="0" distL="0" distR="0" wp14:anchorId="40325AAE" wp14:editId="66CD9C5A">
                  <wp:extent cx="5817235" cy="5959475"/>
                  <wp:effectExtent l="0" t="0" r="0" b="3175"/>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817235" cy="5959475"/>
                          </a:xfrm>
                          <a:prstGeom prst="rect">
                            <a:avLst/>
                          </a:prstGeom>
                          <a:noFill/>
                          <a:ln>
                            <a:noFill/>
                          </a:ln>
                        </pic:spPr>
                      </pic:pic>
                    </a:graphicData>
                  </a:graphic>
                </wp:inline>
              </w:drawing>
            </w:r>
          </w:p>
          <w:p w:rsidR="00AC4E06" w:rsidRPr="00AC4E06" w:rsidRDefault="00AC4E06" w:rsidP="00AC4E06">
            <w:pPr>
              <w:widowControl/>
              <w:jc w:val="center"/>
              <w:rPr>
                <w:rFonts w:ascii="Times New Roman" w:eastAsia="黑体" w:hAnsi="Times New Roman"/>
                <w:kern w:val="0"/>
                <w:sz w:val="32"/>
                <w:szCs w:val="32"/>
              </w:rPr>
            </w:pPr>
          </w:p>
          <w:p w:rsidR="00AC4E06" w:rsidRDefault="00AC4E06" w:rsidP="00AC4E06">
            <w:pPr>
              <w:widowControl/>
              <w:jc w:val="center"/>
              <w:rPr>
                <w:rFonts w:ascii="Times New Roman" w:eastAsia="黑体" w:hAnsi="Times New Roman"/>
                <w:kern w:val="0"/>
                <w:sz w:val="32"/>
                <w:szCs w:val="32"/>
              </w:rPr>
            </w:pPr>
          </w:p>
          <w:p w:rsidR="0006662F" w:rsidRPr="0006662F" w:rsidRDefault="0006662F" w:rsidP="0006662F">
            <w:pPr>
              <w:pStyle w:val="a0"/>
              <w:ind w:firstLine="440"/>
            </w:pPr>
          </w:p>
          <w:p w:rsidR="00FB7437" w:rsidRDefault="00FB7437" w:rsidP="00FB7437">
            <w:pPr>
              <w:pStyle w:val="a0"/>
              <w:ind w:firstLine="440"/>
            </w:pPr>
          </w:p>
          <w:p w:rsidR="00AC4E06" w:rsidRPr="00FB7437" w:rsidRDefault="00AC4E06" w:rsidP="00AC4E06">
            <w:pPr>
              <w:widowControl/>
              <w:spacing w:afterLines="20" w:after="118" w:line="680" w:lineRule="exact"/>
              <w:jc w:val="center"/>
              <w:rPr>
                <w:rFonts w:ascii="方正小标宋_GBK" w:eastAsia="方正小标宋_GBK" w:hAnsi="Times New Roman"/>
                <w:b/>
                <w:bCs/>
                <w:kern w:val="0"/>
                <w:sz w:val="44"/>
                <w:szCs w:val="44"/>
              </w:rPr>
            </w:pPr>
            <w:r w:rsidRPr="00FB7437">
              <w:rPr>
                <w:rFonts w:ascii="方正小标宋_GBK" w:eastAsia="方正小标宋_GBK" w:hAnsi="Times New Roman" w:hint="eastAsia"/>
                <w:kern w:val="0"/>
                <w:sz w:val="44"/>
                <w:szCs w:val="44"/>
              </w:rPr>
              <w:lastRenderedPageBreak/>
              <w:t>表2  东至县油茶加工企业规划表</w:t>
            </w:r>
          </w:p>
        </w:tc>
      </w:tr>
      <w:tr w:rsidR="00AC4E06" w:rsidRPr="00AC4E06" w:rsidTr="00FB7437">
        <w:trPr>
          <w:trHeight w:val="454"/>
          <w:jc w:val="center"/>
        </w:trPr>
        <w:tc>
          <w:tcPr>
            <w:tcW w:w="777" w:type="dxa"/>
            <w:vMerge w:val="restart"/>
            <w:tcBorders>
              <w:top w:val="single" w:sz="4" w:space="0" w:color="auto"/>
              <w:left w:val="single" w:sz="4" w:space="0" w:color="auto"/>
              <w:bottom w:val="single" w:sz="4" w:space="0" w:color="000000"/>
              <w:right w:val="single" w:sz="4" w:space="0" w:color="auto"/>
            </w:tcBorders>
            <w:noWrap/>
            <w:vAlign w:val="center"/>
            <w:hideMark/>
          </w:tcPr>
          <w:p w:rsidR="00AC4E06" w:rsidRPr="00AC4E06" w:rsidRDefault="00AC4E06" w:rsidP="00AC4E06">
            <w:pPr>
              <w:widowControl/>
              <w:spacing w:line="400" w:lineRule="exact"/>
              <w:jc w:val="center"/>
              <w:rPr>
                <w:rFonts w:ascii="黑体" w:eastAsia="黑体" w:hAnsi="黑体"/>
                <w:kern w:val="0"/>
                <w:sz w:val="24"/>
                <w:szCs w:val="20"/>
              </w:rPr>
            </w:pPr>
            <w:r w:rsidRPr="00AC4E06">
              <w:rPr>
                <w:rFonts w:ascii="黑体" w:eastAsia="黑体" w:hAnsi="黑体" w:hint="eastAsia"/>
                <w:kern w:val="0"/>
                <w:sz w:val="24"/>
                <w:szCs w:val="20"/>
              </w:rPr>
              <w:lastRenderedPageBreak/>
              <w:t>序号</w:t>
            </w:r>
          </w:p>
        </w:tc>
        <w:tc>
          <w:tcPr>
            <w:tcW w:w="1026" w:type="dxa"/>
            <w:vMerge w:val="restart"/>
            <w:tcBorders>
              <w:top w:val="single" w:sz="4" w:space="0" w:color="auto"/>
              <w:left w:val="single" w:sz="4" w:space="0" w:color="auto"/>
              <w:bottom w:val="single" w:sz="4" w:space="0" w:color="000000"/>
              <w:right w:val="single" w:sz="4" w:space="0" w:color="auto"/>
            </w:tcBorders>
            <w:noWrap/>
            <w:vAlign w:val="center"/>
            <w:hideMark/>
          </w:tcPr>
          <w:p w:rsidR="00AC4E06" w:rsidRPr="00AC4E06" w:rsidRDefault="00AC4E06" w:rsidP="00AC4E06">
            <w:pPr>
              <w:widowControl/>
              <w:spacing w:line="400" w:lineRule="exact"/>
              <w:jc w:val="center"/>
              <w:rPr>
                <w:rFonts w:ascii="黑体" w:eastAsia="黑体" w:hAnsi="黑体"/>
                <w:kern w:val="0"/>
                <w:sz w:val="24"/>
                <w:szCs w:val="20"/>
              </w:rPr>
            </w:pPr>
            <w:r w:rsidRPr="00AC4E06">
              <w:rPr>
                <w:rFonts w:ascii="黑体" w:eastAsia="黑体" w:hAnsi="黑体" w:hint="eastAsia"/>
                <w:kern w:val="0"/>
                <w:sz w:val="24"/>
                <w:szCs w:val="20"/>
              </w:rPr>
              <w:t>乡镇</w:t>
            </w:r>
          </w:p>
        </w:tc>
        <w:tc>
          <w:tcPr>
            <w:tcW w:w="2931" w:type="dxa"/>
            <w:gridSpan w:val="2"/>
            <w:tcBorders>
              <w:top w:val="single" w:sz="4" w:space="0" w:color="auto"/>
              <w:left w:val="nil"/>
              <w:bottom w:val="single" w:sz="4" w:space="0" w:color="auto"/>
              <w:right w:val="single" w:sz="4" w:space="0" w:color="000000"/>
            </w:tcBorders>
            <w:noWrap/>
            <w:vAlign w:val="center"/>
            <w:hideMark/>
          </w:tcPr>
          <w:p w:rsidR="00AC4E06" w:rsidRPr="00AC4E06" w:rsidRDefault="00AC4E06" w:rsidP="00AC4E06">
            <w:pPr>
              <w:widowControl/>
              <w:spacing w:line="400" w:lineRule="exact"/>
              <w:jc w:val="center"/>
              <w:rPr>
                <w:rFonts w:ascii="黑体" w:eastAsia="黑体" w:hAnsi="黑体"/>
                <w:kern w:val="0"/>
                <w:sz w:val="24"/>
                <w:szCs w:val="20"/>
              </w:rPr>
            </w:pPr>
            <w:r w:rsidRPr="00AC4E06">
              <w:rPr>
                <w:rFonts w:ascii="黑体" w:eastAsia="黑体" w:hAnsi="黑体" w:hint="eastAsia"/>
                <w:kern w:val="0"/>
                <w:sz w:val="24"/>
                <w:szCs w:val="20"/>
              </w:rPr>
              <w:t>现有企业现状</w:t>
            </w:r>
          </w:p>
        </w:tc>
        <w:tc>
          <w:tcPr>
            <w:tcW w:w="3289" w:type="dxa"/>
            <w:gridSpan w:val="2"/>
            <w:tcBorders>
              <w:top w:val="single" w:sz="4" w:space="0" w:color="auto"/>
              <w:left w:val="nil"/>
              <w:bottom w:val="single" w:sz="4" w:space="0" w:color="auto"/>
              <w:right w:val="single" w:sz="4" w:space="0" w:color="000000"/>
            </w:tcBorders>
            <w:noWrap/>
            <w:vAlign w:val="center"/>
            <w:hideMark/>
          </w:tcPr>
          <w:p w:rsidR="00AC4E06" w:rsidRPr="00AC4E06" w:rsidRDefault="00AC4E06" w:rsidP="00AC4E06">
            <w:pPr>
              <w:widowControl/>
              <w:spacing w:line="400" w:lineRule="exact"/>
              <w:jc w:val="center"/>
              <w:rPr>
                <w:rFonts w:ascii="黑体" w:eastAsia="黑体" w:hAnsi="黑体"/>
                <w:kern w:val="0"/>
                <w:sz w:val="24"/>
                <w:szCs w:val="20"/>
              </w:rPr>
            </w:pPr>
            <w:r w:rsidRPr="00AC4E06">
              <w:rPr>
                <w:rFonts w:ascii="黑体" w:eastAsia="黑体" w:hAnsi="黑体" w:hint="eastAsia"/>
                <w:kern w:val="0"/>
                <w:sz w:val="24"/>
                <w:szCs w:val="20"/>
              </w:rPr>
              <w:t>发展目标</w:t>
            </w:r>
          </w:p>
        </w:tc>
        <w:tc>
          <w:tcPr>
            <w:tcW w:w="1337" w:type="dxa"/>
            <w:vMerge w:val="restart"/>
            <w:tcBorders>
              <w:top w:val="single" w:sz="4" w:space="0" w:color="auto"/>
              <w:left w:val="single" w:sz="4" w:space="0" w:color="auto"/>
              <w:bottom w:val="single" w:sz="4" w:space="0" w:color="000000"/>
              <w:right w:val="single" w:sz="4" w:space="0" w:color="auto"/>
            </w:tcBorders>
            <w:noWrap/>
            <w:vAlign w:val="center"/>
            <w:hideMark/>
          </w:tcPr>
          <w:p w:rsidR="00AC4E06" w:rsidRPr="00AC4E06" w:rsidRDefault="00AC4E06" w:rsidP="00AC4E06">
            <w:pPr>
              <w:widowControl/>
              <w:spacing w:line="400" w:lineRule="exact"/>
              <w:jc w:val="center"/>
              <w:rPr>
                <w:rFonts w:ascii="黑体" w:eastAsia="黑体" w:hAnsi="黑体"/>
                <w:kern w:val="0"/>
                <w:sz w:val="24"/>
                <w:szCs w:val="20"/>
              </w:rPr>
            </w:pPr>
            <w:r w:rsidRPr="00AC4E06">
              <w:rPr>
                <w:rFonts w:ascii="黑体" w:eastAsia="黑体" w:hAnsi="黑体" w:hint="eastAsia"/>
                <w:kern w:val="0"/>
                <w:sz w:val="24"/>
                <w:szCs w:val="20"/>
              </w:rPr>
              <w:t>备注</w:t>
            </w:r>
          </w:p>
        </w:tc>
      </w:tr>
      <w:tr w:rsidR="00AC4E06" w:rsidRPr="00AC4E06" w:rsidTr="00FB7437">
        <w:trPr>
          <w:trHeight w:val="454"/>
          <w:jc w:val="center"/>
        </w:trPr>
        <w:tc>
          <w:tcPr>
            <w:tcW w:w="777" w:type="dxa"/>
            <w:vMerge/>
            <w:tcBorders>
              <w:top w:val="single" w:sz="4" w:space="0" w:color="auto"/>
              <w:left w:val="single" w:sz="4" w:space="0" w:color="auto"/>
              <w:bottom w:val="single" w:sz="4" w:space="0" w:color="000000"/>
              <w:right w:val="single" w:sz="4" w:space="0" w:color="auto"/>
            </w:tcBorders>
            <w:vAlign w:val="center"/>
            <w:hideMark/>
          </w:tcPr>
          <w:p w:rsidR="00AC4E06" w:rsidRPr="00AC4E06" w:rsidRDefault="00AC4E06" w:rsidP="00AC4E06">
            <w:pPr>
              <w:widowControl/>
              <w:spacing w:line="400" w:lineRule="exact"/>
              <w:jc w:val="left"/>
              <w:rPr>
                <w:rFonts w:ascii="黑体" w:eastAsia="黑体" w:hAnsi="黑体"/>
                <w:kern w:val="0"/>
                <w:sz w:val="24"/>
                <w:szCs w:val="20"/>
              </w:rPr>
            </w:pPr>
          </w:p>
        </w:tc>
        <w:tc>
          <w:tcPr>
            <w:tcW w:w="1026" w:type="dxa"/>
            <w:vMerge/>
            <w:tcBorders>
              <w:top w:val="single" w:sz="4" w:space="0" w:color="auto"/>
              <w:left w:val="single" w:sz="4" w:space="0" w:color="auto"/>
              <w:bottom w:val="single" w:sz="4" w:space="0" w:color="000000"/>
              <w:right w:val="single" w:sz="4" w:space="0" w:color="auto"/>
            </w:tcBorders>
            <w:vAlign w:val="center"/>
            <w:hideMark/>
          </w:tcPr>
          <w:p w:rsidR="00AC4E06" w:rsidRPr="00AC4E06" w:rsidRDefault="00AC4E06" w:rsidP="00AC4E06">
            <w:pPr>
              <w:widowControl/>
              <w:spacing w:line="400" w:lineRule="exact"/>
              <w:jc w:val="left"/>
              <w:rPr>
                <w:rFonts w:ascii="黑体" w:eastAsia="黑体" w:hAnsi="黑体"/>
                <w:kern w:val="0"/>
                <w:sz w:val="24"/>
                <w:szCs w:val="20"/>
              </w:rPr>
            </w:pPr>
          </w:p>
        </w:tc>
        <w:tc>
          <w:tcPr>
            <w:tcW w:w="1525" w:type="dxa"/>
            <w:tcBorders>
              <w:top w:val="nil"/>
              <w:left w:val="nil"/>
              <w:bottom w:val="single" w:sz="4" w:space="0" w:color="auto"/>
              <w:right w:val="single" w:sz="4" w:space="0" w:color="auto"/>
            </w:tcBorders>
            <w:noWrap/>
            <w:vAlign w:val="center"/>
            <w:hideMark/>
          </w:tcPr>
          <w:p w:rsidR="00AC4E06" w:rsidRPr="00AC4E06" w:rsidRDefault="00AC4E06" w:rsidP="00AC4E06">
            <w:pPr>
              <w:widowControl/>
              <w:spacing w:line="400" w:lineRule="exact"/>
              <w:jc w:val="center"/>
              <w:rPr>
                <w:rFonts w:ascii="黑体" w:eastAsia="黑体" w:hAnsi="黑体"/>
                <w:kern w:val="0"/>
                <w:sz w:val="24"/>
                <w:szCs w:val="20"/>
              </w:rPr>
            </w:pPr>
            <w:r w:rsidRPr="00AC4E06">
              <w:rPr>
                <w:rFonts w:ascii="黑体" w:eastAsia="黑体" w:hAnsi="黑体" w:hint="eastAsia"/>
                <w:kern w:val="0"/>
                <w:sz w:val="24"/>
                <w:szCs w:val="20"/>
              </w:rPr>
              <w:t>现有</w:t>
            </w:r>
          </w:p>
          <w:p w:rsidR="00AC4E06" w:rsidRPr="00AC4E06" w:rsidRDefault="00AC4E06" w:rsidP="00AC4E06">
            <w:pPr>
              <w:widowControl/>
              <w:spacing w:line="400" w:lineRule="exact"/>
              <w:jc w:val="center"/>
              <w:rPr>
                <w:rFonts w:ascii="黑体" w:eastAsia="黑体" w:hAnsi="黑体"/>
                <w:kern w:val="0"/>
                <w:sz w:val="24"/>
                <w:szCs w:val="20"/>
              </w:rPr>
            </w:pPr>
            <w:r w:rsidRPr="00AC4E06">
              <w:rPr>
                <w:rFonts w:ascii="黑体" w:eastAsia="黑体" w:hAnsi="黑体" w:hint="eastAsia"/>
                <w:kern w:val="0"/>
                <w:sz w:val="24"/>
                <w:szCs w:val="20"/>
              </w:rPr>
              <w:t>企业数（</w:t>
            </w:r>
            <w:proofErr w:type="gramStart"/>
            <w:r w:rsidRPr="00AC4E06">
              <w:rPr>
                <w:rFonts w:ascii="黑体" w:eastAsia="黑体" w:hAnsi="黑体" w:hint="eastAsia"/>
                <w:kern w:val="0"/>
                <w:sz w:val="24"/>
                <w:szCs w:val="20"/>
              </w:rPr>
              <w:t>个</w:t>
            </w:r>
            <w:proofErr w:type="gramEnd"/>
            <w:r w:rsidRPr="00AC4E06">
              <w:rPr>
                <w:rFonts w:ascii="黑体" w:eastAsia="黑体" w:hAnsi="黑体" w:hint="eastAsia"/>
                <w:kern w:val="0"/>
                <w:sz w:val="24"/>
                <w:szCs w:val="20"/>
              </w:rPr>
              <w:t>）</w:t>
            </w:r>
          </w:p>
        </w:tc>
        <w:tc>
          <w:tcPr>
            <w:tcW w:w="1406" w:type="dxa"/>
            <w:tcBorders>
              <w:top w:val="nil"/>
              <w:left w:val="nil"/>
              <w:bottom w:val="single" w:sz="4" w:space="0" w:color="auto"/>
              <w:right w:val="single" w:sz="4" w:space="0" w:color="auto"/>
            </w:tcBorders>
            <w:noWrap/>
            <w:vAlign w:val="center"/>
            <w:hideMark/>
          </w:tcPr>
          <w:p w:rsidR="00AC4E06" w:rsidRPr="00AC4E06" w:rsidRDefault="00AC4E06" w:rsidP="00AC4E06">
            <w:pPr>
              <w:widowControl/>
              <w:spacing w:line="400" w:lineRule="exact"/>
              <w:jc w:val="center"/>
              <w:rPr>
                <w:rFonts w:ascii="黑体" w:eastAsia="黑体" w:hAnsi="黑体"/>
                <w:kern w:val="0"/>
                <w:sz w:val="24"/>
                <w:szCs w:val="20"/>
              </w:rPr>
            </w:pPr>
            <w:r w:rsidRPr="00AC4E06">
              <w:rPr>
                <w:rFonts w:ascii="黑体" w:eastAsia="黑体" w:hAnsi="黑体" w:hint="eastAsia"/>
                <w:kern w:val="0"/>
                <w:sz w:val="24"/>
                <w:szCs w:val="20"/>
              </w:rPr>
              <w:t>加工</w:t>
            </w:r>
          </w:p>
          <w:p w:rsidR="00AC4E06" w:rsidRPr="00AC4E06" w:rsidRDefault="00AC4E06" w:rsidP="00AC4E06">
            <w:pPr>
              <w:widowControl/>
              <w:spacing w:line="400" w:lineRule="exact"/>
              <w:jc w:val="center"/>
              <w:rPr>
                <w:rFonts w:ascii="黑体" w:eastAsia="黑体" w:hAnsi="黑体"/>
                <w:kern w:val="0"/>
                <w:sz w:val="24"/>
                <w:szCs w:val="20"/>
              </w:rPr>
            </w:pPr>
            <w:r w:rsidRPr="00AC4E06">
              <w:rPr>
                <w:rFonts w:ascii="黑体" w:eastAsia="黑体" w:hAnsi="黑体" w:hint="eastAsia"/>
                <w:kern w:val="0"/>
                <w:sz w:val="24"/>
                <w:szCs w:val="20"/>
              </w:rPr>
              <w:t>能力（吨）</w:t>
            </w:r>
          </w:p>
        </w:tc>
        <w:tc>
          <w:tcPr>
            <w:tcW w:w="1627" w:type="dxa"/>
            <w:tcBorders>
              <w:top w:val="nil"/>
              <w:left w:val="nil"/>
              <w:bottom w:val="single" w:sz="4" w:space="0" w:color="auto"/>
              <w:right w:val="single" w:sz="4" w:space="0" w:color="auto"/>
            </w:tcBorders>
            <w:noWrap/>
            <w:vAlign w:val="center"/>
            <w:hideMark/>
          </w:tcPr>
          <w:p w:rsidR="00AC4E06" w:rsidRPr="00AC4E06" w:rsidRDefault="00AC4E06" w:rsidP="00AC4E06">
            <w:pPr>
              <w:widowControl/>
              <w:spacing w:line="400" w:lineRule="exact"/>
              <w:jc w:val="center"/>
              <w:rPr>
                <w:rFonts w:ascii="黑体" w:eastAsia="黑体" w:hAnsi="黑体"/>
                <w:kern w:val="0"/>
                <w:sz w:val="24"/>
                <w:szCs w:val="20"/>
              </w:rPr>
            </w:pPr>
            <w:r w:rsidRPr="00AC4E06">
              <w:rPr>
                <w:rFonts w:ascii="黑体" w:eastAsia="黑体" w:hAnsi="黑体" w:hint="eastAsia"/>
                <w:kern w:val="0"/>
                <w:sz w:val="24"/>
                <w:szCs w:val="20"/>
              </w:rPr>
              <w:t>优化后</w:t>
            </w:r>
          </w:p>
          <w:p w:rsidR="00AC4E06" w:rsidRPr="00AC4E06" w:rsidRDefault="00AC4E06" w:rsidP="00AC4E06">
            <w:pPr>
              <w:widowControl/>
              <w:spacing w:line="400" w:lineRule="exact"/>
              <w:jc w:val="center"/>
              <w:rPr>
                <w:rFonts w:ascii="黑体" w:eastAsia="黑体" w:hAnsi="黑体"/>
                <w:kern w:val="0"/>
                <w:sz w:val="24"/>
                <w:szCs w:val="20"/>
              </w:rPr>
            </w:pPr>
            <w:r w:rsidRPr="00AC4E06">
              <w:rPr>
                <w:rFonts w:ascii="黑体" w:eastAsia="黑体" w:hAnsi="黑体" w:hint="eastAsia"/>
                <w:kern w:val="0"/>
                <w:sz w:val="24"/>
                <w:szCs w:val="20"/>
              </w:rPr>
              <w:t>企业数（</w:t>
            </w:r>
            <w:proofErr w:type="gramStart"/>
            <w:r w:rsidRPr="00AC4E06">
              <w:rPr>
                <w:rFonts w:ascii="黑体" w:eastAsia="黑体" w:hAnsi="黑体" w:hint="eastAsia"/>
                <w:kern w:val="0"/>
                <w:sz w:val="24"/>
                <w:szCs w:val="20"/>
              </w:rPr>
              <w:t>个</w:t>
            </w:r>
            <w:proofErr w:type="gramEnd"/>
            <w:r w:rsidRPr="00AC4E06">
              <w:rPr>
                <w:rFonts w:ascii="黑体" w:eastAsia="黑体" w:hAnsi="黑体" w:hint="eastAsia"/>
                <w:kern w:val="0"/>
                <w:sz w:val="24"/>
                <w:szCs w:val="20"/>
              </w:rPr>
              <w:t>）</w:t>
            </w:r>
          </w:p>
        </w:tc>
        <w:tc>
          <w:tcPr>
            <w:tcW w:w="1662" w:type="dxa"/>
            <w:tcBorders>
              <w:top w:val="nil"/>
              <w:left w:val="nil"/>
              <w:bottom w:val="single" w:sz="4" w:space="0" w:color="auto"/>
              <w:right w:val="single" w:sz="4" w:space="0" w:color="auto"/>
            </w:tcBorders>
            <w:noWrap/>
            <w:vAlign w:val="center"/>
            <w:hideMark/>
          </w:tcPr>
          <w:p w:rsidR="00AC4E06" w:rsidRPr="00AC4E06" w:rsidRDefault="00AC4E06" w:rsidP="00AC4E06">
            <w:pPr>
              <w:widowControl/>
              <w:spacing w:line="400" w:lineRule="exact"/>
              <w:jc w:val="center"/>
              <w:rPr>
                <w:rFonts w:ascii="黑体" w:eastAsia="黑体" w:hAnsi="黑体"/>
                <w:kern w:val="0"/>
                <w:sz w:val="24"/>
                <w:szCs w:val="20"/>
              </w:rPr>
            </w:pPr>
            <w:r w:rsidRPr="00AC4E06">
              <w:rPr>
                <w:rFonts w:ascii="黑体" w:eastAsia="黑体" w:hAnsi="黑体" w:hint="eastAsia"/>
                <w:kern w:val="0"/>
                <w:sz w:val="24"/>
                <w:szCs w:val="20"/>
              </w:rPr>
              <w:t>加工</w:t>
            </w:r>
          </w:p>
          <w:p w:rsidR="00AC4E06" w:rsidRPr="00AC4E06" w:rsidRDefault="00AC4E06" w:rsidP="00AC4E06">
            <w:pPr>
              <w:widowControl/>
              <w:spacing w:line="400" w:lineRule="exact"/>
              <w:jc w:val="center"/>
              <w:rPr>
                <w:rFonts w:ascii="黑体" w:eastAsia="黑体" w:hAnsi="黑体"/>
                <w:kern w:val="0"/>
                <w:sz w:val="24"/>
                <w:szCs w:val="20"/>
              </w:rPr>
            </w:pPr>
            <w:r w:rsidRPr="00AC4E06">
              <w:rPr>
                <w:rFonts w:ascii="黑体" w:eastAsia="黑体" w:hAnsi="黑体" w:hint="eastAsia"/>
                <w:kern w:val="0"/>
                <w:sz w:val="24"/>
                <w:szCs w:val="20"/>
              </w:rPr>
              <w:t>能力（吨）</w:t>
            </w:r>
          </w:p>
        </w:tc>
        <w:tc>
          <w:tcPr>
            <w:tcW w:w="1337" w:type="dxa"/>
            <w:vMerge/>
            <w:tcBorders>
              <w:top w:val="single" w:sz="4" w:space="0" w:color="auto"/>
              <w:left w:val="single" w:sz="4" w:space="0" w:color="auto"/>
              <w:bottom w:val="single" w:sz="4" w:space="0" w:color="000000"/>
              <w:right w:val="single" w:sz="4" w:space="0" w:color="auto"/>
            </w:tcBorders>
            <w:vAlign w:val="center"/>
            <w:hideMark/>
          </w:tcPr>
          <w:p w:rsidR="00AC4E06" w:rsidRPr="00AC4E06" w:rsidRDefault="00AC4E06" w:rsidP="00AC4E06">
            <w:pPr>
              <w:widowControl/>
              <w:spacing w:line="400" w:lineRule="exact"/>
              <w:jc w:val="left"/>
              <w:rPr>
                <w:rFonts w:ascii="黑体" w:eastAsia="黑体" w:hAnsi="黑体"/>
                <w:kern w:val="0"/>
                <w:sz w:val="24"/>
                <w:szCs w:val="20"/>
              </w:rPr>
            </w:pPr>
          </w:p>
        </w:tc>
      </w:tr>
      <w:tr w:rsidR="00AC4E06" w:rsidRPr="00AC4E06" w:rsidTr="00FB7437">
        <w:trPr>
          <w:trHeight w:val="454"/>
          <w:jc w:val="center"/>
        </w:trPr>
        <w:tc>
          <w:tcPr>
            <w:tcW w:w="777" w:type="dxa"/>
            <w:tcBorders>
              <w:top w:val="nil"/>
              <w:left w:val="single" w:sz="4" w:space="0" w:color="auto"/>
              <w:bottom w:val="single" w:sz="4" w:space="0" w:color="auto"/>
              <w:right w:val="single" w:sz="4" w:space="0" w:color="auto"/>
            </w:tcBorders>
            <w:noWrap/>
            <w:vAlign w:val="center"/>
            <w:hideMark/>
          </w:tcPr>
          <w:p w:rsidR="00AC4E06" w:rsidRPr="00AC4E06" w:rsidRDefault="00AC4E06" w:rsidP="00AC4E06">
            <w:pPr>
              <w:widowControl/>
              <w:jc w:val="center"/>
              <w:rPr>
                <w:rFonts w:ascii="Times New Roman" w:eastAsia="仿宋_GB2312" w:hAnsi="Times New Roman"/>
                <w:kern w:val="0"/>
                <w:sz w:val="24"/>
                <w:szCs w:val="20"/>
              </w:rPr>
            </w:pPr>
            <w:r w:rsidRPr="00AC4E06">
              <w:rPr>
                <w:rFonts w:ascii="Times New Roman" w:eastAsia="仿宋_GB2312" w:hAnsi="Times New Roman"/>
                <w:kern w:val="0"/>
                <w:sz w:val="24"/>
                <w:szCs w:val="20"/>
              </w:rPr>
              <w:t>1</w:t>
            </w:r>
          </w:p>
        </w:tc>
        <w:tc>
          <w:tcPr>
            <w:tcW w:w="1026" w:type="dxa"/>
            <w:tcBorders>
              <w:top w:val="nil"/>
              <w:left w:val="nil"/>
              <w:bottom w:val="single" w:sz="4" w:space="0" w:color="auto"/>
              <w:right w:val="single" w:sz="4" w:space="0" w:color="auto"/>
            </w:tcBorders>
            <w:noWrap/>
            <w:vAlign w:val="center"/>
            <w:hideMark/>
          </w:tcPr>
          <w:p w:rsidR="00AC4E06" w:rsidRPr="00AC4E06" w:rsidRDefault="00AC4E06" w:rsidP="00AC4E06">
            <w:pPr>
              <w:widowControl/>
              <w:jc w:val="center"/>
              <w:rPr>
                <w:rFonts w:ascii="Times New Roman" w:eastAsia="仿宋_GB2312" w:hAnsi="Times New Roman"/>
                <w:kern w:val="0"/>
                <w:sz w:val="24"/>
                <w:szCs w:val="20"/>
              </w:rPr>
            </w:pPr>
            <w:r w:rsidRPr="00AC4E06">
              <w:rPr>
                <w:rFonts w:ascii="Times New Roman" w:eastAsia="仿宋_GB2312" w:hAnsi="Times New Roman" w:hint="eastAsia"/>
                <w:kern w:val="0"/>
                <w:sz w:val="24"/>
                <w:szCs w:val="20"/>
              </w:rPr>
              <w:t>龙泉镇</w:t>
            </w:r>
          </w:p>
        </w:tc>
        <w:tc>
          <w:tcPr>
            <w:tcW w:w="1525" w:type="dxa"/>
            <w:tcBorders>
              <w:top w:val="nil"/>
              <w:left w:val="nil"/>
              <w:bottom w:val="single" w:sz="4" w:space="0" w:color="auto"/>
              <w:right w:val="single" w:sz="4" w:space="0" w:color="auto"/>
            </w:tcBorders>
            <w:noWrap/>
            <w:vAlign w:val="center"/>
            <w:hideMark/>
          </w:tcPr>
          <w:p w:rsidR="00AC4E06" w:rsidRPr="00AC4E06" w:rsidRDefault="00AC4E06" w:rsidP="00AC4E06">
            <w:pPr>
              <w:widowControl/>
              <w:jc w:val="center"/>
              <w:rPr>
                <w:rFonts w:ascii="Times New Roman" w:eastAsia="仿宋_GB2312" w:hAnsi="Times New Roman"/>
                <w:kern w:val="0"/>
                <w:sz w:val="24"/>
                <w:szCs w:val="20"/>
              </w:rPr>
            </w:pPr>
            <w:r w:rsidRPr="00AC4E06">
              <w:rPr>
                <w:rFonts w:ascii="Times New Roman" w:eastAsia="仿宋_GB2312" w:hAnsi="Times New Roman"/>
                <w:kern w:val="0"/>
                <w:sz w:val="24"/>
                <w:szCs w:val="20"/>
              </w:rPr>
              <w:t>1</w:t>
            </w:r>
          </w:p>
        </w:tc>
        <w:tc>
          <w:tcPr>
            <w:tcW w:w="1406" w:type="dxa"/>
            <w:tcBorders>
              <w:top w:val="nil"/>
              <w:left w:val="nil"/>
              <w:bottom w:val="single" w:sz="4" w:space="0" w:color="auto"/>
              <w:right w:val="single" w:sz="4" w:space="0" w:color="auto"/>
            </w:tcBorders>
            <w:noWrap/>
            <w:vAlign w:val="center"/>
            <w:hideMark/>
          </w:tcPr>
          <w:p w:rsidR="00AC4E06" w:rsidRPr="00AC4E06" w:rsidRDefault="00AC4E06" w:rsidP="00AC4E06">
            <w:pPr>
              <w:widowControl/>
              <w:jc w:val="center"/>
              <w:rPr>
                <w:rFonts w:ascii="Times New Roman" w:eastAsia="仿宋_GB2312" w:hAnsi="Times New Roman"/>
                <w:kern w:val="0"/>
                <w:sz w:val="24"/>
                <w:szCs w:val="20"/>
              </w:rPr>
            </w:pPr>
            <w:r w:rsidRPr="00AC4E06">
              <w:rPr>
                <w:rFonts w:ascii="Times New Roman" w:eastAsia="仿宋_GB2312" w:hAnsi="Times New Roman"/>
                <w:kern w:val="0"/>
                <w:sz w:val="24"/>
                <w:szCs w:val="20"/>
              </w:rPr>
              <w:t>100</w:t>
            </w:r>
          </w:p>
        </w:tc>
        <w:tc>
          <w:tcPr>
            <w:tcW w:w="1627" w:type="dxa"/>
            <w:tcBorders>
              <w:top w:val="nil"/>
              <w:left w:val="nil"/>
              <w:bottom w:val="single" w:sz="4" w:space="0" w:color="auto"/>
              <w:right w:val="single" w:sz="4" w:space="0" w:color="auto"/>
            </w:tcBorders>
            <w:noWrap/>
            <w:vAlign w:val="center"/>
            <w:hideMark/>
          </w:tcPr>
          <w:p w:rsidR="00AC4E06" w:rsidRPr="00AC4E06" w:rsidRDefault="00AC4E06" w:rsidP="00AC4E06">
            <w:pPr>
              <w:widowControl/>
              <w:jc w:val="center"/>
              <w:rPr>
                <w:rFonts w:ascii="Times New Roman" w:eastAsia="仿宋_GB2312" w:hAnsi="Times New Roman"/>
                <w:kern w:val="0"/>
                <w:sz w:val="24"/>
                <w:szCs w:val="20"/>
              </w:rPr>
            </w:pPr>
            <w:r w:rsidRPr="00AC4E06">
              <w:rPr>
                <w:rFonts w:ascii="Times New Roman" w:eastAsia="仿宋_GB2312" w:hAnsi="Times New Roman"/>
                <w:kern w:val="0"/>
                <w:sz w:val="24"/>
                <w:szCs w:val="20"/>
              </w:rPr>
              <w:t>1</w:t>
            </w:r>
          </w:p>
        </w:tc>
        <w:tc>
          <w:tcPr>
            <w:tcW w:w="1662" w:type="dxa"/>
            <w:tcBorders>
              <w:top w:val="nil"/>
              <w:left w:val="nil"/>
              <w:bottom w:val="single" w:sz="4" w:space="0" w:color="auto"/>
              <w:right w:val="single" w:sz="4" w:space="0" w:color="auto"/>
            </w:tcBorders>
            <w:noWrap/>
            <w:vAlign w:val="center"/>
            <w:hideMark/>
          </w:tcPr>
          <w:p w:rsidR="00AC4E06" w:rsidRPr="00AC4E06" w:rsidRDefault="00AC4E06" w:rsidP="00AC4E06">
            <w:pPr>
              <w:widowControl/>
              <w:jc w:val="center"/>
              <w:rPr>
                <w:rFonts w:ascii="Times New Roman" w:eastAsia="仿宋_GB2312" w:hAnsi="Times New Roman"/>
                <w:kern w:val="0"/>
                <w:sz w:val="24"/>
                <w:szCs w:val="20"/>
              </w:rPr>
            </w:pPr>
            <w:r w:rsidRPr="00AC4E06">
              <w:rPr>
                <w:rFonts w:ascii="Times New Roman" w:eastAsia="仿宋_GB2312" w:hAnsi="Times New Roman"/>
                <w:kern w:val="0"/>
                <w:sz w:val="24"/>
                <w:szCs w:val="20"/>
              </w:rPr>
              <w:t>1500</w:t>
            </w:r>
          </w:p>
        </w:tc>
        <w:tc>
          <w:tcPr>
            <w:tcW w:w="1337" w:type="dxa"/>
            <w:tcBorders>
              <w:top w:val="nil"/>
              <w:left w:val="nil"/>
              <w:bottom w:val="single" w:sz="4" w:space="0" w:color="auto"/>
              <w:right w:val="single" w:sz="4" w:space="0" w:color="auto"/>
            </w:tcBorders>
            <w:noWrap/>
            <w:vAlign w:val="center"/>
          </w:tcPr>
          <w:p w:rsidR="00AC4E06" w:rsidRPr="00AC4E06" w:rsidRDefault="00AC4E06" w:rsidP="00AC4E06">
            <w:pPr>
              <w:widowControl/>
              <w:jc w:val="center"/>
              <w:rPr>
                <w:rFonts w:ascii="Times New Roman" w:eastAsia="仿宋_GB2312" w:hAnsi="Times New Roman"/>
                <w:kern w:val="0"/>
                <w:sz w:val="24"/>
                <w:szCs w:val="20"/>
              </w:rPr>
            </w:pPr>
          </w:p>
        </w:tc>
      </w:tr>
      <w:tr w:rsidR="00AC4E06" w:rsidRPr="00AC4E06" w:rsidTr="00FB7437">
        <w:trPr>
          <w:trHeight w:val="454"/>
          <w:jc w:val="center"/>
        </w:trPr>
        <w:tc>
          <w:tcPr>
            <w:tcW w:w="777" w:type="dxa"/>
            <w:tcBorders>
              <w:top w:val="nil"/>
              <w:left w:val="single" w:sz="4" w:space="0" w:color="auto"/>
              <w:bottom w:val="single" w:sz="4" w:space="0" w:color="auto"/>
              <w:right w:val="single" w:sz="4" w:space="0" w:color="auto"/>
            </w:tcBorders>
            <w:noWrap/>
            <w:vAlign w:val="center"/>
            <w:hideMark/>
          </w:tcPr>
          <w:p w:rsidR="00AC4E06" w:rsidRPr="00AC4E06" w:rsidRDefault="00AC4E06" w:rsidP="00AC4E06">
            <w:pPr>
              <w:widowControl/>
              <w:jc w:val="center"/>
              <w:rPr>
                <w:rFonts w:ascii="Times New Roman" w:eastAsia="仿宋_GB2312" w:hAnsi="Times New Roman"/>
                <w:kern w:val="0"/>
                <w:sz w:val="24"/>
                <w:szCs w:val="20"/>
              </w:rPr>
            </w:pPr>
            <w:r w:rsidRPr="00AC4E06">
              <w:rPr>
                <w:rFonts w:ascii="Times New Roman" w:eastAsia="仿宋_GB2312" w:hAnsi="Times New Roman"/>
                <w:kern w:val="0"/>
                <w:sz w:val="24"/>
                <w:szCs w:val="20"/>
              </w:rPr>
              <w:t>2</w:t>
            </w:r>
          </w:p>
        </w:tc>
        <w:tc>
          <w:tcPr>
            <w:tcW w:w="1026" w:type="dxa"/>
            <w:tcBorders>
              <w:top w:val="nil"/>
              <w:left w:val="nil"/>
              <w:bottom w:val="single" w:sz="4" w:space="0" w:color="auto"/>
              <w:right w:val="single" w:sz="4" w:space="0" w:color="auto"/>
            </w:tcBorders>
            <w:noWrap/>
            <w:vAlign w:val="center"/>
            <w:hideMark/>
          </w:tcPr>
          <w:p w:rsidR="00AC4E06" w:rsidRPr="00AC4E06" w:rsidRDefault="00AC4E06" w:rsidP="00AC4E06">
            <w:pPr>
              <w:widowControl/>
              <w:jc w:val="center"/>
              <w:rPr>
                <w:rFonts w:ascii="Times New Roman" w:eastAsia="仿宋_GB2312" w:hAnsi="Times New Roman"/>
                <w:kern w:val="0"/>
                <w:sz w:val="24"/>
                <w:szCs w:val="20"/>
              </w:rPr>
            </w:pPr>
            <w:r w:rsidRPr="00AC4E06">
              <w:rPr>
                <w:rFonts w:ascii="Times New Roman" w:eastAsia="仿宋_GB2312" w:hAnsi="Times New Roman" w:hint="eastAsia"/>
                <w:kern w:val="0"/>
                <w:sz w:val="24"/>
                <w:szCs w:val="20"/>
              </w:rPr>
              <w:t>木塔乡</w:t>
            </w:r>
          </w:p>
        </w:tc>
        <w:tc>
          <w:tcPr>
            <w:tcW w:w="1525" w:type="dxa"/>
            <w:tcBorders>
              <w:top w:val="nil"/>
              <w:left w:val="nil"/>
              <w:bottom w:val="single" w:sz="4" w:space="0" w:color="auto"/>
              <w:right w:val="single" w:sz="4" w:space="0" w:color="auto"/>
            </w:tcBorders>
            <w:noWrap/>
            <w:vAlign w:val="center"/>
            <w:hideMark/>
          </w:tcPr>
          <w:p w:rsidR="00AC4E06" w:rsidRPr="00AC4E06" w:rsidRDefault="00AC4E06" w:rsidP="00AC4E06">
            <w:pPr>
              <w:widowControl/>
              <w:jc w:val="center"/>
              <w:rPr>
                <w:rFonts w:ascii="Times New Roman" w:eastAsia="仿宋_GB2312" w:hAnsi="Times New Roman"/>
                <w:kern w:val="0"/>
                <w:sz w:val="24"/>
                <w:szCs w:val="20"/>
              </w:rPr>
            </w:pPr>
            <w:r w:rsidRPr="00AC4E06">
              <w:rPr>
                <w:rFonts w:ascii="Times New Roman" w:eastAsia="仿宋_GB2312" w:hAnsi="Times New Roman"/>
                <w:kern w:val="0"/>
                <w:sz w:val="24"/>
                <w:szCs w:val="20"/>
              </w:rPr>
              <w:t>1</w:t>
            </w:r>
          </w:p>
        </w:tc>
        <w:tc>
          <w:tcPr>
            <w:tcW w:w="1406" w:type="dxa"/>
            <w:tcBorders>
              <w:top w:val="nil"/>
              <w:left w:val="nil"/>
              <w:bottom w:val="single" w:sz="4" w:space="0" w:color="auto"/>
              <w:right w:val="single" w:sz="4" w:space="0" w:color="auto"/>
            </w:tcBorders>
            <w:noWrap/>
            <w:vAlign w:val="center"/>
            <w:hideMark/>
          </w:tcPr>
          <w:p w:rsidR="00AC4E06" w:rsidRPr="00AC4E06" w:rsidRDefault="00AC4E06" w:rsidP="00AC4E06">
            <w:pPr>
              <w:widowControl/>
              <w:jc w:val="center"/>
              <w:rPr>
                <w:rFonts w:ascii="Times New Roman" w:eastAsia="仿宋_GB2312" w:hAnsi="Times New Roman"/>
                <w:kern w:val="0"/>
                <w:sz w:val="24"/>
                <w:szCs w:val="20"/>
              </w:rPr>
            </w:pPr>
            <w:r w:rsidRPr="00AC4E06">
              <w:rPr>
                <w:rFonts w:ascii="Times New Roman" w:eastAsia="仿宋_GB2312" w:hAnsi="Times New Roman"/>
                <w:kern w:val="0"/>
                <w:sz w:val="24"/>
                <w:szCs w:val="20"/>
              </w:rPr>
              <w:t>2</w:t>
            </w:r>
          </w:p>
        </w:tc>
        <w:tc>
          <w:tcPr>
            <w:tcW w:w="1627" w:type="dxa"/>
            <w:tcBorders>
              <w:top w:val="nil"/>
              <w:left w:val="nil"/>
              <w:bottom w:val="single" w:sz="4" w:space="0" w:color="auto"/>
              <w:right w:val="single" w:sz="4" w:space="0" w:color="auto"/>
            </w:tcBorders>
            <w:noWrap/>
            <w:vAlign w:val="center"/>
            <w:hideMark/>
          </w:tcPr>
          <w:p w:rsidR="00AC4E06" w:rsidRPr="00AC4E06" w:rsidRDefault="00AC4E06" w:rsidP="00AC4E06">
            <w:pPr>
              <w:widowControl/>
              <w:jc w:val="center"/>
              <w:rPr>
                <w:rFonts w:ascii="Times New Roman" w:eastAsia="仿宋_GB2312" w:hAnsi="Times New Roman"/>
                <w:kern w:val="0"/>
                <w:sz w:val="24"/>
                <w:szCs w:val="20"/>
              </w:rPr>
            </w:pPr>
            <w:r w:rsidRPr="00AC4E06">
              <w:rPr>
                <w:rFonts w:ascii="Times New Roman" w:eastAsia="仿宋_GB2312" w:hAnsi="Times New Roman"/>
                <w:kern w:val="0"/>
                <w:sz w:val="24"/>
                <w:szCs w:val="20"/>
              </w:rPr>
              <w:t>1</w:t>
            </w:r>
          </w:p>
        </w:tc>
        <w:tc>
          <w:tcPr>
            <w:tcW w:w="1662" w:type="dxa"/>
            <w:tcBorders>
              <w:top w:val="nil"/>
              <w:left w:val="nil"/>
              <w:bottom w:val="single" w:sz="4" w:space="0" w:color="auto"/>
              <w:right w:val="single" w:sz="4" w:space="0" w:color="auto"/>
            </w:tcBorders>
            <w:noWrap/>
            <w:vAlign w:val="center"/>
            <w:hideMark/>
          </w:tcPr>
          <w:p w:rsidR="00AC4E06" w:rsidRPr="00AC4E06" w:rsidRDefault="00AC4E06" w:rsidP="00AC4E06">
            <w:pPr>
              <w:widowControl/>
              <w:jc w:val="center"/>
              <w:rPr>
                <w:rFonts w:ascii="Times New Roman" w:eastAsia="仿宋_GB2312" w:hAnsi="Times New Roman"/>
                <w:kern w:val="0"/>
                <w:sz w:val="24"/>
                <w:szCs w:val="20"/>
              </w:rPr>
            </w:pPr>
            <w:r w:rsidRPr="00AC4E06">
              <w:rPr>
                <w:rFonts w:ascii="Times New Roman" w:eastAsia="仿宋_GB2312" w:hAnsi="Times New Roman"/>
                <w:kern w:val="0"/>
                <w:sz w:val="24"/>
                <w:szCs w:val="20"/>
              </w:rPr>
              <w:t>500</w:t>
            </w:r>
          </w:p>
        </w:tc>
        <w:tc>
          <w:tcPr>
            <w:tcW w:w="1337" w:type="dxa"/>
            <w:tcBorders>
              <w:top w:val="nil"/>
              <w:left w:val="nil"/>
              <w:bottom w:val="single" w:sz="4" w:space="0" w:color="auto"/>
              <w:right w:val="single" w:sz="4" w:space="0" w:color="auto"/>
            </w:tcBorders>
            <w:noWrap/>
            <w:vAlign w:val="center"/>
          </w:tcPr>
          <w:p w:rsidR="00AC4E06" w:rsidRPr="00AC4E06" w:rsidRDefault="00AC4E06" w:rsidP="00AC4E06">
            <w:pPr>
              <w:widowControl/>
              <w:jc w:val="center"/>
              <w:rPr>
                <w:rFonts w:ascii="Times New Roman" w:eastAsia="仿宋_GB2312" w:hAnsi="Times New Roman"/>
                <w:kern w:val="0"/>
                <w:sz w:val="24"/>
                <w:szCs w:val="20"/>
              </w:rPr>
            </w:pPr>
          </w:p>
        </w:tc>
      </w:tr>
      <w:tr w:rsidR="00AC4E06" w:rsidRPr="00AC4E06" w:rsidTr="00FB7437">
        <w:trPr>
          <w:trHeight w:val="454"/>
          <w:jc w:val="center"/>
        </w:trPr>
        <w:tc>
          <w:tcPr>
            <w:tcW w:w="777" w:type="dxa"/>
            <w:tcBorders>
              <w:top w:val="nil"/>
              <w:left w:val="single" w:sz="4" w:space="0" w:color="auto"/>
              <w:bottom w:val="single" w:sz="4" w:space="0" w:color="auto"/>
              <w:right w:val="single" w:sz="4" w:space="0" w:color="auto"/>
            </w:tcBorders>
            <w:noWrap/>
            <w:vAlign w:val="center"/>
            <w:hideMark/>
          </w:tcPr>
          <w:p w:rsidR="00AC4E06" w:rsidRPr="00AC4E06" w:rsidRDefault="00AC4E06" w:rsidP="00AC4E06">
            <w:pPr>
              <w:widowControl/>
              <w:jc w:val="center"/>
              <w:rPr>
                <w:rFonts w:ascii="Times New Roman" w:eastAsia="仿宋_GB2312" w:hAnsi="Times New Roman"/>
                <w:kern w:val="0"/>
                <w:sz w:val="24"/>
                <w:szCs w:val="20"/>
              </w:rPr>
            </w:pPr>
            <w:r w:rsidRPr="00AC4E06">
              <w:rPr>
                <w:rFonts w:ascii="Times New Roman" w:eastAsia="仿宋_GB2312" w:hAnsi="Times New Roman"/>
                <w:kern w:val="0"/>
                <w:sz w:val="24"/>
                <w:szCs w:val="20"/>
              </w:rPr>
              <w:t>3</w:t>
            </w:r>
          </w:p>
        </w:tc>
        <w:tc>
          <w:tcPr>
            <w:tcW w:w="1026" w:type="dxa"/>
            <w:tcBorders>
              <w:top w:val="nil"/>
              <w:left w:val="nil"/>
              <w:bottom w:val="single" w:sz="4" w:space="0" w:color="auto"/>
              <w:right w:val="single" w:sz="4" w:space="0" w:color="auto"/>
            </w:tcBorders>
            <w:noWrap/>
            <w:vAlign w:val="center"/>
            <w:hideMark/>
          </w:tcPr>
          <w:p w:rsidR="00AC4E06" w:rsidRPr="00AC4E06" w:rsidRDefault="00AC4E06" w:rsidP="00AC4E06">
            <w:pPr>
              <w:widowControl/>
              <w:jc w:val="center"/>
              <w:rPr>
                <w:rFonts w:ascii="Times New Roman" w:eastAsia="仿宋_GB2312" w:hAnsi="Times New Roman"/>
                <w:kern w:val="0"/>
                <w:sz w:val="24"/>
                <w:szCs w:val="20"/>
              </w:rPr>
            </w:pPr>
            <w:r w:rsidRPr="00AC4E06">
              <w:rPr>
                <w:rFonts w:ascii="Times New Roman" w:eastAsia="仿宋_GB2312" w:hAnsi="Times New Roman" w:hint="eastAsia"/>
                <w:kern w:val="0"/>
                <w:sz w:val="24"/>
                <w:szCs w:val="20"/>
              </w:rPr>
              <w:t>东流镇</w:t>
            </w:r>
          </w:p>
        </w:tc>
        <w:tc>
          <w:tcPr>
            <w:tcW w:w="1525" w:type="dxa"/>
            <w:tcBorders>
              <w:top w:val="nil"/>
              <w:left w:val="nil"/>
              <w:bottom w:val="single" w:sz="4" w:space="0" w:color="auto"/>
              <w:right w:val="single" w:sz="4" w:space="0" w:color="auto"/>
            </w:tcBorders>
            <w:noWrap/>
            <w:vAlign w:val="center"/>
            <w:hideMark/>
          </w:tcPr>
          <w:p w:rsidR="00AC4E06" w:rsidRPr="00AC4E06" w:rsidRDefault="00AC4E06" w:rsidP="00AC4E06">
            <w:pPr>
              <w:widowControl/>
              <w:jc w:val="center"/>
              <w:rPr>
                <w:rFonts w:ascii="Times New Roman" w:eastAsia="仿宋_GB2312" w:hAnsi="Times New Roman"/>
                <w:kern w:val="0"/>
                <w:sz w:val="24"/>
                <w:szCs w:val="20"/>
              </w:rPr>
            </w:pPr>
            <w:r w:rsidRPr="00AC4E06">
              <w:rPr>
                <w:rFonts w:ascii="Times New Roman" w:eastAsia="仿宋_GB2312" w:hAnsi="Times New Roman"/>
                <w:kern w:val="0"/>
                <w:sz w:val="24"/>
                <w:szCs w:val="20"/>
              </w:rPr>
              <w:t>1</w:t>
            </w:r>
          </w:p>
        </w:tc>
        <w:tc>
          <w:tcPr>
            <w:tcW w:w="1406" w:type="dxa"/>
            <w:tcBorders>
              <w:top w:val="nil"/>
              <w:left w:val="nil"/>
              <w:bottom w:val="single" w:sz="4" w:space="0" w:color="auto"/>
              <w:right w:val="single" w:sz="4" w:space="0" w:color="auto"/>
            </w:tcBorders>
            <w:noWrap/>
            <w:vAlign w:val="center"/>
            <w:hideMark/>
          </w:tcPr>
          <w:p w:rsidR="00AC4E06" w:rsidRPr="00AC4E06" w:rsidRDefault="00AC4E06" w:rsidP="00AC4E06">
            <w:pPr>
              <w:widowControl/>
              <w:jc w:val="center"/>
              <w:rPr>
                <w:rFonts w:ascii="Times New Roman" w:eastAsia="仿宋_GB2312" w:hAnsi="Times New Roman"/>
                <w:kern w:val="0"/>
                <w:sz w:val="24"/>
                <w:szCs w:val="20"/>
              </w:rPr>
            </w:pPr>
            <w:r w:rsidRPr="00AC4E06">
              <w:rPr>
                <w:rFonts w:ascii="Times New Roman" w:eastAsia="仿宋_GB2312" w:hAnsi="Times New Roman"/>
                <w:kern w:val="0"/>
                <w:sz w:val="24"/>
                <w:szCs w:val="20"/>
              </w:rPr>
              <w:t>100</w:t>
            </w:r>
          </w:p>
        </w:tc>
        <w:tc>
          <w:tcPr>
            <w:tcW w:w="1627" w:type="dxa"/>
            <w:tcBorders>
              <w:top w:val="nil"/>
              <w:left w:val="nil"/>
              <w:bottom w:val="single" w:sz="4" w:space="0" w:color="auto"/>
              <w:right w:val="single" w:sz="4" w:space="0" w:color="auto"/>
            </w:tcBorders>
            <w:noWrap/>
            <w:vAlign w:val="center"/>
            <w:hideMark/>
          </w:tcPr>
          <w:p w:rsidR="00AC4E06" w:rsidRPr="00AC4E06" w:rsidRDefault="00AC4E06" w:rsidP="00AC4E06">
            <w:pPr>
              <w:widowControl/>
              <w:jc w:val="center"/>
              <w:rPr>
                <w:rFonts w:ascii="Times New Roman" w:eastAsia="仿宋_GB2312" w:hAnsi="Times New Roman"/>
                <w:kern w:val="0"/>
                <w:sz w:val="24"/>
                <w:szCs w:val="20"/>
              </w:rPr>
            </w:pPr>
            <w:r w:rsidRPr="00AC4E06">
              <w:rPr>
                <w:rFonts w:ascii="Times New Roman" w:eastAsia="仿宋_GB2312" w:hAnsi="Times New Roman"/>
                <w:kern w:val="0"/>
                <w:sz w:val="24"/>
                <w:szCs w:val="20"/>
              </w:rPr>
              <w:t>1</w:t>
            </w:r>
          </w:p>
        </w:tc>
        <w:tc>
          <w:tcPr>
            <w:tcW w:w="1662" w:type="dxa"/>
            <w:tcBorders>
              <w:top w:val="nil"/>
              <w:left w:val="nil"/>
              <w:bottom w:val="single" w:sz="4" w:space="0" w:color="auto"/>
              <w:right w:val="single" w:sz="4" w:space="0" w:color="auto"/>
            </w:tcBorders>
            <w:noWrap/>
            <w:vAlign w:val="center"/>
            <w:hideMark/>
          </w:tcPr>
          <w:p w:rsidR="00AC4E06" w:rsidRPr="00AC4E06" w:rsidRDefault="00AC4E06" w:rsidP="00AC4E06">
            <w:pPr>
              <w:widowControl/>
              <w:jc w:val="center"/>
              <w:rPr>
                <w:rFonts w:ascii="Times New Roman" w:eastAsia="仿宋_GB2312" w:hAnsi="Times New Roman"/>
                <w:kern w:val="0"/>
                <w:sz w:val="24"/>
                <w:szCs w:val="20"/>
              </w:rPr>
            </w:pPr>
            <w:r w:rsidRPr="00AC4E06">
              <w:rPr>
                <w:rFonts w:ascii="Times New Roman" w:eastAsia="仿宋_GB2312" w:hAnsi="Times New Roman"/>
                <w:kern w:val="0"/>
                <w:sz w:val="24"/>
                <w:szCs w:val="20"/>
              </w:rPr>
              <w:t>500</w:t>
            </w:r>
          </w:p>
        </w:tc>
        <w:tc>
          <w:tcPr>
            <w:tcW w:w="1337" w:type="dxa"/>
            <w:tcBorders>
              <w:top w:val="nil"/>
              <w:left w:val="nil"/>
              <w:bottom w:val="single" w:sz="4" w:space="0" w:color="auto"/>
              <w:right w:val="single" w:sz="4" w:space="0" w:color="auto"/>
            </w:tcBorders>
            <w:noWrap/>
            <w:vAlign w:val="center"/>
          </w:tcPr>
          <w:p w:rsidR="00AC4E06" w:rsidRPr="00AC4E06" w:rsidRDefault="00AC4E06" w:rsidP="00AC4E06">
            <w:pPr>
              <w:widowControl/>
              <w:jc w:val="center"/>
              <w:rPr>
                <w:rFonts w:ascii="Times New Roman" w:eastAsia="仿宋_GB2312" w:hAnsi="Times New Roman"/>
                <w:kern w:val="0"/>
                <w:sz w:val="24"/>
                <w:szCs w:val="20"/>
              </w:rPr>
            </w:pPr>
          </w:p>
        </w:tc>
      </w:tr>
      <w:tr w:rsidR="00AC4E06" w:rsidRPr="00AC4E06" w:rsidTr="00FB7437">
        <w:trPr>
          <w:trHeight w:val="454"/>
          <w:jc w:val="center"/>
        </w:trPr>
        <w:tc>
          <w:tcPr>
            <w:tcW w:w="777" w:type="dxa"/>
            <w:tcBorders>
              <w:top w:val="nil"/>
              <w:left w:val="single" w:sz="4" w:space="0" w:color="auto"/>
              <w:bottom w:val="single" w:sz="4" w:space="0" w:color="auto"/>
              <w:right w:val="single" w:sz="4" w:space="0" w:color="auto"/>
            </w:tcBorders>
            <w:noWrap/>
            <w:vAlign w:val="center"/>
            <w:hideMark/>
          </w:tcPr>
          <w:p w:rsidR="00AC4E06" w:rsidRPr="00AC4E06" w:rsidRDefault="00AC4E06" w:rsidP="00AC4E06">
            <w:pPr>
              <w:widowControl/>
              <w:jc w:val="center"/>
              <w:rPr>
                <w:rFonts w:ascii="Times New Roman" w:eastAsia="仿宋_GB2312" w:hAnsi="Times New Roman"/>
                <w:kern w:val="0"/>
                <w:sz w:val="24"/>
                <w:szCs w:val="20"/>
              </w:rPr>
            </w:pPr>
            <w:r w:rsidRPr="00AC4E06">
              <w:rPr>
                <w:rFonts w:ascii="Times New Roman" w:eastAsia="仿宋_GB2312" w:hAnsi="Times New Roman"/>
                <w:kern w:val="0"/>
                <w:sz w:val="24"/>
                <w:szCs w:val="20"/>
              </w:rPr>
              <w:t>4</w:t>
            </w:r>
          </w:p>
        </w:tc>
        <w:tc>
          <w:tcPr>
            <w:tcW w:w="1026" w:type="dxa"/>
            <w:tcBorders>
              <w:top w:val="nil"/>
              <w:left w:val="nil"/>
              <w:bottom w:val="single" w:sz="4" w:space="0" w:color="auto"/>
              <w:right w:val="single" w:sz="4" w:space="0" w:color="auto"/>
            </w:tcBorders>
            <w:noWrap/>
            <w:vAlign w:val="center"/>
            <w:hideMark/>
          </w:tcPr>
          <w:p w:rsidR="00AC4E06" w:rsidRPr="00AC4E06" w:rsidRDefault="00AC4E06" w:rsidP="00AC4E06">
            <w:pPr>
              <w:widowControl/>
              <w:jc w:val="center"/>
              <w:rPr>
                <w:rFonts w:ascii="Times New Roman" w:eastAsia="仿宋_GB2312" w:hAnsi="Times New Roman"/>
                <w:kern w:val="0"/>
                <w:sz w:val="24"/>
                <w:szCs w:val="20"/>
              </w:rPr>
            </w:pPr>
            <w:r w:rsidRPr="00AC4E06">
              <w:rPr>
                <w:rFonts w:ascii="Times New Roman" w:eastAsia="仿宋_GB2312" w:hAnsi="Times New Roman" w:hint="eastAsia"/>
                <w:kern w:val="0"/>
                <w:sz w:val="24"/>
                <w:szCs w:val="20"/>
              </w:rPr>
              <w:t>洋湖镇</w:t>
            </w:r>
          </w:p>
        </w:tc>
        <w:tc>
          <w:tcPr>
            <w:tcW w:w="1525" w:type="dxa"/>
            <w:tcBorders>
              <w:top w:val="nil"/>
              <w:left w:val="nil"/>
              <w:bottom w:val="single" w:sz="4" w:space="0" w:color="auto"/>
              <w:right w:val="single" w:sz="4" w:space="0" w:color="auto"/>
            </w:tcBorders>
            <w:noWrap/>
            <w:vAlign w:val="center"/>
          </w:tcPr>
          <w:p w:rsidR="00AC4E06" w:rsidRPr="00AC4E06" w:rsidRDefault="00AC4E06" w:rsidP="00AC4E06">
            <w:pPr>
              <w:widowControl/>
              <w:jc w:val="center"/>
              <w:rPr>
                <w:rFonts w:ascii="Times New Roman" w:eastAsia="仿宋_GB2312" w:hAnsi="Times New Roman"/>
                <w:kern w:val="0"/>
                <w:sz w:val="24"/>
                <w:szCs w:val="20"/>
              </w:rPr>
            </w:pPr>
          </w:p>
        </w:tc>
        <w:tc>
          <w:tcPr>
            <w:tcW w:w="1406" w:type="dxa"/>
            <w:tcBorders>
              <w:top w:val="nil"/>
              <w:left w:val="nil"/>
              <w:bottom w:val="single" w:sz="4" w:space="0" w:color="auto"/>
              <w:right w:val="single" w:sz="4" w:space="0" w:color="auto"/>
            </w:tcBorders>
            <w:noWrap/>
            <w:vAlign w:val="center"/>
          </w:tcPr>
          <w:p w:rsidR="00AC4E06" w:rsidRPr="00AC4E06" w:rsidRDefault="00AC4E06" w:rsidP="00AC4E06">
            <w:pPr>
              <w:widowControl/>
              <w:jc w:val="center"/>
              <w:rPr>
                <w:rFonts w:ascii="Times New Roman" w:eastAsia="仿宋_GB2312" w:hAnsi="Times New Roman"/>
                <w:kern w:val="0"/>
                <w:sz w:val="24"/>
                <w:szCs w:val="20"/>
              </w:rPr>
            </w:pPr>
          </w:p>
        </w:tc>
        <w:tc>
          <w:tcPr>
            <w:tcW w:w="1627" w:type="dxa"/>
            <w:tcBorders>
              <w:top w:val="nil"/>
              <w:left w:val="nil"/>
              <w:bottom w:val="single" w:sz="4" w:space="0" w:color="auto"/>
              <w:right w:val="single" w:sz="4" w:space="0" w:color="auto"/>
            </w:tcBorders>
            <w:noWrap/>
            <w:vAlign w:val="center"/>
            <w:hideMark/>
          </w:tcPr>
          <w:p w:rsidR="00AC4E06" w:rsidRPr="00AC4E06" w:rsidRDefault="00AC4E06" w:rsidP="00AC4E06">
            <w:pPr>
              <w:widowControl/>
              <w:jc w:val="center"/>
              <w:rPr>
                <w:rFonts w:ascii="Times New Roman" w:eastAsia="仿宋_GB2312" w:hAnsi="Times New Roman"/>
                <w:kern w:val="0"/>
                <w:sz w:val="24"/>
                <w:szCs w:val="20"/>
              </w:rPr>
            </w:pPr>
            <w:r w:rsidRPr="00AC4E06">
              <w:rPr>
                <w:rFonts w:ascii="Times New Roman" w:eastAsia="仿宋_GB2312" w:hAnsi="Times New Roman"/>
                <w:kern w:val="0"/>
                <w:sz w:val="24"/>
                <w:szCs w:val="20"/>
              </w:rPr>
              <w:t>1</w:t>
            </w:r>
          </w:p>
        </w:tc>
        <w:tc>
          <w:tcPr>
            <w:tcW w:w="1662" w:type="dxa"/>
            <w:tcBorders>
              <w:top w:val="nil"/>
              <w:left w:val="nil"/>
              <w:bottom w:val="single" w:sz="4" w:space="0" w:color="auto"/>
              <w:right w:val="single" w:sz="4" w:space="0" w:color="auto"/>
            </w:tcBorders>
            <w:noWrap/>
            <w:vAlign w:val="center"/>
            <w:hideMark/>
          </w:tcPr>
          <w:p w:rsidR="00AC4E06" w:rsidRPr="00AC4E06" w:rsidRDefault="00AC4E06" w:rsidP="00AC4E06">
            <w:pPr>
              <w:widowControl/>
              <w:jc w:val="center"/>
              <w:rPr>
                <w:rFonts w:ascii="Times New Roman" w:eastAsia="仿宋_GB2312" w:hAnsi="Times New Roman"/>
                <w:kern w:val="0"/>
                <w:sz w:val="24"/>
                <w:szCs w:val="20"/>
              </w:rPr>
            </w:pPr>
            <w:r w:rsidRPr="00AC4E06">
              <w:rPr>
                <w:rFonts w:ascii="Times New Roman" w:eastAsia="仿宋_GB2312" w:hAnsi="Times New Roman"/>
                <w:kern w:val="0"/>
                <w:sz w:val="24"/>
                <w:szCs w:val="20"/>
              </w:rPr>
              <w:t>1500</w:t>
            </w:r>
          </w:p>
        </w:tc>
        <w:tc>
          <w:tcPr>
            <w:tcW w:w="1337" w:type="dxa"/>
            <w:tcBorders>
              <w:top w:val="nil"/>
              <w:left w:val="nil"/>
              <w:bottom w:val="single" w:sz="4" w:space="0" w:color="auto"/>
              <w:right w:val="single" w:sz="4" w:space="0" w:color="auto"/>
            </w:tcBorders>
            <w:noWrap/>
            <w:vAlign w:val="center"/>
          </w:tcPr>
          <w:p w:rsidR="00AC4E06" w:rsidRPr="00AC4E06" w:rsidRDefault="00AC4E06" w:rsidP="00AC4E06">
            <w:pPr>
              <w:widowControl/>
              <w:jc w:val="center"/>
              <w:rPr>
                <w:rFonts w:ascii="Times New Roman" w:eastAsia="仿宋_GB2312" w:hAnsi="Times New Roman"/>
                <w:kern w:val="0"/>
                <w:sz w:val="24"/>
                <w:szCs w:val="20"/>
              </w:rPr>
            </w:pPr>
          </w:p>
        </w:tc>
      </w:tr>
    </w:tbl>
    <w:p w:rsidR="00AC4E06" w:rsidRPr="00C55FBA" w:rsidRDefault="00AC4E06" w:rsidP="00AC4E06">
      <w:pPr>
        <w:spacing w:line="600" w:lineRule="exact"/>
        <w:ind w:firstLineChars="200" w:firstLine="640"/>
        <w:rPr>
          <w:rFonts w:ascii="Times New Roman" w:eastAsia="方正仿宋_GBK" w:hAnsi="Times New Roman"/>
          <w:b/>
          <w:sz w:val="32"/>
          <w:szCs w:val="32"/>
        </w:rPr>
      </w:pPr>
      <w:r w:rsidRPr="00B0568E">
        <w:rPr>
          <w:rFonts w:ascii="方正楷体_GBK" w:eastAsia="方正楷体_GBK" w:hAnsi="Times New Roman" w:hint="eastAsia"/>
          <w:sz w:val="32"/>
          <w:szCs w:val="32"/>
        </w:rPr>
        <w:t>（三）发展布局。</w:t>
      </w:r>
      <w:r w:rsidRPr="00C55FBA">
        <w:rPr>
          <w:rFonts w:ascii="Times New Roman" w:eastAsia="方正仿宋_GBK" w:hAnsi="Times New Roman"/>
          <w:sz w:val="32"/>
          <w:szCs w:val="32"/>
        </w:rPr>
        <w:t>统筹考虑全县的自然条件和油茶发展历史、现状、潜力等因素，按照重点发展区和一般发展区布局</w:t>
      </w:r>
      <w:r w:rsidRPr="00C55FBA">
        <w:rPr>
          <w:rFonts w:ascii="Times New Roman" w:eastAsia="方正仿宋_GBK" w:hAnsi="Times New Roman"/>
          <w:sz w:val="32"/>
          <w:szCs w:val="32"/>
        </w:rPr>
        <w:t xml:space="preserve"> 2023—2025 </w:t>
      </w:r>
      <w:r w:rsidRPr="00C55FBA">
        <w:rPr>
          <w:rFonts w:ascii="Times New Roman" w:eastAsia="方正仿宋_GBK" w:hAnsi="Times New Roman"/>
          <w:sz w:val="32"/>
          <w:szCs w:val="32"/>
        </w:rPr>
        <w:t>年油茶发展任务。</w:t>
      </w:r>
    </w:p>
    <w:p w:rsidR="00AC4E06" w:rsidRPr="00C55FBA" w:rsidRDefault="00AC4E06" w:rsidP="00AC4E06">
      <w:pPr>
        <w:spacing w:line="600" w:lineRule="exact"/>
        <w:ind w:firstLineChars="200" w:firstLine="640"/>
        <w:rPr>
          <w:rFonts w:ascii="Times New Roman" w:eastAsia="方正仿宋_GBK" w:hAnsi="Times New Roman"/>
          <w:sz w:val="32"/>
          <w:szCs w:val="32"/>
        </w:rPr>
      </w:pPr>
      <w:r w:rsidRPr="00C55FBA">
        <w:rPr>
          <w:rFonts w:ascii="Times New Roman" w:eastAsia="方正仿宋_GBK" w:hAnsi="Times New Roman"/>
          <w:sz w:val="32"/>
          <w:szCs w:val="32"/>
        </w:rPr>
        <w:t>丘陵岗地为油茶重点发展区，重点发展区为洋湖镇、龙泉镇、</w:t>
      </w:r>
      <w:proofErr w:type="gramStart"/>
      <w:r w:rsidRPr="00C55FBA">
        <w:rPr>
          <w:rFonts w:ascii="Times New Roman" w:eastAsia="方正仿宋_GBK" w:hAnsi="Times New Roman"/>
          <w:sz w:val="32"/>
          <w:szCs w:val="32"/>
        </w:rPr>
        <w:t>尧渡镇</w:t>
      </w:r>
      <w:proofErr w:type="gramEnd"/>
      <w:r w:rsidRPr="00C55FBA">
        <w:rPr>
          <w:rFonts w:ascii="Times New Roman" w:eastAsia="方正仿宋_GBK" w:hAnsi="Times New Roman"/>
          <w:sz w:val="32"/>
          <w:szCs w:val="32"/>
        </w:rPr>
        <w:t>、东流镇、金寺山林场等地；其他乡镇为一般发展区。不断加大油茶规模经营主体培育力度，以龙头企业为引领，推行</w:t>
      </w:r>
      <w:r w:rsidRPr="00C55FBA">
        <w:rPr>
          <w:rFonts w:ascii="Times New Roman" w:eastAsia="方正仿宋_GBK" w:hAnsi="Times New Roman"/>
          <w:sz w:val="32"/>
          <w:szCs w:val="32"/>
        </w:rPr>
        <w:t>“</w:t>
      </w:r>
      <w:r w:rsidRPr="00C55FBA">
        <w:rPr>
          <w:rFonts w:ascii="Times New Roman" w:eastAsia="方正仿宋_GBK" w:hAnsi="Times New Roman"/>
          <w:sz w:val="32"/>
          <w:szCs w:val="32"/>
        </w:rPr>
        <w:t>企业</w:t>
      </w:r>
      <w:r w:rsidRPr="00C55FBA">
        <w:rPr>
          <w:rFonts w:ascii="Times New Roman" w:eastAsia="方正仿宋_GBK" w:hAnsi="Times New Roman"/>
          <w:sz w:val="32"/>
          <w:szCs w:val="32"/>
        </w:rPr>
        <w:t>+</w:t>
      </w:r>
      <w:r w:rsidRPr="00C55FBA">
        <w:rPr>
          <w:rFonts w:ascii="Times New Roman" w:eastAsia="方正仿宋_GBK" w:hAnsi="Times New Roman"/>
          <w:sz w:val="32"/>
          <w:szCs w:val="32"/>
        </w:rPr>
        <w:t>合作社</w:t>
      </w:r>
      <w:r w:rsidRPr="00C55FBA">
        <w:rPr>
          <w:rFonts w:ascii="Times New Roman" w:eastAsia="方正仿宋_GBK" w:hAnsi="Times New Roman"/>
          <w:sz w:val="32"/>
          <w:szCs w:val="32"/>
        </w:rPr>
        <w:t>+</w:t>
      </w:r>
      <w:r w:rsidRPr="00C55FBA">
        <w:rPr>
          <w:rFonts w:ascii="Times New Roman" w:eastAsia="方正仿宋_GBK" w:hAnsi="Times New Roman"/>
          <w:sz w:val="32"/>
          <w:szCs w:val="32"/>
        </w:rPr>
        <w:t>农户</w:t>
      </w:r>
      <w:r w:rsidRPr="00C55FBA">
        <w:rPr>
          <w:rFonts w:ascii="Times New Roman" w:eastAsia="方正仿宋_GBK" w:hAnsi="Times New Roman"/>
          <w:sz w:val="32"/>
          <w:szCs w:val="32"/>
        </w:rPr>
        <w:t>”</w:t>
      </w:r>
      <w:r w:rsidRPr="00C55FBA">
        <w:rPr>
          <w:rFonts w:ascii="Times New Roman" w:eastAsia="方正仿宋_GBK" w:hAnsi="Times New Roman"/>
          <w:sz w:val="32"/>
          <w:szCs w:val="32"/>
        </w:rPr>
        <w:t>等模式开发</w:t>
      </w:r>
      <w:r w:rsidRPr="00C55FBA">
        <w:rPr>
          <w:rFonts w:ascii="Times New Roman" w:eastAsia="方正仿宋_GBK" w:hAnsi="Times New Roman"/>
          <w:sz w:val="32"/>
          <w:szCs w:val="32"/>
        </w:rPr>
        <w:t>“</w:t>
      </w:r>
      <w:r w:rsidRPr="00C55FBA">
        <w:rPr>
          <w:rFonts w:ascii="Times New Roman" w:eastAsia="方正仿宋_GBK" w:hAnsi="Times New Roman"/>
          <w:sz w:val="32"/>
          <w:szCs w:val="32"/>
        </w:rPr>
        <w:t>油茶标准化园</w:t>
      </w:r>
      <w:r w:rsidRPr="00C55FBA">
        <w:rPr>
          <w:rFonts w:ascii="Times New Roman" w:eastAsia="方正仿宋_GBK" w:hAnsi="Times New Roman"/>
          <w:sz w:val="32"/>
          <w:szCs w:val="32"/>
        </w:rPr>
        <w:t>”</w:t>
      </w:r>
      <w:r w:rsidRPr="00C55FBA">
        <w:rPr>
          <w:rFonts w:ascii="Times New Roman" w:eastAsia="方正仿宋_GBK" w:hAnsi="Times New Roman"/>
          <w:sz w:val="32"/>
          <w:szCs w:val="32"/>
        </w:rPr>
        <w:t>，每个油茶园面积原则上不大于</w:t>
      </w:r>
      <w:r w:rsidRPr="00C55FBA">
        <w:rPr>
          <w:rFonts w:ascii="Times New Roman" w:eastAsia="方正仿宋_GBK" w:hAnsi="Times New Roman"/>
          <w:sz w:val="32"/>
          <w:szCs w:val="32"/>
        </w:rPr>
        <w:t>300</w:t>
      </w:r>
      <w:r w:rsidRPr="00C55FBA">
        <w:rPr>
          <w:rFonts w:ascii="Times New Roman" w:eastAsia="方正仿宋_GBK" w:hAnsi="Times New Roman"/>
          <w:sz w:val="32"/>
          <w:szCs w:val="32"/>
        </w:rPr>
        <w:t>亩为宜，有条件的</w:t>
      </w:r>
      <w:r w:rsidRPr="00C55FBA">
        <w:rPr>
          <w:rFonts w:ascii="Times New Roman" w:eastAsia="方正仿宋_GBK" w:hAnsi="Times New Roman"/>
          <w:sz w:val="32"/>
          <w:szCs w:val="32"/>
        </w:rPr>
        <w:t>“</w:t>
      </w:r>
      <w:r w:rsidRPr="00C55FBA">
        <w:rPr>
          <w:rFonts w:ascii="Times New Roman" w:eastAsia="方正仿宋_GBK" w:hAnsi="Times New Roman"/>
          <w:sz w:val="32"/>
          <w:szCs w:val="32"/>
        </w:rPr>
        <w:t>油茶标准化园</w:t>
      </w:r>
      <w:r w:rsidRPr="00C55FBA">
        <w:rPr>
          <w:rFonts w:ascii="Times New Roman" w:eastAsia="方正仿宋_GBK" w:hAnsi="Times New Roman"/>
          <w:sz w:val="32"/>
          <w:szCs w:val="32"/>
        </w:rPr>
        <w:t>”</w:t>
      </w:r>
      <w:r w:rsidRPr="00C55FBA">
        <w:rPr>
          <w:rFonts w:ascii="Times New Roman" w:eastAsia="方正仿宋_GBK" w:hAnsi="Times New Roman"/>
          <w:sz w:val="32"/>
          <w:szCs w:val="32"/>
        </w:rPr>
        <w:t>配套建设林道、水池、工棚、灌溉或水肥一体化等基础设施。</w:t>
      </w:r>
    </w:p>
    <w:p w:rsidR="00AC4E06" w:rsidRPr="00C55FBA" w:rsidRDefault="00AC4E06" w:rsidP="00AC4E06">
      <w:pPr>
        <w:spacing w:line="600" w:lineRule="exact"/>
        <w:ind w:firstLineChars="200" w:firstLine="640"/>
        <w:jc w:val="left"/>
        <w:rPr>
          <w:rFonts w:ascii="方正仿宋_GBK" w:eastAsia="方正仿宋_GBK" w:hAnsi="Times New Roman"/>
          <w:sz w:val="32"/>
          <w:szCs w:val="32"/>
        </w:rPr>
      </w:pPr>
      <w:r w:rsidRPr="00AC4E06">
        <w:rPr>
          <w:rFonts w:ascii="Times New Roman" w:eastAsia="仿宋_GB2312" w:hAnsi="Times New Roman"/>
          <w:noProof/>
          <w:sz w:val="32"/>
          <w:szCs w:val="20"/>
        </w:rPr>
        <w:lastRenderedPageBreak/>
        <w:drawing>
          <wp:anchor distT="0" distB="0" distL="114300" distR="114300" simplePos="0" relativeHeight="251660288" behindDoc="0" locked="0" layoutInCell="1" allowOverlap="1" wp14:anchorId="6C627470" wp14:editId="1819CAE0">
            <wp:simplePos x="0" y="0"/>
            <wp:positionH relativeFrom="margin">
              <wp:posOffset>1270</wp:posOffset>
            </wp:positionH>
            <wp:positionV relativeFrom="margin">
              <wp:posOffset>149225</wp:posOffset>
            </wp:positionV>
            <wp:extent cx="5379720" cy="7852410"/>
            <wp:effectExtent l="0" t="0" r="0" b="0"/>
            <wp:wrapSquare wrapText="bothSides"/>
            <wp:docPr id="5" name="图片 2" descr="油茶三年方案行动布局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油茶三年方案行动布局图"/>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379720" cy="7852410"/>
                    </a:xfrm>
                    <a:prstGeom prst="rect">
                      <a:avLst/>
                    </a:prstGeom>
                    <a:noFill/>
                  </pic:spPr>
                </pic:pic>
              </a:graphicData>
            </a:graphic>
            <wp14:sizeRelH relativeFrom="page">
              <wp14:pctWidth>0</wp14:pctWidth>
            </wp14:sizeRelH>
            <wp14:sizeRelV relativeFrom="page">
              <wp14:pctHeight>0</wp14:pctHeight>
            </wp14:sizeRelV>
          </wp:anchor>
        </w:drawing>
      </w:r>
      <w:r w:rsidRPr="00AC4E06">
        <w:rPr>
          <w:rFonts w:ascii="Times New Roman" w:eastAsia="仿宋_GB2312" w:hAnsi="Times New Roman"/>
          <w:sz w:val="32"/>
          <w:szCs w:val="32"/>
        </w:rPr>
        <w:t xml:space="preserve">           </w:t>
      </w:r>
      <w:r w:rsidRPr="00C55FBA">
        <w:rPr>
          <w:rFonts w:ascii="方正仿宋_GBK" w:eastAsia="方正仿宋_GBK" w:hAnsi="Times New Roman" w:hint="eastAsia"/>
          <w:sz w:val="32"/>
          <w:szCs w:val="32"/>
        </w:rPr>
        <w:t xml:space="preserve"> 东至县油茶发展布局图</w:t>
      </w:r>
    </w:p>
    <w:p w:rsidR="00AC4E06" w:rsidRPr="00C55FBA" w:rsidRDefault="00AC4E06" w:rsidP="00F47BBC">
      <w:pPr>
        <w:spacing w:line="590" w:lineRule="exact"/>
        <w:rPr>
          <w:rFonts w:ascii="方正黑体_GBK" w:eastAsia="方正黑体_GBK" w:hAnsi="黑体" w:cs="黑体"/>
          <w:bCs/>
          <w:sz w:val="32"/>
          <w:szCs w:val="32"/>
        </w:rPr>
      </w:pPr>
      <w:r w:rsidRPr="00C55FBA">
        <w:rPr>
          <w:rFonts w:ascii="方正黑体_GBK" w:eastAsia="方正黑体_GBK" w:hAnsi="黑体" w:cs="黑体" w:hint="eastAsia"/>
          <w:bCs/>
          <w:sz w:val="32"/>
          <w:szCs w:val="32"/>
        </w:rPr>
        <w:lastRenderedPageBreak/>
        <w:t xml:space="preserve">    二、重点任务</w:t>
      </w:r>
    </w:p>
    <w:p w:rsidR="00AC4E06" w:rsidRPr="00F47BBC" w:rsidRDefault="00AC4E06" w:rsidP="00F47BBC">
      <w:pPr>
        <w:spacing w:line="590" w:lineRule="exact"/>
        <w:ind w:firstLineChars="200" w:firstLine="640"/>
        <w:rPr>
          <w:rFonts w:ascii="Times New Roman" w:eastAsia="方正仿宋_GBK" w:hAnsi="Times New Roman"/>
          <w:sz w:val="32"/>
          <w:szCs w:val="32"/>
        </w:rPr>
      </w:pPr>
      <w:r w:rsidRPr="00F47BBC">
        <w:rPr>
          <w:rFonts w:ascii="Times New Roman" w:eastAsia="方正仿宋_GBK" w:hAnsi="Times New Roman"/>
          <w:sz w:val="32"/>
          <w:szCs w:val="32"/>
        </w:rPr>
        <w:t>按照政府引导、市场主导的原则，以</w:t>
      </w:r>
      <w:proofErr w:type="gramStart"/>
      <w:r w:rsidRPr="00F47BBC">
        <w:rPr>
          <w:rFonts w:ascii="Times New Roman" w:eastAsia="方正仿宋_GBK" w:hAnsi="Times New Roman"/>
          <w:sz w:val="32"/>
          <w:szCs w:val="32"/>
        </w:rPr>
        <w:t>扩面提</w:t>
      </w:r>
      <w:proofErr w:type="gramEnd"/>
      <w:r w:rsidRPr="00F47BBC">
        <w:rPr>
          <w:rFonts w:ascii="Times New Roman" w:eastAsia="方正仿宋_GBK" w:hAnsi="Times New Roman"/>
          <w:sz w:val="32"/>
          <w:szCs w:val="32"/>
        </w:rPr>
        <w:t>质增效为主线，创新驱动、示范带动、科学经营、强链延链。重点推广良种良法，一是引导经营主体种植省级认定适合我县的高产油茶优质良种苗木；二是鼓励经营主体使用省级推荐的</w:t>
      </w:r>
      <w:r w:rsidRPr="00F47BBC">
        <w:rPr>
          <w:rFonts w:ascii="Times New Roman" w:eastAsia="方正仿宋_GBK" w:hAnsi="Times New Roman"/>
          <w:sz w:val="32"/>
          <w:szCs w:val="32"/>
        </w:rPr>
        <w:t>2</w:t>
      </w:r>
      <w:r w:rsidRPr="00F47BBC">
        <w:rPr>
          <w:rFonts w:ascii="Times New Roman" w:eastAsia="方正仿宋_GBK" w:hAnsi="Times New Roman"/>
          <w:sz w:val="32"/>
          <w:szCs w:val="32"/>
        </w:rPr>
        <w:t>年</w:t>
      </w:r>
      <w:proofErr w:type="gramStart"/>
      <w:r w:rsidRPr="00F47BBC">
        <w:rPr>
          <w:rFonts w:ascii="Times New Roman" w:eastAsia="方正仿宋_GBK" w:hAnsi="Times New Roman"/>
          <w:sz w:val="32"/>
          <w:szCs w:val="32"/>
        </w:rPr>
        <w:t>生以上</w:t>
      </w:r>
      <w:proofErr w:type="gramEnd"/>
      <w:r w:rsidRPr="00F47BBC">
        <w:rPr>
          <w:rFonts w:ascii="Times New Roman" w:eastAsia="方正仿宋_GBK" w:hAnsi="Times New Roman"/>
          <w:sz w:val="32"/>
          <w:szCs w:val="32"/>
        </w:rPr>
        <w:t>轻基质容器大苗，生长健壮，分枝合理壮苗上山造林，杜绝实生苗上山造林，</w:t>
      </w:r>
      <w:proofErr w:type="gramStart"/>
      <w:r w:rsidRPr="00F47BBC">
        <w:rPr>
          <w:rFonts w:ascii="Times New Roman" w:eastAsia="方正仿宋_GBK" w:hAnsi="Times New Roman"/>
          <w:sz w:val="32"/>
          <w:szCs w:val="32"/>
        </w:rPr>
        <w:t>杜绝非</w:t>
      </w:r>
      <w:proofErr w:type="gramEnd"/>
      <w:r w:rsidRPr="00F47BBC">
        <w:rPr>
          <w:rFonts w:ascii="Times New Roman" w:eastAsia="方正仿宋_GBK" w:hAnsi="Times New Roman"/>
          <w:sz w:val="32"/>
          <w:szCs w:val="32"/>
        </w:rPr>
        <w:t>良种苗造林。从而全面扩大油茶种植面积，大力推进低产林改造，建设高标准油茶生产基地，优化二、三产布局，着力增加油茶高产稳产面积、提升茶油产能。</w:t>
      </w:r>
    </w:p>
    <w:p w:rsidR="00AC4E06" w:rsidRPr="00F47BBC" w:rsidRDefault="00AC4E06" w:rsidP="00F47BBC">
      <w:pPr>
        <w:spacing w:line="590" w:lineRule="exact"/>
        <w:ind w:firstLineChars="200" w:firstLine="640"/>
        <w:rPr>
          <w:rFonts w:ascii="Times New Roman" w:eastAsia="方正仿宋_GBK" w:hAnsi="Times New Roman"/>
          <w:b/>
          <w:sz w:val="32"/>
          <w:szCs w:val="32"/>
        </w:rPr>
      </w:pPr>
      <w:r w:rsidRPr="00F47BBC">
        <w:rPr>
          <w:rFonts w:ascii="方正楷体_GBK" w:eastAsia="方正楷体_GBK" w:hAnsi="Times New Roman" w:hint="eastAsia"/>
          <w:sz w:val="32"/>
          <w:szCs w:val="32"/>
        </w:rPr>
        <w:t>（一）大力发展油茶新造林。</w:t>
      </w:r>
      <w:r w:rsidRPr="00F47BBC">
        <w:rPr>
          <w:rFonts w:ascii="Times New Roman" w:eastAsia="方正仿宋_GBK" w:hAnsi="Times New Roman"/>
          <w:sz w:val="32"/>
          <w:szCs w:val="32"/>
        </w:rPr>
        <w:t>2023-2025</w:t>
      </w:r>
      <w:r w:rsidRPr="00F47BBC">
        <w:rPr>
          <w:rFonts w:ascii="Times New Roman" w:eastAsia="方正仿宋_GBK" w:hAnsi="Times New Roman"/>
          <w:sz w:val="32"/>
          <w:szCs w:val="32"/>
        </w:rPr>
        <w:t>年计划新增高标准油茶林</w:t>
      </w:r>
      <w:r w:rsidRPr="00F47BBC">
        <w:rPr>
          <w:rFonts w:ascii="Times New Roman" w:eastAsia="方正仿宋_GBK" w:hAnsi="Times New Roman"/>
          <w:sz w:val="32"/>
          <w:szCs w:val="32"/>
        </w:rPr>
        <w:t>2.5</w:t>
      </w:r>
      <w:r w:rsidRPr="00F47BBC">
        <w:rPr>
          <w:rFonts w:ascii="Times New Roman" w:eastAsia="方正仿宋_GBK" w:hAnsi="Times New Roman"/>
          <w:sz w:val="32"/>
          <w:szCs w:val="32"/>
        </w:rPr>
        <w:t>万亩。一是积极拓展油茶发展空间。充分利用规划造林地、低效茶园、低效人工商品林地、疏林地、灌木林地等各类适宜的非耕地国土资源，结合国土绿化、第一轮退耕还林地林分结构调整、防火隔离带建设等项目新造油茶。二是推广丰产栽培技术。依据国家技术规程，选择土层厚、排水条件好、坡度</w:t>
      </w:r>
      <w:r w:rsidRPr="00F47BBC">
        <w:rPr>
          <w:rFonts w:ascii="Times New Roman" w:eastAsia="方正仿宋_GBK" w:hAnsi="Times New Roman"/>
          <w:sz w:val="32"/>
          <w:szCs w:val="32"/>
        </w:rPr>
        <w:t xml:space="preserve"> 25 </w:t>
      </w:r>
      <w:proofErr w:type="gramStart"/>
      <w:r w:rsidRPr="00F47BBC">
        <w:rPr>
          <w:rFonts w:ascii="Times New Roman" w:eastAsia="方正仿宋_GBK" w:hAnsi="Times New Roman"/>
          <w:sz w:val="32"/>
          <w:szCs w:val="32"/>
        </w:rPr>
        <w:t>度以下</w:t>
      </w:r>
      <w:proofErr w:type="gramEnd"/>
      <w:r w:rsidRPr="00F47BBC">
        <w:rPr>
          <w:rFonts w:ascii="Times New Roman" w:eastAsia="方正仿宋_GBK" w:hAnsi="Times New Roman"/>
          <w:sz w:val="32"/>
          <w:szCs w:val="32"/>
        </w:rPr>
        <w:t>的适宜地块随坡整地，推广轻</w:t>
      </w:r>
      <w:proofErr w:type="gramStart"/>
      <w:r w:rsidRPr="00F47BBC">
        <w:rPr>
          <w:rFonts w:ascii="Times New Roman" w:eastAsia="方正仿宋_GBK" w:hAnsi="Times New Roman"/>
          <w:sz w:val="32"/>
          <w:szCs w:val="32"/>
        </w:rPr>
        <w:t>简宜机</w:t>
      </w:r>
      <w:proofErr w:type="gramEnd"/>
      <w:r w:rsidRPr="00F47BBC">
        <w:rPr>
          <w:rFonts w:ascii="Times New Roman" w:eastAsia="方正仿宋_GBK" w:hAnsi="Times New Roman"/>
          <w:sz w:val="32"/>
          <w:szCs w:val="32"/>
        </w:rPr>
        <w:t>的宽窄行种植模式，合理配置主栽品种与授粉品种，扩大油茶新增种植面积。三是开展标准化栽培及生态造林。针对省、市推广的</w:t>
      </w:r>
      <w:r w:rsidRPr="00F47BBC">
        <w:rPr>
          <w:rFonts w:ascii="Times New Roman" w:eastAsia="方正仿宋_GBK" w:hAnsi="Times New Roman"/>
          <w:sz w:val="32"/>
          <w:szCs w:val="32"/>
        </w:rPr>
        <w:t>“</w:t>
      </w:r>
      <w:r w:rsidRPr="00F47BBC">
        <w:rPr>
          <w:rFonts w:ascii="Times New Roman" w:eastAsia="方正仿宋_GBK" w:hAnsi="Times New Roman"/>
          <w:sz w:val="32"/>
          <w:szCs w:val="32"/>
        </w:rPr>
        <w:t>长林</w:t>
      </w:r>
      <w:r w:rsidRPr="00F47BBC">
        <w:rPr>
          <w:rFonts w:ascii="Times New Roman" w:eastAsia="方正仿宋_GBK" w:hAnsi="Times New Roman"/>
          <w:sz w:val="32"/>
          <w:szCs w:val="32"/>
        </w:rPr>
        <w:t>”</w:t>
      </w:r>
      <w:r w:rsidRPr="00F47BBC">
        <w:rPr>
          <w:rFonts w:ascii="Times New Roman" w:eastAsia="方正仿宋_GBK" w:hAnsi="Times New Roman"/>
          <w:sz w:val="32"/>
          <w:szCs w:val="32"/>
        </w:rPr>
        <w:t>系列油茶优良品种造林，控制密度</w:t>
      </w:r>
      <w:r w:rsidRPr="00F47BBC">
        <w:rPr>
          <w:rFonts w:ascii="Times New Roman" w:eastAsia="方正仿宋_GBK" w:hAnsi="Times New Roman"/>
          <w:sz w:val="32"/>
          <w:szCs w:val="32"/>
        </w:rPr>
        <w:t>56</w:t>
      </w:r>
      <w:r w:rsidRPr="00F47BBC">
        <w:rPr>
          <w:rFonts w:ascii="Times New Roman" w:eastAsia="方正仿宋_GBK" w:hAnsi="Times New Roman"/>
          <w:sz w:val="32"/>
          <w:szCs w:val="32"/>
        </w:rPr>
        <w:t>～</w:t>
      </w:r>
      <w:r w:rsidRPr="00F47BBC">
        <w:rPr>
          <w:rFonts w:ascii="Times New Roman" w:eastAsia="方正仿宋_GBK" w:hAnsi="Times New Roman"/>
          <w:sz w:val="32"/>
          <w:szCs w:val="32"/>
        </w:rPr>
        <w:t>74</w:t>
      </w:r>
      <w:r w:rsidRPr="00F47BBC">
        <w:rPr>
          <w:rFonts w:ascii="Times New Roman" w:eastAsia="方正仿宋_GBK" w:hAnsi="Times New Roman"/>
          <w:sz w:val="32"/>
          <w:szCs w:val="32"/>
        </w:rPr>
        <w:t>株</w:t>
      </w:r>
      <w:r w:rsidRPr="00F47BBC">
        <w:rPr>
          <w:rFonts w:ascii="Times New Roman" w:eastAsia="方正仿宋_GBK" w:hAnsi="Times New Roman"/>
          <w:sz w:val="32"/>
          <w:szCs w:val="32"/>
        </w:rPr>
        <w:t>/</w:t>
      </w:r>
      <w:r w:rsidRPr="00F47BBC">
        <w:rPr>
          <w:rFonts w:ascii="Times New Roman" w:eastAsia="方正仿宋_GBK" w:hAnsi="Times New Roman"/>
          <w:sz w:val="32"/>
          <w:szCs w:val="32"/>
        </w:rPr>
        <w:t>亩，株行距平地</w:t>
      </w:r>
      <w:r w:rsidRPr="00F47BBC">
        <w:rPr>
          <w:rFonts w:ascii="Times New Roman" w:eastAsia="方正仿宋_GBK" w:hAnsi="Times New Roman"/>
          <w:sz w:val="32"/>
          <w:szCs w:val="32"/>
        </w:rPr>
        <w:t>3</w:t>
      </w:r>
      <w:r w:rsidRPr="00F47BBC">
        <w:rPr>
          <w:rFonts w:ascii="Times New Roman" w:eastAsia="方正仿宋_GBK" w:hAnsi="Times New Roman"/>
          <w:sz w:val="32"/>
          <w:szCs w:val="32"/>
        </w:rPr>
        <w:t>米</w:t>
      </w:r>
      <w:r w:rsidRPr="00F47BBC">
        <w:rPr>
          <w:rFonts w:ascii="Times New Roman" w:eastAsia="方正仿宋_GBK" w:hAnsi="Times New Roman"/>
          <w:sz w:val="32"/>
          <w:szCs w:val="32"/>
        </w:rPr>
        <w:t>×4</w:t>
      </w:r>
      <w:r w:rsidRPr="00F47BBC">
        <w:rPr>
          <w:rFonts w:ascii="Times New Roman" w:eastAsia="方正仿宋_GBK" w:hAnsi="Times New Roman"/>
          <w:sz w:val="32"/>
          <w:szCs w:val="32"/>
        </w:rPr>
        <w:t>米、坡地</w:t>
      </w:r>
      <w:r w:rsidRPr="00F47BBC">
        <w:rPr>
          <w:rFonts w:ascii="Times New Roman" w:eastAsia="方正仿宋_GBK" w:hAnsi="Times New Roman"/>
          <w:sz w:val="32"/>
          <w:szCs w:val="32"/>
        </w:rPr>
        <w:t>3</w:t>
      </w:r>
      <w:r w:rsidRPr="00F47BBC">
        <w:rPr>
          <w:rFonts w:ascii="Times New Roman" w:eastAsia="方正仿宋_GBK" w:hAnsi="Times New Roman"/>
          <w:sz w:val="32"/>
          <w:szCs w:val="32"/>
        </w:rPr>
        <w:t>米</w:t>
      </w:r>
      <w:r w:rsidRPr="00F47BBC">
        <w:rPr>
          <w:rFonts w:ascii="Times New Roman" w:eastAsia="方正仿宋_GBK" w:hAnsi="Times New Roman"/>
          <w:sz w:val="32"/>
          <w:szCs w:val="32"/>
        </w:rPr>
        <w:t>×3</w:t>
      </w:r>
      <w:r w:rsidRPr="00F47BBC">
        <w:rPr>
          <w:rFonts w:ascii="Times New Roman" w:eastAsia="方正仿宋_GBK" w:hAnsi="Times New Roman"/>
          <w:sz w:val="32"/>
          <w:szCs w:val="32"/>
        </w:rPr>
        <w:t>米以上，造林成活率</w:t>
      </w:r>
      <w:r w:rsidRPr="00F47BBC">
        <w:rPr>
          <w:rFonts w:ascii="Times New Roman" w:eastAsia="方正仿宋_GBK" w:hAnsi="Times New Roman"/>
          <w:sz w:val="32"/>
          <w:szCs w:val="32"/>
        </w:rPr>
        <w:t>85%</w:t>
      </w:r>
      <w:r w:rsidRPr="00F47BBC">
        <w:rPr>
          <w:rFonts w:ascii="Times New Roman" w:eastAsia="方正仿宋_GBK" w:hAnsi="Times New Roman"/>
          <w:sz w:val="32"/>
          <w:szCs w:val="32"/>
        </w:rPr>
        <w:t>以上；房前屋后等四旁用地零星种植油茶的，按</w:t>
      </w:r>
      <w:r w:rsidRPr="00F47BBC">
        <w:rPr>
          <w:rFonts w:ascii="Times New Roman" w:eastAsia="方正仿宋_GBK" w:hAnsi="Times New Roman"/>
          <w:sz w:val="32"/>
          <w:szCs w:val="32"/>
        </w:rPr>
        <w:t>60</w:t>
      </w:r>
      <w:r w:rsidRPr="00F47BBC">
        <w:rPr>
          <w:rFonts w:ascii="Times New Roman" w:eastAsia="方正仿宋_GBK" w:hAnsi="Times New Roman"/>
          <w:sz w:val="32"/>
          <w:szCs w:val="32"/>
        </w:rPr>
        <w:t>株为</w:t>
      </w:r>
      <w:r w:rsidRPr="00F47BBC">
        <w:rPr>
          <w:rFonts w:ascii="Times New Roman" w:eastAsia="方正仿宋_GBK" w:hAnsi="Times New Roman"/>
          <w:sz w:val="32"/>
          <w:szCs w:val="32"/>
        </w:rPr>
        <w:t>1</w:t>
      </w:r>
      <w:r w:rsidRPr="00F47BBC">
        <w:rPr>
          <w:rFonts w:ascii="Times New Roman" w:eastAsia="方正仿宋_GBK" w:hAnsi="Times New Roman"/>
          <w:sz w:val="32"/>
          <w:szCs w:val="32"/>
        </w:rPr>
        <w:t>亩折算造林面积。坡地造林整地落实环保和水保措施，在山顶、山腰、山脚保留带状原</w:t>
      </w:r>
      <w:proofErr w:type="gramStart"/>
      <w:r w:rsidRPr="00F47BBC">
        <w:rPr>
          <w:rFonts w:ascii="Times New Roman" w:eastAsia="方正仿宋_GBK" w:hAnsi="Times New Roman"/>
          <w:sz w:val="32"/>
          <w:szCs w:val="32"/>
        </w:rPr>
        <w:t>生植</w:t>
      </w:r>
      <w:proofErr w:type="gramEnd"/>
      <w:r w:rsidRPr="00F47BBC">
        <w:rPr>
          <w:rFonts w:ascii="Times New Roman" w:eastAsia="方正仿宋_GBK" w:hAnsi="Times New Roman"/>
          <w:sz w:val="32"/>
          <w:szCs w:val="32"/>
        </w:rPr>
        <w:t>被。</w:t>
      </w:r>
    </w:p>
    <w:p w:rsidR="00AC4E06" w:rsidRPr="00F47BBC" w:rsidRDefault="00AC4E06" w:rsidP="00F47BBC">
      <w:pPr>
        <w:spacing w:line="590" w:lineRule="exact"/>
        <w:ind w:firstLineChars="200" w:firstLine="640"/>
        <w:rPr>
          <w:rFonts w:ascii="Times New Roman" w:eastAsia="方正仿宋_GBK" w:hAnsi="Times New Roman"/>
          <w:color w:val="000000"/>
          <w:sz w:val="32"/>
          <w:szCs w:val="32"/>
        </w:rPr>
      </w:pPr>
      <w:r w:rsidRPr="00F47BBC">
        <w:rPr>
          <w:rFonts w:ascii="方正楷体_GBK" w:eastAsia="方正楷体_GBK" w:hAnsi="Times New Roman"/>
          <w:sz w:val="32"/>
          <w:szCs w:val="32"/>
        </w:rPr>
        <w:lastRenderedPageBreak/>
        <w:t>（二）规范油茶种苗管理。</w:t>
      </w:r>
      <w:r w:rsidRPr="00F47BBC">
        <w:rPr>
          <w:rFonts w:ascii="Times New Roman" w:eastAsia="方正仿宋_GBK" w:hAnsi="Times New Roman"/>
          <w:sz w:val="32"/>
          <w:szCs w:val="32"/>
        </w:rPr>
        <w:t>全县油茶栽植的种苗严格执行</w:t>
      </w:r>
      <w:r w:rsidRPr="00F47BBC">
        <w:rPr>
          <w:rFonts w:ascii="Times New Roman" w:eastAsia="方正仿宋_GBK" w:hAnsi="Times New Roman"/>
          <w:sz w:val="32"/>
          <w:szCs w:val="32"/>
        </w:rPr>
        <w:t>“</w:t>
      </w:r>
      <w:r w:rsidRPr="00F47BBC">
        <w:rPr>
          <w:rFonts w:ascii="Times New Roman" w:eastAsia="方正仿宋_GBK" w:hAnsi="Times New Roman"/>
          <w:sz w:val="32"/>
          <w:szCs w:val="32"/>
        </w:rPr>
        <w:t>四定三清楚</w:t>
      </w:r>
      <w:r w:rsidRPr="00F47BBC">
        <w:rPr>
          <w:rFonts w:ascii="Times New Roman" w:eastAsia="方正仿宋_GBK" w:hAnsi="Times New Roman"/>
          <w:sz w:val="32"/>
          <w:szCs w:val="32"/>
        </w:rPr>
        <w:t>”</w:t>
      </w:r>
      <w:r w:rsidRPr="00F47BBC">
        <w:rPr>
          <w:rFonts w:ascii="Times New Roman" w:eastAsia="方正仿宋_GBK" w:hAnsi="Times New Roman"/>
          <w:sz w:val="32"/>
          <w:szCs w:val="32"/>
        </w:rPr>
        <w:t>、</w:t>
      </w:r>
      <w:r w:rsidRPr="00F47BBC">
        <w:rPr>
          <w:rFonts w:ascii="Times New Roman" w:eastAsia="方正仿宋_GBK" w:hAnsi="Times New Roman"/>
          <w:sz w:val="32"/>
          <w:szCs w:val="32"/>
        </w:rPr>
        <w:t>“</w:t>
      </w:r>
      <w:r w:rsidRPr="00F47BBC">
        <w:rPr>
          <w:rFonts w:ascii="Times New Roman" w:eastAsia="方正仿宋_GBK" w:hAnsi="Times New Roman"/>
          <w:sz w:val="32"/>
          <w:szCs w:val="32"/>
        </w:rPr>
        <w:t>三证一签</w:t>
      </w:r>
      <w:r w:rsidRPr="00F47BBC">
        <w:rPr>
          <w:rFonts w:ascii="Times New Roman" w:eastAsia="方正仿宋_GBK" w:hAnsi="Times New Roman"/>
          <w:sz w:val="32"/>
          <w:szCs w:val="32"/>
        </w:rPr>
        <w:t>”</w:t>
      </w:r>
      <w:r w:rsidRPr="00F47BBC">
        <w:rPr>
          <w:rFonts w:ascii="Times New Roman" w:eastAsia="方正仿宋_GBK" w:hAnsi="Times New Roman"/>
          <w:sz w:val="32"/>
          <w:szCs w:val="32"/>
        </w:rPr>
        <w:t>制度，选用省、市推广的</w:t>
      </w:r>
      <w:r w:rsidRPr="00F47BBC">
        <w:rPr>
          <w:rFonts w:ascii="Times New Roman" w:eastAsia="方正仿宋_GBK" w:hAnsi="Times New Roman"/>
          <w:sz w:val="32"/>
          <w:szCs w:val="32"/>
        </w:rPr>
        <w:t>“</w:t>
      </w:r>
      <w:r w:rsidRPr="00F47BBC">
        <w:rPr>
          <w:rFonts w:ascii="Times New Roman" w:eastAsia="方正仿宋_GBK" w:hAnsi="Times New Roman"/>
          <w:sz w:val="32"/>
          <w:szCs w:val="32"/>
        </w:rPr>
        <w:t>长林</w:t>
      </w:r>
      <w:r w:rsidRPr="00F47BBC">
        <w:rPr>
          <w:rFonts w:ascii="Times New Roman" w:eastAsia="方正仿宋_GBK" w:hAnsi="Times New Roman"/>
          <w:sz w:val="32"/>
          <w:szCs w:val="32"/>
        </w:rPr>
        <w:t>”</w:t>
      </w:r>
      <w:r w:rsidRPr="00F47BBC">
        <w:rPr>
          <w:rFonts w:ascii="Times New Roman" w:eastAsia="方正仿宋_GBK" w:hAnsi="Times New Roman"/>
          <w:sz w:val="32"/>
          <w:szCs w:val="32"/>
        </w:rPr>
        <w:t>系列油茶优良品种，品系搭配</w:t>
      </w:r>
      <w:r w:rsidRPr="00F47BBC">
        <w:rPr>
          <w:rFonts w:ascii="Times New Roman" w:eastAsia="方正仿宋_GBK" w:hAnsi="Times New Roman"/>
          <w:sz w:val="32"/>
          <w:szCs w:val="32"/>
        </w:rPr>
        <w:t>3</w:t>
      </w:r>
      <w:r w:rsidRPr="00F47BBC">
        <w:rPr>
          <w:rFonts w:ascii="Times New Roman" w:eastAsia="方正仿宋_GBK" w:hAnsi="Times New Roman"/>
          <w:sz w:val="32"/>
          <w:szCs w:val="32"/>
        </w:rPr>
        <w:t>种以上。依托县乡村振兴集团东流苗圃油茶良种基地设置定点采穗圃，</w:t>
      </w:r>
      <w:r w:rsidRPr="00F47BBC">
        <w:rPr>
          <w:rFonts w:ascii="Times New Roman" w:eastAsia="方正仿宋_GBK" w:hAnsi="Times New Roman"/>
          <w:color w:val="000000"/>
          <w:sz w:val="32"/>
          <w:szCs w:val="32"/>
        </w:rPr>
        <w:t>开展定</w:t>
      </w:r>
      <w:r w:rsidRPr="00F47BBC">
        <w:rPr>
          <w:rFonts w:ascii="Times New Roman" w:eastAsia="方正仿宋_GBK" w:hAnsi="Times New Roman"/>
          <w:sz w:val="32"/>
          <w:szCs w:val="32"/>
        </w:rPr>
        <w:t>点培育，进行油茶育苗和新品种培育，推广芽苗</w:t>
      </w:r>
      <w:proofErr w:type="gramStart"/>
      <w:r w:rsidRPr="00F47BBC">
        <w:rPr>
          <w:rFonts w:ascii="Times New Roman" w:eastAsia="方正仿宋_GBK" w:hAnsi="Times New Roman"/>
          <w:sz w:val="32"/>
          <w:szCs w:val="32"/>
        </w:rPr>
        <w:t>砧</w:t>
      </w:r>
      <w:proofErr w:type="gramEnd"/>
      <w:r w:rsidRPr="00F47BBC">
        <w:rPr>
          <w:rFonts w:ascii="Times New Roman" w:eastAsia="方正仿宋_GBK" w:hAnsi="Times New Roman"/>
          <w:sz w:val="32"/>
          <w:szCs w:val="32"/>
        </w:rPr>
        <w:t>嫁接和轻基质容器育苗等技术，计划</w:t>
      </w:r>
      <w:r w:rsidRPr="00F47BBC">
        <w:rPr>
          <w:rFonts w:ascii="Times New Roman" w:eastAsia="方正仿宋_GBK" w:hAnsi="Times New Roman"/>
          <w:sz w:val="32"/>
          <w:szCs w:val="32"/>
        </w:rPr>
        <w:t>2023-2025</w:t>
      </w:r>
      <w:r w:rsidRPr="00F47BBC">
        <w:rPr>
          <w:rFonts w:ascii="Times New Roman" w:eastAsia="方正仿宋_GBK" w:hAnsi="Times New Roman"/>
          <w:sz w:val="32"/>
          <w:szCs w:val="32"/>
        </w:rPr>
        <w:t>年为全县提供优质油茶良种苗木</w:t>
      </w:r>
      <w:r w:rsidRPr="00F47BBC">
        <w:rPr>
          <w:rFonts w:ascii="Times New Roman" w:eastAsia="方正仿宋_GBK" w:hAnsi="Times New Roman"/>
          <w:sz w:val="32"/>
          <w:szCs w:val="32"/>
        </w:rPr>
        <w:t>200</w:t>
      </w:r>
      <w:r w:rsidRPr="00F47BBC">
        <w:rPr>
          <w:rFonts w:ascii="Times New Roman" w:eastAsia="方正仿宋_GBK" w:hAnsi="Times New Roman"/>
          <w:sz w:val="32"/>
          <w:szCs w:val="32"/>
        </w:rPr>
        <w:t>万株；适度引进新品种试验栽培。同时，加强对油茶采穗圃和定点育苗基地质量监管，建立苗木生产档案，把好种苗质量关；每年定期开展种苗执法活动，杜绝劣质苗木流入油茶</w:t>
      </w:r>
      <w:r w:rsidRPr="00F47BBC">
        <w:rPr>
          <w:rFonts w:ascii="Times New Roman" w:eastAsia="方正仿宋_GBK" w:hAnsi="Times New Roman"/>
          <w:color w:val="000000"/>
          <w:sz w:val="32"/>
          <w:szCs w:val="32"/>
        </w:rPr>
        <w:t>造林基地。</w:t>
      </w:r>
    </w:p>
    <w:p w:rsidR="00AC4E06" w:rsidRPr="00F47BBC" w:rsidRDefault="00AC4E06" w:rsidP="00F47BBC">
      <w:pPr>
        <w:spacing w:line="590" w:lineRule="exact"/>
        <w:ind w:firstLineChars="200" w:firstLine="640"/>
        <w:rPr>
          <w:rFonts w:ascii="Times New Roman" w:eastAsia="方正仿宋_GBK" w:hAnsi="Times New Roman"/>
          <w:b/>
          <w:sz w:val="32"/>
          <w:szCs w:val="32"/>
        </w:rPr>
      </w:pPr>
      <w:r w:rsidRPr="00F47BBC">
        <w:rPr>
          <w:rFonts w:ascii="方正楷体_GBK" w:eastAsia="方正楷体_GBK" w:hAnsi="Times New Roman"/>
          <w:sz w:val="32"/>
          <w:szCs w:val="32"/>
        </w:rPr>
        <w:t>（三）积极开展油茶低产林改造提升。</w:t>
      </w:r>
      <w:r w:rsidRPr="00F47BBC">
        <w:rPr>
          <w:rFonts w:ascii="Times New Roman" w:eastAsia="方正仿宋_GBK" w:hAnsi="Times New Roman"/>
          <w:color w:val="000000"/>
          <w:sz w:val="32"/>
          <w:szCs w:val="32"/>
        </w:rPr>
        <w:t>根据安</w:t>
      </w:r>
      <w:r w:rsidRPr="00F47BBC">
        <w:rPr>
          <w:rFonts w:ascii="Times New Roman" w:eastAsia="方正仿宋_GBK" w:hAnsi="Times New Roman"/>
          <w:sz w:val="32"/>
          <w:szCs w:val="32"/>
        </w:rPr>
        <w:t>徽省人民政府办公厅印发《关于推进木本油料产业发展若干措施的通知》文件要求，在全县开展油茶低产林分改造工程。对品种混杂、树体老化、林相残败的低产油茶林，采取带状更新、块状更新等方式改造；对品种配置不当、栽植密度过大的低产油茶林，采取疏伐、嫁接、劣株换种等方式改造；对因管理不善形成的低产低效油茶林，采取修剪、垦复等方式改造，不断扩大高标准油茶林保存面积。允许对划为天然林、公益林的油茶林采取带状更新、高接换冠、品种更新等方式实施低产林改造，提高单产水平。计划</w:t>
      </w:r>
      <w:r w:rsidRPr="00F47BBC">
        <w:rPr>
          <w:rFonts w:ascii="Times New Roman" w:eastAsia="方正仿宋_GBK" w:hAnsi="Times New Roman"/>
          <w:sz w:val="32"/>
          <w:szCs w:val="32"/>
        </w:rPr>
        <w:t>2023-2025</w:t>
      </w:r>
      <w:r w:rsidRPr="00F47BBC">
        <w:rPr>
          <w:rFonts w:ascii="Times New Roman" w:eastAsia="方正仿宋_GBK" w:hAnsi="Times New Roman"/>
          <w:sz w:val="32"/>
          <w:szCs w:val="32"/>
        </w:rPr>
        <w:t>年完成油茶低产林改造提升</w:t>
      </w:r>
      <w:r w:rsidRPr="00F47BBC">
        <w:rPr>
          <w:rFonts w:ascii="Times New Roman" w:eastAsia="方正仿宋_GBK" w:hAnsi="Times New Roman"/>
          <w:sz w:val="32"/>
          <w:szCs w:val="32"/>
        </w:rPr>
        <w:t>2.5</w:t>
      </w:r>
      <w:r w:rsidRPr="00F47BBC">
        <w:rPr>
          <w:rFonts w:ascii="Times New Roman" w:eastAsia="方正仿宋_GBK" w:hAnsi="Times New Roman"/>
          <w:sz w:val="32"/>
          <w:szCs w:val="32"/>
        </w:rPr>
        <w:t>万亩。</w:t>
      </w:r>
    </w:p>
    <w:p w:rsidR="00AC4E06" w:rsidRPr="00F47BBC" w:rsidRDefault="00AC4E06" w:rsidP="00F47BBC">
      <w:pPr>
        <w:spacing w:line="590" w:lineRule="exact"/>
        <w:ind w:firstLineChars="200" w:firstLine="640"/>
        <w:rPr>
          <w:rFonts w:ascii="Times New Roman" w:eastAsia="方正仿宋_GBK" w:hAnsi="Times New Roman"/>
          <w:b/>
          <w:sz w:val="32"/>
          <w:szCs w:val="32"/>
        </w:rPr>
      </w:pPr>
      <w:r w:rsidRPr="00F47BBC">
        <w:rPr>
          <w:rFonts w:ascii="方正楷体_GBK" w:eastAsia="方正楷体_GBK" w:hAnsi="Times New Roman"/>
          <w:sz w:val="32"/>
          <w:szCs w:val="32"/>
        </w:rPr>
        <w:t>（四）推动油茶加工提质增效。</w:t>
      </w:r>
      <w:r w:rsidRPr="00F47BBC">
        <w:rPr>
          <w:rFonts w:ascii="Times New Roman" w:eastAsia="方正仿宋_GBK" w:hAnsi="Times New Roman"/>
          <w:sz w:val="32"/>
          <w:szCs w:val="32"/>
        </w:rPr>
        <w:t>根据茶油生产加工相关政策规定和行业标准，由县市场监管局、林业局、科经局牵头，指导</w:t>
      </w:r>
      <w:r w:rsidRPr="00F47BBC">
        <w:rPr>
          <w:rFonts w:ascii="Times New Roman" w:eastAsia="方正仿宋_GBK" w:hAnsi="Times New Roman"/>
          <w:sz w:val="32"/>
          <w:szCs w:val="32"/>
        </w:rPr>
        <w:lastRenderedPageBreak/>
        <w:t>全县茶油生产加工产业发展。积极向省、市申报茶油加工生产及小作坊提质增效项目，到</w:t>
      </w:r>
      <w:r w:rsidRPr="00F47BBC">
        <w:rPr>
          <w:rFonts w:ascii="Times New Roman" w:eastAsia="方正仿宋_GBK" w:hAnsi="Times New Roman"/>
          <w:sz w:val="32"/>
          <w:szCs w:val="32"/>
        </w:rPr>
        <w:t>2025</w:t>
      </w:r>
      <w:r w:rsidRPr="00F47BBC">
        <w:rPr>
          <w:rFonts w:ascii="Times New Roman" w:eastAsia="方正仿宋_GBK" w:hAnsi="Times New Roman"/>
          <w:sz w:val="32"/>
          <w:szCs w:val="32"/>
        </w:rPr>
        <w:t>年，力争在全县建设</w:t>
      </w:r>
      <w:r w:rsidRPr="00F47BBC">
        <w:rPr>
          <w:rFonts w:ascii="Times New Roman" w:eastAsia="方正仿宋_GBK" w:hAnsi="Times New Roman"/>
          <w:sz w:val="32"/>
          <w:szCs w:val="32"/>
        </w:rPr>
        <w:t>2</w:t>
      </w:r>
      <w:r w:rsidRPr="00F47BBC">
        <w:rPr>
          <w:rFonts w:ascii="Times New Roman" w:eastAsia="方正仿宋_GBK" w:hAnsi="Times New Roman"/>
          <w:sz w:val="32"/>
          <w:szCs w:val="32"/>
        </w:rPr>
        <w:t>个茶油初具规模加工厂、</w:t>
      </w:r>
      <w:r w:rsidRPr="00F47BBC">
        <w:rPr>
          <w:rFonts w:ascii="Times New Roman" w:eastAsia="方正仿宋_GBK" w:hAnsi="Times New Roman"/>
          <w:sz w:val="32"/>
          <w:szCs w:val="32"/>
        </w:rPr>
        <w:t>1</w:t>
      </w:r>
      <w:r w:rsidRPr="00F47BBC">
        <w:rPr>
          <w:rFonts w:ascii="Times New Roman" w:eastAsia="方正仿宋_GBK" w:hAnsi="Times New Roman"/>
          <w:sz w:val="32"/>
          <w:szCs w:val="32"/>
        </w:rPr>
        <w:t>个茶油小作坊改造升级，</w:t>
      </w:r>
      <w:r w:rsidRPr="00F47BBC">
        <w:rPr>
          <w:rFonts w:ascii="Times New Roman" w:eastAsia="方正仿宋_GBK" w:hAnsi="Times New Roman"/>
          <w:sz w:val="32"/>
          <w:szCs w:val="32"/>
        </w:rPr>
        <w:t>1</w:t>
      </w:r>
      <w:r w:rsidRPr="00F47BBC">
        <w:rPr>
          <w:rFonts w:ascii="Times New Roman" w:eastAsia="方正仿宋_GBK" w:hAnsi="Times New Roman"/>
          <w:sz w:val="32"/>
          <w:szCs w:val="32"/>
        </w:rPr>
        <w:t>个茶油精深加工厂与茶籽仓储交易中心。支持油茶加工企业优化完善油茶果预处理集散中心、仓储及配套设施，县财政予以</w:t>
      </w:r>
      <w:proofErr w:type="gramStart"/>
      <w:r w:rsidRPr="00F47BBC">
        <w:rPr>
          <w:rFonts w:ascii="Times New Roman" w:eastAsia="方正仿宋_GBK" w:hAnsi="Times New Roman"/>
          <w:sz w:val="32"/>
          <w:szCs w:val="32"/>
        </w:rPr>
        <w:t>配套奖补</w:t>
      </w:r>
      <w:proofErr w:type="gramEnd"/>
      <w:r w:rsidRPr="00F47BBC">
        <w:rPr>
          <w:rFonts w:ascii="Times New Roman" w:eastAsia="方正仿宋_GBK" w:hAnsi="Times New Roman"/>
          <w:sz w:val="32"/>
          <w:szCs w:val="32"/>
        </w:rPr>
        <w:t>。</w:t>
      </w:r>
      <w:r w:rsidRPr="00F47BBC">
        <w:rPr>
          <w:rFonts w:ascii="Times New Roman" w:eastAsia="方正仿宋_GBK" w:hAnsi="Times New Roman"/>
          <w:color w:val="000000"/>
          <w:sz w:val="32"/>
          <w:szCs w:val="32"/>
        </w:rPr>
        <w:t>在县域范围内不定期开</w:t>
      </w:r>
      <w:r w:rsidRPr="00F47BBC">
        <w:rPr>
          <w:rFonts w:ascii="Times New Roman" w:eastAsia="方正仿宋_GBK" w:hAnsi="Times New Roman"/>
          <w:sz w:val="32"/>
          <w:szCs w:val="32"/>
        </w:rPr>
        <w:t>展油茶加工</w:t>
      </w:r>
      <w:proofErr w:type="gramStart"/>
      <w:r w:rsidRPr="00F47BBC">
        <w:rPr>
          <w:rFonts w:ascii="Times New Roman" w:eastAsia="方正仿宋_GBK" w:hAnsi="Times New Roman"/>
          <w:sz w:val="32"/>
          <w:szCs w:val="32"/>
        </w:rPr>
        <w:t>生产整治</w:t>
      </w:r>
      <w:proofErr w:type="gramEnd"/>
      <w:r w:rsidRPr="00F47BBC">
        <w:rPr>
          <w:rFonts w:ascii="Times New Roman" w:eastAsia="方正仿宋_GBK" w:hAnsi="Times New Roman"/>
          <w:sz w:val="32"/>
          <w:szCs w:val="32"/>
        </w:rPr>
        <w:t>行动，规范经营行为。</w:t>
      </w:r>
    </w:p>
    <w:p w:rsidR="00AC4E06" w:rsidRPr="00F47BBC" w:rsidRDefault="00AC4E06" w:rsidP="00F47BBC">
      <w:pPr>
        <w:spacing w:line="590" w:lineRule="exact"/>
        <w:ind w:firstLineChars="200" w:firstLine="640"/>
        <w:rPr>
          <w:rFonts w:ascii="Times New Roman" w:eastAsia="方正仿宋_GBK" w:hAnsi="Times New Roman"/>
          <w:b/>
          <w:color w:val="000000"/>
          <w:sz w:val="32"/>
          <w:szCs w:val="32"/>
        </w:rPr>
      </w:pPr>
      <w:r w:rsidRPr="00F47BBC">
        <w:rPr>
          <w:rFonts w:ascii="方正楷体_GBK" w:eastAsia="方正楷体_GBK" w:hAnsi="Times New Roman"/>
          <w:sz w:val="32"/>
          <w:szCs w:val="32"/>
        </w:rPr>
        <w:t>（五）建设一批高标准示范基地。</w:t>
      </w:r>
      <w:r w:rsidRPr="00F47BBC">
        <w:rPr>
          <w:rFonts w:ascii="Times New Roman" w:eastAsia="方正仿宋_GBK" w:hAnsi="Times New Roman"/>
          <w:sz w:val="32"/>
          <w:szCs w:val="32"/>
        </w:rPr>
        <w:t>按照油茶种植、管理、油茶低产林提</w:t>
      </w:r>
      <w:proofErr w:type="gramStart"/>
      <w:r w:rsidRPr="00F47BBC">
        <w:rPr>
          <w:rFonts w:ascii="Times New Roman" w:eastAsia="方正仿宋_GBK" w:hAnsi="Times New Roman"/>
          <w:sz w:val="32"/>
          <w:szCs w:val="32"/>
        </w:rPr>
        <w:t>质改造</w:t>
      </w:r>
      <w:proofErr w:type="gramEnd"/>
      <w:r w:rsidRPr="00F47BBC">
        <w:rPr>
          <w:rFonts w:ascii="Times New Roman" w:eastAsia="方正仿宋_GBK" w:hAnsi="Times New Roman"/>
          <w:sz w:val="32"/>
          <w:szCs w:val="32"/>
        </w:rPr>
        <w:t>等相关标准，各乡镇根据实际情况选择交通条件和区位条件较好的地段，建立</w:t>
      </w:r>
      <w:r w:rsidRPr="00F47BBC">
        <w:rPr>
          <w:rFonts w:ascii="Times New Roman" w:eastAsia="方正仿宋_GBK" w:hAnsi="Times New Roman"/>
          <w:sz w:val="32"/>
          <w:szCs w:val="32"/>
        </w:rPr>
        <w:t>1-2</w:t>
      </w:r>
      <w:r w:rsidRPr="00F47BBC">
        <w:rPr>
          <w:rFonts w:ascii="Times New Roman" w:eastAsia="方正仿宋_GBK" w:hAnsi="Times New Roman"/>
          <w:sz w:val="32"/>
          <w:szCs w:val="32"/>
        </w:rPr>
        <w:t>个示范基地，</w:t>
      </w:r>
      <w:r w:rsidRPr="00F47BBC">
        <w:rPr>
          <w:rFonts w:ascii="Times New Roman" w:eastAsia="方正仿宋_GBK" w:hAnsi="Times New Roman"/>
          <w:sz w:val="32"/>
          <w:szCs w:val="32"/>
        </w:rPr>
        <w:t>2023-2025</w:t>
      </w:r>
      <w:r w:rsidRPr="00F47BBC">
        <w:rPr>
          <w:rFonts w:ascii="Times New Roman" w:eastAsia="方正仿宋_GBK" w:hAnsi="Times New Roman"/>
          <w:sz w:val="32"/>
          <w:szCs w:val="32"/>
        </w:rPr>
        <w:t>年计划在全县建成油茶新造林高标准示范基地</w:t>
      </w:r>
      <w:r w:rsidRPr="00F47BBC">
        <w:rPr>
          <w:rFonts w:ascii="Times New Roman" w:eastAsia="方正仿宋_GBK" w:hAnsi="Times New Roman"/>
          <w:sz w:val="32"/>
          <w:szCs w:val="32"/>
        </w:rPr>
        <w:t>15</w:t>
      </w:r>
      <w:r w:rsidRPr="00F47BBC">
        <w:rPr>
          <w:rFonts w:ascii="Times New Roman" w:eastAsia="方正仿宋_GBK" w:hAnsi="Times New Roman"/>
          <w:sz w:val="32"/>
          <w:szCs w:val="32"/>
        </w:rPr>
        <w:t>个、油茶低改提升示范基地</w:t>
      </w:r>
      <w:r w:rsidRPr="00F47BBC">
        <w:rPr>
          <w:rFonts w:ascii="Times New Roman" w:eastAsia="方正仿宋_GBK" w:hAnsi="Times New Roman"/>
          <w:sz w:val="32"/>
          <w:szCs w:val="32"/>
        </w:rPr>
        <w:t>12</w:t>
      </w:r>
      <w:r w:rsidRPr="00F47BBC">
        <w:rPr>
          <w:rFonts w:ascii="Times New Roman" w:eastAsia="方正仿宋_GBK" w:hAnsi="Times New Roman"/>
          <w:sz w:val="32"/>
          <w:szCs w:val="32"/>
        </w:rPr>
        <w:t>个，县政府根据示范成效对各</w:t>
      </w:r>
      <w:r w:rsidRPr="00F47BBC">
        <w:rPr>
          <w:rFonts w:ascii="Times New Roman" w:eastAsia="方正仿宋_GBK" w:hAnsi="Times New Roman"/>
          <w:color w:val="000000"/>
          <w:sz w:val="32"/>
          <w:szCs w:val="32"/>
        </w:rPr>
        <w:t>乡镇</w:t>
      </w:r>
      <w:proofErr w:type="gramStart"/>
      <w:r w:rsidRPr="00F47BBC">
        <w:rPr>
          <w:rFonts w:ascii="Times New Roman" w:eastAsia="方正仿宋_GBK" w:hAnsi="Times New Roman"/>
          <w:color w:val="000000"/>
          <w:sz w:val="32"/>
          <w:szCs w:val="32"/>
        </w:rPr>
        <w:t>采取奖补措施</w:t>
      </w:r>
      <w:proofErr w:type="gramEnd"/>
      <w:r w:rsidRPr="00F47BBC">
        <w:rPr>
          <w:rFonts w:ascii="Times New Roman" w:eastAsia="方正仿宋_GBK" w:hAnsi="Times New Roman"/>
          <w:color w:val="000000"/>
          <w:sz w:val="32"/>
          <w:szCs w:val="32"/>
        </w:rPr>
        <w:t>。</w:t>
      </w:r>
    </w:p>
    <w:p w:rsidR="00AC4E06" w:rsidRPr="00F47BBC" w:rsidRDefault="00AC4E06" w:rsidP="00F47BBC">
      <w:pPr>
        <w:spacing w:line="590" w:lineRule="exact"/>
        <w:ind w:firstLineChars="200" w:firstLine="640"/>
        <w:rPr>
          <w:rFonts w:ascii="Times New Roman" w:eastAsia="方正仿宋_GBK" w:hAnsi="Times New Roman"/>
          <w:sz w:val="32"/>
          <w:szCs w:val="32"/>
        </w:rPr>
      </w:pPr>
      <w:r w:rsidRPr="00F47BBC">
        <w:rPr>
          <w:rFonts w:ascii="方正楷体_GBK" w:eastAsia="方正楷体_GBK" w:hAnsi="Times New Roman"/>
          <w:sz w:val="32"/>
          <w:szCs w:val="32"/>
        </w:rPr>
        <w:t>（六）创建突出地方特色知名品牌。</w:t>
      </w:r>
      <w:r w:rsidRPr="00F47BBC">
        <w:rPr>
          <w:rFonts w:ascii="Times New Roman" w:eastAsia="方正仿宋_GBK" w:hAnsi="Times New Roman"/>
          <w:color w:val="000000"/>
          <w:sz w:val="32"/>
          <w:szCs w:val="32"/>
        </w:rPr>
        <w:t>开展油茶品牌提升工程，推进油茶加工企业技</w:t>
      </w:r>
      <w:r w:rsidRPr="00F47BBC">
        <w:rPr>
          <w:rFonts w:ascii="Times New Roman" w:eastAsia="方正仿宋_GBK" w:hAnsi="Times New Roman"/>
          <w:sz w:val="32"/>
          <w:szCs w:val="32"/>
        </w:rPr>
        <w:t>术升级和设备改造。加快推进油茶绿色食品认证、有机认证、知名品牌及国际质量认证，开发地理标志认证。创建具有地方特色油茶品牌，提高品牌知名度，提高产业竞争能力。力争在</w:t>
      </w:r>
      <w:r w:rsidRPr="00F47BBC">
        <w:rPr>
          <w:rFonts w:ascii="Times New Roman" w:eastAsia="方正仿宋_GBK" w:hAnsi="Times New Roman"/>
          <w:sz w:val="32"/>
          <w:szCs w:val="32"/>
        </w:rPr>
        <w:t>2025</w:t>
      </w:r>
      <w:r w:rsidRPr="00F47BBC">
        <w:rPr>
          <w:rFonts w:ascii="Times New Roman" w:eastAsia="方正仿宋_GBK" w:hAnsi="Times New Roman"/>
          <w:sz w:val="32"/>
          <w:szCs w:val="32"/>
        </w:rPr>
        <w:t>年创建</w:t>
      </w:r>
      <w:r w:rsidRPr="00F47BBC">
        <w:rPr>
          <w:rFonts w:ascii="Times New Roman" w:eastAsia="方正仿宋_GBK" w:hAnsi="Times New Roman"/>
          <w:sz w:val="32"/>
          <w:szCs w:val="32"/>
        </w:rPr>
        <w:t>1</w:t>
      </w:r>
      <w:r w:rsidRPr="00F47BBC">
        <w:rPr>
          <w:rFonts w:ascii="Times New Roman" w:eastAsia="方正仿宋_GBK" w:hAnsi="Times New Roman"/>
          <w:sz w:val="32"/>
          <w:szCs w:val="32"/>
        </w:rPr>
        <w:t>个地方特色农产品统一知名品牌。</w:t>
      </w:r>
    </w:p>
    <w:p w:rsidR="00AC4E06" w:rsidRPr="00F47BBC" w:rsidRDefault="00AC4E06" w:rsidP="00F47BBC">
      <w:pPr>
        <w:spacing w:line="590" w:lineRule="exact"/>
        <w:ind w:firstLineChars="200" w:firstLine="640"/>
        <w:rPr>
          <w:rFonts w:ascii="Times New Roman" w:eastAsia="方正仿宋_GBK" w:hAnsi="Times New Roman"/>
          <w:b/>
          <w:sz w:val="32"/>
          <w:szCs w:val="32"/>
        </w:rPr>
      </w:pPr>
      <w:r w:rsidRPr="00F47BBC">
        <w:rPr>
          <w:rFonts w:ascii="方正楷体_GBK" w:eastAsia="方正楷体_GBK" w:hAnsi="Times New Roman"/>
          <w:sz w:val="32"/>
          <w:szCs w:val="32"/>
        </w:rPr>
        <w:t>（七）加强配套基础设施建设。</w:t>
      </w:r>
      <w:r w:rsidRPr="00F47BBC">
        <w:rPr>
          <w:rFonts w:ascii="Times New Roman" w:eastAsia="方正仿宋_GBK" w:hAnsi="Times New Roman"/>
          <w:sz w:val="32"/>
          <w:szCs w:val="32"/>
        </w:rPr>
        <w:t>结合交通、水利、农业等部门涉及乡村振兴项目资金整合到油茶产业高质量发展上，用于建设作业道路、电力、库房等必要的生产基础设施，充分利用蓄水池、山塘、水井等水源，配套灌溉或水肥一体化设施，改善油茶生产作业条件，增强抗旱、稳产能力。</w:t>
      </w:r>
    </w:p>
    <w:p w:rsidR="00AC4E06" w:rsidRPr="00DA6058" w:rsidRDefault="00AC4E06" w:rsidP="00F47BBC">
      <w:pPr>
        <w:spacing w:line="590" w:lineRule="exact"/>
        <w:ind w:firstLineChars="180" w:firstLine="576"/>
        <w:rPr>
          <w:rFonts w:ascii="方正黑体_GBK" w:eastAsia="方正黑体_GBK" w:hAnsi="Times New Roman"/>
          <w:bCs/>
          <w:sz w:val="32"/>
          <w:szCs w:val="32"/>
        </w:rPr>
      </w:pPr>
      <w:r w:rsidRPr="00DA6058">
        <w:rPr>
          <w:rFonts w:ascii="方正黑体_GBK" w:eastAsia="方正黑体_GBK" w:hAnsi="Times New Roman" w:hint="eastAsia"/>
          <w:bCs/>
          <w:sz w:val="32"/>
          <w:szCs w:val="32"/>
        </w:rPr>
        <w:t>三、项目管理</w:t>
      </w:r>
    </w:p>
    <w:p w:rsidR="00AC4E06" w:rsidRPr="00F47BBC" w:rsidRDefault="00AC4E06" w:rsidP="00F47BBC">
      <w:pPr>
        <w:spacing w:line="590" w:lineRule="exact"/>
        <w:ind w:firstLineChars="200" w:firstLine="640"/>
        <w:rPr>
          <w:rFonts w:ascii="Times New Roman" w:eastAsia="方正仿宋_GBK" w:hAnsi="Times New Roman"/>
          <w:sz w:val="32"/>
          <w:szCs w:val="32"/>
        </w:rPr>
      </w:pPr>
      <w:r w:rsidRPr="00F47BBC">
        <w:rPr>
          <w:rFonts w:ascii="Times New Roman" w:eastAsia="方正仿宋_GBK" w:hAnsi="Times New Roman"/>
          <w:sz w:val="32"/>
          <w:szCs w:val="32"/>
        </w:rPr>
        <w:lastRenderedPageBreak/>
        <w:t>实施油茶新造、低产林改造提升两种建设类型必须履行作业设计（项目申报）、自查验收、第三方验收、资金安排、质量控制、档案管理等项目管理程序。</w:t>
      </w:r>
    </w:p>
    <w:p w:rsidR="00AC4E06" w:rsidRPr="00F47BBC" w:rsidRDefault="00AC4E06" w:rsidP="00F47BBC">
      <w:pPr>
        <w:spacing w:line="590" w:lineRule="exact"/>
        <w:ind w:firstLineChars="200" w:firstLine="640"/>
        <w:rPr>
          <w:rFonts w:ascii="Times New Roman" w:eastAsia="方正仿宋_GBK" w:hAnsi="Times New Roman"/>
          <w:b/>
          <w:sz w:val="32"/>
          <w:szCs w:val="32"/>
        </w:rPr>
      </w:pPr>
      <w:r w:rsidRPr="00F47BBC">
        <w:rPr>
          <w:rFonts w:ascii="方正楷体_GBK" w:eastAsia="方正楷体_GBK" w:hAnsi="Times New Roman"/>
          <w:sz w:val="32"/>
          <w:szCs w:val="32"/>
        </w:rPr>
        <w:t>（一）作业设计。</w:t>
      </w:r>
      <w:r w:rsidRPr="00F47BBC">
        <w:rPr>
          <w:rFonts w:ascii="Times New Roman" w:eastAsia="方正仿宋_GBK" w:hAnsi="Times New Roman"/>
          <w:sz w:val="32"/>
          <w:szCs w:val="32"/>
        </w:rPr>
        <w:t>2023-2024</w:t>
      </w:r>
      <w:r w:rsidRPr="00F47BBC">
        <w:rPr>
          <w:rFonts w:ascii="Times New Roman" w:eastAsia="方正仿宋_GBK" w:hAnsi="Times New Roman"/>
          <w:sz w:val="32"/>
          <w:szCs w:val="32"/>
        </w:rPr>
        <w:t>年每年</w:t>
      </w:r>
      <w:r w:rsidRPr="00F47BBC">
        <w:rPr>
          <w:rFonts w:ascii="Times New Roman" w:eastAsia="方正仿宋_GBK" w:hAnsi="Times New Roman"/>
          <w:sz w:val="32"/>
          <w:szCs w:val="32"/>
        </w:rPr>
        <w:t>11</w:t>
      </w:r>
      <w:r w:rsidRPr="00F47BBC">
        <w:rPr>
          <w:rFonts w:ascii="Times New Roman" w:eastAsia="方正仿宋_GBK" w:hAnsi="Times New Roman"/>
          <w:sz w:val="32"/>
          <w:szCs w:val="32"/>
        </w:rPr>
        <w:t>月</w:t>
      </w:r>
      <w:r w:rsidRPr="00F47BBC">
        <w:rPr>
          <w:rFonts w:ascii="Times New Roman" w:eastAsia="方正仿宋_GBK" w:hAnsi="Times New Roman"/>
          <w:sz w:val="32"/>
          <w:szCs w:val="32"/>
        </w:rPr>
        <w:t>5</w:t>
      </w:r>
      <w:r w:rsidRPr="00F47BBC">
        <w:rPr>
          <w:rFonts w:ascii="Times New Roman" w:eastAsia="方正仿宋_GBK" w:hAnsi="Times New Roman"/>
          <w:sz w:val="32"/>
          <w:szCs w:val="32"/>
        </w:rPr>
        <w:t>日前经营主体向乡镇申报项目，填写《东至县年度油茶产业高质量发展项目申报表》，再由乡镇组织技术人员对符合油茶新造、低产林改造提升两种建设类型，逐块编制作业设计，填好《年度油茶新造、低产林改造提升项目作业设计一览表》，做好坐标大地</w:t>
      </w:r>
      <w:r w:rsidRPr="00F47BBC">
        <w:rPr>
          <w:rFonts w:ascii="Times New Roman" w:eastAsia="方正仿宋_GBK" w:hAnsi="Times New Roman"/>
          <w:sz w:val="32"/>
          <w:szCs w:val="32"/>
        </w:rPr>
        <w:t>2000</w:t>
      </w:r>
      <w:r w:rsidRPr="00F47BBC">
        <w:rPr>
          <w:rFonts w:ascii="Times New Roman" w:eastAsia="方正仿宋_GBK" w:hAnsi="Times New Roman"/>
          <w:sz w:val="32"/>
          <w:szCs w:val="32"/>
        </w:rPr>
        <w:t>的</w:t>
      </w:r>
      <w:proofErr w:type="spellStart"/>
      <w:r w:rsidRPr="00F47BBC">
        <w:rPr>
          <w:rFonts w:ascii="Times New Roman" w:eastAsia="方正仿宋_GBK" w:hAnsi="Times New Roman"/>
          <w:sz w:val="32"/>
          <w:szCs w:val="32"/>
        </w:rPr>
        <w:t>ArcGis</w:t>
      </w:r>
      <w:proofErr w:type="spellEnd"/>
      <w:r w:rsidRPr="00F47BBC">
        <w:rPr>
          <w:rFonts w:ascii="Times New Roman" w:eastAsia="方正仿宋_GBK" w:hAnsi="Times New Roman"/>
          <w:sz w:val="32"/>
          <w:szCs w:val="32"/>
        </w:rPr>
        <w:t>图层，并收集好经营主体提供的复印件形成作业设计完整</w:t>
      </w:r>
      <w:proofErr w:type="gramStart"/>
      <w:r w:rsidRPr="00F47BBC">
        <w:rPr>
          <w:rFonts w:ascii="Times New Roman" w:eastAsia="方正仿宋_GBK" w:hAnsi="Times New Roman"/>
          <w:sz w:val="32"/>
          <w:szCs w:val="32"/>
        </w:rPr>
        <w:t>资料台</w:t>
      </w:r>
      <w:proofErr w:type="gramEnd"/>
      <w:r w:rsidRPr="00F47BBC">
        <w:rPr>
          <w:rFonts w:ascii="Times New Roman" w:eastAsia="方正仿宋_GBK" w:hAnsi="Times New Roman"/>
          <w:sz w:val="32"/>
          <w:szCs w:val="32"/>
        </w:rPr>
        <w:t>账（该资料一式两份，乡镇林业站、县林业局各一份），同时乡镇林业站与当</w:t>
      </w:r>
      <w:r w:rsidRPr="00F47BBC">
        <w:rPr>
          <w:rFonts w:ascii="Times New Roman" w:eastAsia="方正仿宋_GBK" w:hAnsi="Times New Roman"/>
          <w:color w:val="000000"/>
          <w:sz w:val="32"/>
          <w:szCs w:val="32"/>
        </w:rPr>
        <w:t>地自然资源规划</w:t>
      </w:r>
      <w:r w:rsidRPr="00F47BBC">
        <w:rPr>
          <w:rFonts w:ascii="Times New Roman" w:eastAsia="方正仿宋_GBK" w:hAnsi="Times New Roman"/>
          <w:sz w:val="32"/>
          <w:szCs w:val="32"/>
        </w:rPr>
        <w:t>部门对</w:t>
      </w:r>
      <w:r w:rsidRPr="00F47BBC">
        <w:rPr>
          <w:rFonts w:ascii="Times New Roman" w:eastAsia="方正仿宋_GBK" w:hAnsi="Times New Roman"/>
          <w:color w:val="000000"/>
          <w:sz w:val="32"/>
          <w:szCs w:val="32"/>
        </w:rPr>
        <w:t>接，就</w:t>
      </w:r>
      <w:r w:rsidRPr="00F47BBC">
        <w:rPr>
          <w:rFonts w:ascii="Times New Roman" w:eastAsia="方正仿宋_GBK" w:hAnsi="Times New Roman"/>
          <w:color w:val="000000"/>
          <w:sz w:val="32"/>
          <w:szCs w:val="32"/>
        </w:rPr>
        <w:t>“</w:t>
      </w:r>
      <w:r w:rsidRPr="00F47BBC">
        <w:rPr>
          <w:rFonts w:ascii="Times New Roman" w:eastAsia="方正仿宋_GBK" w:hAnsi="Times New Roman"/>
          <w:sz w:val="32"/>
          <w:szCs w:val="32"/>
        </w:rPr>
        <w:t>油茶新造、低产林改造提升两种建设类型</w:t>
      </w:r>
      <w:r w:rsidRPr="00F47BBC">
        <w:rPr>
          <w:rFonts w:ascii="Times New Roman" w:eastAsia="方正仿宋_GBK" w:hAnsi="Times New Roman"/>
          <w:sz w:val="32"/>
          <w:szCs w:val="32"/>
        </w:rPr>
        <w:t>”</w:t>
      </w:r>
      <w:r w:rsidRPr="00F47BBC">
        <w:rPr>
          <w:rFonts w:ascii="Times New Roman" w:eastAsia="方正仿宋_GBK" w:hAnsi="Times New Roman"/>
          <w:sz w:val="32"/>
          <w:szCs w:val="32"/>
        </w:rPr>
        <w:t>的地块选择进行审查，避免出现占用耕地和永久基本农田问题。于</w:t>
      </w:r>
      <w:r w:rsidRPr="00F47BBC">
        <w:rPr>
          <w:rFonts w:ascii="Times New Roman" w:eastAsia="方正仿宋_GBK" w:hAnsi="Times New Roman"/>
          <w:sz w:val="32"/>
          <w:szCs w:val="32"/>
        </w:rPr>
        <w:t>2023-2024</w:t>
      </w:r>
      <w:r w:rsidRPr="00F47BBC">
        <w:rPr>
          <w:rFonts w:ascii="Times New Roman" w:eastAsia="方正仿宋_GBK" w:hAnsi="Times New Roman"/>
          <w:sz w:val="32"/>
          <w:szCs w:val="32"/>
        </w:rPr>
        <w:t>年每年</w:t>
      </w:r>
      <w:r w:rsidRPr="00F47BBC">
        <w:rPr>
          <w:rFonts w:ascii="Times New Roman" w:eastAsia="方正仿宋_GBK" w:hAnsi="Times New Roman"/>
          <w:sz w:val="32"/>
          <w:szCs w:val="32"/>
        </w:rPr>
        <w:t>11</w:t>
      </w:r>
      <w:r w:rsidRPr="00F47BBC">
        <w:rPr>
          <w:rFonts w:ascii="Times New Roman" w:eastAsia="方正仿宋_GBK" w:hAnsi="Times New Roman"/>
          <w:sz w:val="32"/>
          <w:szCs w:val="32"/>
        </w:rPr>
        <w:t>月</w:t>
      </w:r>
      <w:r w:rsidRPr="00F47BBC">
        <w:rPr>
          <w:rFonts w:ascii="Times New Roman" w:eastAsia="方正仿宋_GBK" w:hAnsi="Times New Roman"/>
          <w:sz w:val="32"/>
          <w:szCs w:val="32"/>
        </w:rPr>
        <w:t>25</w:t>
      </w:r>
      <w:r w:rsidRPr="00F47BBC">
        <w:rPr>
          <w:rFonts w:ascii="Times New Roman" w:eastAsia="方正仿宋_GBK" w:hAnsi="Times New Roman"/>
          <w:sz w:val="32"/>
          <w:szCs w:val="32"/>
        </w:rPr>
        <w:t>日前，将纸质版的资料交到县林业局林业技术服务中心，电子版的发到邮箱：</w:t>
      </w:r>
      <w:r w:rsidRPr="00F47BBC">
        <w:rPr>
          <w:rFonts w:ascii="Times New Roman" w:eastAsia="方正仿宋_GBK" w:hAnsi="Times New Roman"/>
          <w:sz w:val="32"/>
          <w:szCs w:val="32"/>
        </w:rPr>
        <w:t>dzlyxmb@126.com</w:t>
      </w:r>
      <w:r w:rsidRPr="00F47BBC">
        <w:rPr>
          <w:rFonts w:ascii="Times New Roman" w:eastAsia="方正仿宋_GBK" w:hAnsi="Times New Roman"/>
          <w:sz w:val="32"/>
          <w:szCs w:val="32"/>
        </w:rPr>
        <w:t>。高标准油茶新造林、低产林改造提升示范基地确定方案须经县油茶发展首席顾问会同县林业工程技术人员事前现场勘察及作业设计审查认定后实施。</w:t>
      </w:r>
    </w:p>
    <w:p w:rsidR="00AC4E06" w:rsidRPr="00F47BBC" w:rsidRDefault="00AC4E06" w:rsidP="00F47BBC">
      <w:pPr>
        <w:spacing w:line="590" w:lineRule="exact"/>
        <w:ind w:firstLineChars="200" w:firstLine="640"/>
        <w:rPr>
          <w:rFonts w:ascii="Times New Roman" w:eastAsia="方正仿宋_GBK" w:hAnsi="Times New Roman"/>
          <w:b/>
          <w:sz w:val="32"/>
          <w:szCs w:val="32"/>
        </w:rPr>
      </w:pPr>
      <w:r w:rsidRPr="00F47BBC">
        <w:rPr>
          <w:rFonts w:ascii="方正楷体_GBK" w:eastAsia="方正楷体_GBK" w:hAnsi="Times New Roman"/>
          <w:sz w:val="32"/>
          <w:szCs w:val="32"/>
        </w:rPr>
        <w:t>（二）自查验收。</w:t>
      </w:r>
      <w:r w:rsidRPr="00F47BBC">
        <w:rPr>
          <w:rFonts w:ascii="Times New Roman" w:eastAsia="方正仿宋_GBK" w:hAnsi="Times New Roman"/>
          <w:sz w:val="32"/>
          <w:szCs w:val="32"/>
        </w:rPr>
        <w:t>依据项目作业设计，由乡镇林业站组织技术人员对油茶新造、低产林改造提升两种建设类型，按照项目建设技术要求，对每块油茶林进行自查验收，填好《年度油茶新造、低产林改造提升自查验收一览表》</w:t>
      </w:r>
      <w:r w:rsidRPr="00F47BBC">
        <w:rPr>
          <w:rFonts w:ascii="Times New Roman" w:eastAsia="方正仿宋_GBK" w:hAnsi="Times New Roman"/>
          <w:sz w:val="32"/>
          <w:szCs w:val="32"/>
        </w:rPr>
        <w:t>,</w:t>
      </w:r>
      <w:r w:rsidRPr="00F47BBC">
        <w:rPr>
          <w:rFonts w:ascii="Times New Roman" w:eastAsia="方正仿宋_GBK" w:hAnsi="Times New Roman"/>
          <w:sz w:val="32"/>
          <w:szCs w:val="32"/>
        </w:rPr>
        <w:t>做好坐标大地</w:t>
      </w:r>
      <w:r w:rsidRPr="00F47BBC">
        <w:rPr>
          <w:rFonts w:ascii="Times New Roman" w:eastAsia="方正仿宋_GBK" w:hAnsi="Times New Roman"/>
          <w:sz w:val="32"/>
          <w:szCs w:val="32"/>
        </w:rPr>
        <w:t>2000</w:t>
      </w:r>
      <w:r w:rsidRPr="00F47BBC">
        <w:rPr>
          <w:rFonts w:ascii="Times New Roman" w:eastAsia="方正仿宋_GBK" w:hAnsi="Times New Roman"/>
          <w:sz w:val="32"/>
          <w:szCs w:val="32"/>
        </w:rPr>
        <w:t>的</w:t>
      </w:r>
      <w:proofErr w:type="spellStart"/>
      <w:r w:rsidRPr="00F47BBC">
        <w:rPr>
          <w:rFonts w:ascii="Times New Roman" w:eastAsia="方正仿宋_GBK" w:hAnsi="Times New Roman"/>
          <w:sz w:val="32"/>
          <w:szCs w:val="32"/>
        </w:rPr>
        <w:t>ArcGis</w:t>
      </w:r>
      <w:proofErr w:type="spellEnd"/>
      <w:r w:rsidRPr="00F47BBC">
        <w:rPr>
          <w:rFonts w:ascii="Times New Roman" w:eastAsia="方正仿宋_GBK" w:hAnsi="Times New Roman"/>
          <w:sz w:val="32"/>
          <w:szCs w:val="32"/>
        </w:rPr>
        <w:lastRenderedPageBreak/>
        <w:t>验收图层，并对自查验收结果进行公示，于</w:t>
      </w:r>
      <w:r w:rsidRPr="00F47BBC">
        <w:rPr>
          <w:rFonts w:ascii="Times New Roman" w:eastAsia="方正仿宋_GBK" w:hAnsi="Times New Roman"/>
          <w:sz w:val="32"/>
          <w:szCs w:val="32"/>
        </w:rPr>
        <w:t>2023-2025</w:t>
      </w:r>
      <w:r w:rsidRPr="00F47BBC">
        <w:rPr>
          <w:rFonts w:ascii="Times New Roman" w:eastAsia="方正仿宋_GBK" w:hAnsi="Times New Roman"/>
          <w:sz w:val="32"/>
          <w:szCs w:val="32"/>
        </w:rPr>
        <w:t>年每年</w:t>
      </w:r>
      <w:r w:rsidRPr="00F47BBC">
        <w:rPr>
          <w:rFonts w:ascii="Times New Roman" w:eastAsia="方正仿宋_GBK" w:hAnsi="Times New Roman"/>
          <w:sz w:val="32"/>
          <w:szCs w:val="32"/>
        </w:rPr>
        <w:t>8</w:t>
      </w:r>
      <w:r w:rsidRPr="00F47BBC">
        <w:rPr>
          <w:rFonts w:ascii="Times New Roman" w:eastAsia="方正仿宋_GBK" w:hAnsi="Times New Roman"/>
          <w:sz w:val="32"/>
          <w:szCs w:val="32"/>
        </w:rPr>
        <w:t>月</w:t>
      </w:r>
      <w:r w:rsidRPr="00F47BBC">
        <w:rPr>
          <w:rFonts w:ascii="Times New Roman" w:eastAsia="方正仿宋_GBK" w:hAnsi="Times New Roman"/>
          <w:sz w:val="32"/>
          <w:szCs w:val="32"/>
        </w:rPr>
        <w:t>30</w:t>
      </w:r>
      <w:r w:rsidRPr="00F47BBC">
        <w:rPr>
          <w:rFonts w:ascii="Times New Roman" w:eastAsia="方正仿宋_GBK" w:hAnsi="Times New Roman"/>
          <w:sz w:val="32"/>
          <w:szCs w:val="32"/>
        </w:rPr>
        <w:t>日前向县林业局上报油茶新造、低产林改造提升项目自查验收资料及公示照片（该资料一式两份，乡镇林业站、县林业局各一份），纸质版的交到县林业局林业技术服务中心，电子版的发到邮箱：</w:t>
      </w:r>
      <w:r w:rsidRPr="00F47BBC">
        <w:rPr>
          <w:rFonts w:ascii="Times New Roman" w:eastAsia="方正仿宋_GBK" w:hAnsi="Times New Roman"/>
          <w:sz w:val="32"/>
          <w:szCs w:val="32"/>
        </w:rPr>
        <w:t>dzlyxmb@126.com</w:t>
      </w:r>
      <w:r w:rsidRPr="00F47BBC">
        <w:rPr>
          <w:rFonts w:ascii="Times New Roman" w:eastAsia="方正仿宋_GBK" w:hAnsi="Times New Roman"/>
          <w:sz w:val="32"/>
          <w:szCs w:val="32"/>
        </w:rPr>
        <w:t>。</w:t>
      </w:r>
    </w:p>
    <w:p w:rsidR="00AC4E06" w:rsidRPr="00F47BBC" w:rsidRDefault="00AC4E06" w:rsidP="00F47BBC">
      <w:pPr>
        <w:spacing w:line="590" w:lineRule="exact"/>
        <w:ind w:firstLineChars="200" w:firstLine="640"/>
        <w:rPr>
          <w:rFonts w:ascii="Times New Roman" w:eastAsia="方正仿宋_GBK" w:hAnsi="Times New Roman"/>
          <w:b/>
          <w:sz w:val="32"/>
          <w:szCs w:val="32"/>
        </w:rPr>
      </w:pPr>
      <w:r w:rsidRPr="00F47BBC">
        <w:rPr>
          <w:rFonts w:ascii="方正楷体_GBK" w:eastAsia="方正楷体_GBK" w:hAnsi="Times New Roman"/>
          <w:sz w:val="32"/>
          <w:szCs w:val="32"/>
        </w:rPr>
        <w:t>（三）第三方验收。</w:t>
      </w:r>
      <w:r w:rsidRPr="00F47BBC">
        <w:rPr>
          <w:rFonts w:ascii="Times New Roman" w:eastAsia="方正仿宋_GBK" w:hAnsi="Times New Roman"/>
          <w:sz w:val="32"/>
          <w:szCs w:val="32"/>
        </w:rPr>
        <w:t>依据各乡（镇）林业站上报的自查验收材料，</w:t>
      </w:r>
      <w:r w:rsidRPr="00F47BBC">
        <w:rPr>
          <w:rFonts w:ascii="Times New Roman" w:eastAsia="方正仿宋_GBK" w:hAnsi="Times New Roman"/>
          <w:sz w:val="32"/>
          <w:szCs w:val="32"/>
        </w:rPr>
        <w:t>2023-2025</w:t>
      </w:r>
      <w:r w:rsidRPr="00F47BBC">
        <w:rPr>
          <w:rFonts w:ascii="Times New Roman" w:eastAsia="方正仿宋_GBK" w:hAnsi="Times New Roman"/>
          <w:sz w:val="32"/>
          <w:szCs w:val="32"/>
        </w:rPr>
        <w:t>年每年</w:t>
      </w:r>
      <w:r w:rsidRPr="00F47BBC">
        <w:rPr>
          <w:rFonts w:ascii="Times New Roman" w:eastAsia="方正仿宋_GBK" w:hAnsi="Times New Roman"/>
          <w:sz w:val="32"/>
          <w:szCs w:val="32"/>
        </w:rPr>
        <w:t>9</w:t>
      </w:r>
      <w:r w:rsidRPr="00F47BBC">
        <w:rPr>
          <w:rFonts w:ascii="Times New Roman" w:eastAsia="方正仿宋_GBK" w:hAnsi="Times New Roman"/>
          <w:sz w:val="32"/>
          <w:szCs w:val="32"/>
        </w:rPr>
        <w:t>月</w:t>
      </w:r>
      <w:r w:rsidRPr="00F47BBC">
        <w:rPr>
          <w:rFonts w:ascii="Times New Roman" w:eastAsia="方正仿宋_GBK" w:hAnsi="Times New Roman"/>
          <w:sz w:val="32"/>
          <w:szCs w:val="32"/>
        </w:rPr>
        <w:t>30</w:t>
      </w:r>
      <w:r w:rsidRPr="00F47BBC">
        <w:rPr>
          <w:rFonts w:ascii="Times New Roman" w:eastAsia="方正仿宋_GBK" w:hAnsi="Times New Roman"/>
          <w:sz w:val="32"/>
          <w:szCs w:val="32"/>
        </w:rPr>
        <w:t>日前委托第三</w:t>
      </w:r>
      <w:proofErr w:type="gramStart"/>
      <w:r w:rsidRPr="00F47BBC">
        <w:rPr>
          <w:rFonts w:ascii="Times New Roman" w:eastAsia="方正仿宋_GBK" w:hAnsi="Times New Roman"/>
          <w:sz w:val="32"/>
          <w:szCs w:val="32"/>
        </w:rPr>
        <w:t>方服务</w:t>
      </w:r>
      <w:proofErr w:type="gramEnd"/>
      <w:r w:rsidRPr="00F47BBC">
        <w:rPr>
          <w:rFonts w:ascii="Times New Roman" w:eastAsia="方正仿宋_GBK" w:hAnsi="Times New Roman"/>
          <w:sz w:val="32"/>
          <w:szCs w:val="32"/>
        </w:rPr>
        <w:t>机构按照不同建设项目的技术要求，全面进行验收，并提供验收报告，由县林业局呈报市、省林业局核查。</w:t>
      </w:r>
    </w:p>
    <w:p w:rsidR="00AC4E06" w:rsidRPr="00F47BBC" w:rsidRDefault="00AC4E06" w:rsidP="00F47BBC">
      <w:pPr>
        <w:spacing w:line="590" w:lineRule="exact"/>
        <w:ind w:firstLineChars="200" w:firstLine="640"/>
        <w:rPr>
          <w:rFonts w:ascii="Times New Roman" w:eastAsia="方正仿宋_GBK" w:hAnsi="Times New Roman"/>
          <w:b/>
          <w:sz w:val="32"/>
          <w:szCs w:val="32"/>
        </w:rPr>
      </w:pPr>
      <w:r w:rsidRPr="00F47BBC">
        <w:rPr>
          <w:rFonts w:ascii="方正楷体_GBK" w:eastAsia="方正楷体_GBK" w:hAnsi="Times New Roman"/>
          <w:sz w:val="32"/>
          <w:szCs w:val="32"/>
        </w:rPr>
        <w:t>（四）</w:t>
      </w:r>
      <w:proofErr w:type="gramStart"/>
      <w:r w:rsidRPr="00F47BBC">
        <w:rPr>
          <w:rFonts w:ascii="方正楷体_GBK" w:eastAsia="方正楷体_GBK" w:hAnsi="Times New Roman"/>
          <w:sz w:val="32"/>
          <w:szCs w:val="32"/>
        </w:rPr>
        <w:t>奖补方式</w:t>
      </w:r>
      <w:proofErr w:type="gramEnd"/>
      <w:r w:rsidRPr="00F47BBC">
        <w:rPr>
          <w:rFonts w:ascii="方正楷体_GBK" w:eastAsia="方正楷体_GBK" w:hAnsi="Times New Roman"/>
          <w:sz w:val="32"/>
          <w:szCs w:val="32"/>
        </w:rPr>
        <w:t>。</w:t>
      </w:r>
      <w:r w:rsidRPr="00F47BBC">
        <w:rPr>
          <w:rFonts w:ascii="Times New Roman" w:eastAsia="方正仿宋_GBK" w:hAnsi="Times New Roman"/>
          <w:sz w:val="32"/>
          <w:szCs w:val="32"/>
        </w:rPr>
        <w:t>对符合技术要求，经乡镇林业站自查验收、第三方验收、省市主管部门核查验收合格的新造油茶林、油茶低产林改造提升，按照</w:t>
      </w:r>
      <w:r w:rsidRPr="00F47BBC">
        <w:rPr>
          <w:rFonts w:ascii="Times New Roman" w:eastAsia="方正仿宋_GBK" w:hAnsi="Times New Roman"/>
          <w:sz w:val="32"/>
          <w:szCs w:val="32"/>
        </w:rPr>
        <w:t>“</w:t>
      </w:r>
      <w:r w:rsidRPr="00F47BBC">
        <w:rPr>
          <w:rFonts w:ascii="Times New Roman" w:eastAsia="方正仿宋_GBK" w:hAnsi="Times New Roman"/>
          <w:sz w:val="32"/>
          <w:szCs w:val="32"/>
        </w:rPr>
        <w:t>先建后补</w:t>
      </w:r>
      <w:r w:rsidRPr="00F47BBC">
        <w:rPr>
          <w:rFonts w:ascii="Times New Roman" w:eastAsia="方正仿宋_GBK" w:hAnsi="Times New Roman"/>
          <w:sz w:val="32"/>
          <w:szCs w:val="32"/>
        </w:rPr>
        <w:t>”</w:t>
      </w:r>
      <w:r w:rsidRPr="00F47BBC">
        <w:rPr>
          <w:rFonts w:ascii="Times New Roman" w:eastAsia="方正仿宋_GBK" w:hAnsi="Times New Roman"/>
          <w:sz w:val="32"/>
          <w:szCs w:val="32"/>
        </w:rPr>
        <w:t>方式予以补助；对示范效果明显的油茶基地予以奖补；油茶加工企业新建、改造提升达到一定产量的予以奖补。</w:t>
      </w:r>
      <w:proofErr w:type="gramStart"/>
      <w:r w:rsidRPr="00F47BBC">
        <w:rPr>
          <w:rFonts w:ascii="Times New Roman" w:eastAsia="方正仿宋_GBK" w:hAnsi="Times New Roman"/>
          <w:sz w:val="32"/>
          <w:szCs w:val="32"/>
        </w:rPr>
        <w:t>具体奖补</w:t>
      </w:r>
      <w:proofErr w:type="gramEnd"/>
      <w:r w:rsidRPr="00F47BBC">
        <w:rPr>
          <w:rFonts w:ascii="Times New Roman" w:eastAsia="方正仿宋_GBK" w:hAnsi="Times New Roman"/>
          <w:sz w:val="32"/>
          <w:szCs w:val="32"/>
        </w:rPr>
        <w:t>标准及发放方式待资金落实到位后另行制定奖补办法。</w:t>
      </w:r>
    </w:p>
    <w:p w:rsidR="00AC4E06" w:rsidRPr="00F47BBC" w:rsidRDefault="00AC4E06" w:rsidP="00F47BBC">
      <w:pPr>
        <w:spacing w:line="590" w:lineRule="exact"/>
        <w:ind w:firstLineChars="200" w:firstLine="640"/>
        <w:rPr>
          <w:rFonts w:ascii="Times New Roman" w:eastAsia="方正仿宋_GBK" w:hAnsi="Times New Roman"/>
          <w:b/>
          <w:sz w:val="32"/>
          <w:szCs w:val="32"/>
        </w:rPr>
      </w:pPr>
      <w:r w:rsidRPr="00F47BBC">
        <w:rPr>
          <w:rFonts w:ascii="方正楷体_GBK" w:eastAsia="方正楷体_GBK" w:hAnsi="Times New Roman"/>
          <w:sz w:val="32"/>
          <w:szCs w:val="32"/>
        </w:rPr>
        <w:t>（五）质量控制。</w:t>
      </w:r>
      <w:r w:rsidRPr="00F47BBC">
        <w:rPr>
          <w:rFonts w:ascii="Times New Roman" w:eastAsia="方正仿宋_GBK" w:hAnsi="Times New Roman"/>
          <w:sz w:val="32"/>
          <w:szCs w:val="32"/>
        </w:rPr>
        <w:t>各乡镇应按照时间节点，及时组织管理人员对项目建设的良种、壮苗、肥料等生产资料和清山整地、挖穴、施肥、定植（补植）、抚育、垦复、密度调整、修剪等施工工序进行技术把关，并对项目建设各工序拍照留底存档。提倡乡镇与实施主体签订项目实施质量承诺书。油茶产业各环节实施前由县林业局组织培训，严格按照标准实施，杜绝随意、盲目行动。</w:t>
      </w:r>
    </w:p>
    <w:p w:rsidR="00AC4E06" w:rsidRPr="00F47BBC" w:rsidRDefault="00AC4E06" w:rsidP="00F47BBC">
      <w:pPr>
        <w:spacing w:line="590" w:lineRule="exact"/>
        <w:ind w:firstLineChars="200" w:firstLine="640"/>
        <w:rPr>
          <w:rFonts w:ascii="Times New Roman" w:eastAsia="方正仿宋_GBK" w:hAnsi="Times New Roman"/>
          <w:b/>
          <w:sz w:val="32"/>
          <w:szCs w:val="32"/>
        </w:rPr>
      </w:pPr>
      <w:r w:rsidRPr="00F47BBC">
        <w:rPr>
          <w:rFonts w:ascii="方正楷体_GBK" w:eastAsia="方正楷体_GBK" w:hAnsi="Times New Roman"/>
          <w:sz w:val="32"/>
          <w:szCs w:val="32"/>
        </w:rPr>
        <w:t>（六）档案管理。</w:t>
      </w:r>
      <w:r w:rsidRPr="00F47BBC">
        <w:rPr>
          <w:rFonts w:ascii="Times New Roman" w:eastAsia="方正仿宋_GBK" w:hAnsi="Times New Roman"/>
          <w:sz w:val="32"/>
          <w:szCs w:val="32"/>
        </w:rPr>
        <w:t>各乡镇林业站负责建立项目档案，针对新</w:t>
      </w:r>
      <w:r w:rsidRPr="00F47BBC">
        <w:rPr>
          <w:rFonts w:ascii="Times New Roman" w:eastAsia="方正仿宋_GBK" w:hAnsi="Times New Roman"/>
          <w:sz w:val="32"/>
          <w:szCs w:val="32"/>
        </w:rPr>
        <w:lastRenderedPageBreak/>
        <w:t>造、低产林改造提升建设类型，收集整理申报、施工、监管、验收等建设项目全过程的文字报告、表格、照片、视频等资料存档，做到专人负责、专柜保存。</w:t>
      </w:r>
    </w:p>
    <w:p w:rsidR="00AC4E06" w:rsidRPr="00DA6058" w:rsidRDefault="00AC4E06" w:rsidP="00F47BBC">
      <w:pPr>
        <w:spacing w:line="590" w:lineRule="exact"/>
        <w:ind w:firstLineChars="200" w:firstLine="640"/>
        <w:rPr>
          <w:rFonts w:ascii="方正黑体_GBK" w:eastAsia="方正黑体_GBK" w:hAnsi="Times New Roman"/>
          <w:sz w:val="32"/>
          <w:szCs w:val="32"/>
        </w:rPr>
      </w:pPr>
      <w:r w:rsidRPr="00DA6058">
        <w:rPr>
          <w:rFonts w:ascii="方正黑体_GBK" w:eastAsia="方正黑体_GBK" w:hAnsi="Times New Roman" w:hint="eastAsia"/>
          <w:sz w:val="32"/>
          <w:szCs w:val="32"/>
        </w:rPr>
        <w:t>四、保障措施</w:t>
      </w:r>
    </w:p>
    <w:p w:rsidR="00AC4E06" w:rsidRPr="00F47BBC" w:rsidRDefault="00AC4E06" w:rsidP="00F47BBC">
      <w:pPr>
        <w:spacing w:line="590" w:lineRule="exact"/>
        <w:ind w:firstLineChars="200" w:firstLine="640"/>
        <w:rPr>
          <w:rFonts w:ascii="Times New Roman" w:eastAsia="方正仿宋_GBK" w:hAnsi="Times New Roman"/>
          <w:sz w:val="32"/>
          <w:szCs w:val="32"/>
        </w:rPr>
      </w:pPr>
      <w:r w:rsidRPr="00F47BBC">
        <w:rPr>
          <w:rFonts w:ascii="方正楷体_GBK" w:eastAsia="方正楷体_GBK" w:hAnsi="Times New Roman"/>
          <w:sz w:val="32"/>
          <w:szCs w:val="32"/>
        </w:rPr>
        <w:t>（一）强化组织领导。</w:t>
      </w:r>
      <w:r w:rsidRPr="00F47BBC">
        <w:rPr>
          <w:rFonts w:ascii="Times New Roman" w:eastAsia="方正仿宋_GBK" w:hAnsi="Times New Roman"/>
          <w:sz w:val="32"/>
          <w:szCs w:val="32"/>
        </w:rPr>
        <w:t>成立县油茶产业高质量发展领导小组，由县政府主要负责同志担任组长，</w:t>
      </w:r>
      <w:proofErr w:type="gramStart"/>
      <w:r w:rsidRPr="00F47BBC">
        <w:rPr>
          <w:rFonts w:ascii="Times New Roman" w:eastAsia="方正仿宋_GBK" w:hAnsi="Times New Roman"/>
          <w:sz w:val="32"/>
          <w:szCs w:val="32"/>
        </w:rPr>
        <w:t>县发改</w:t>
      </w:r>
      <w:proofErr w:type="gramEnd"/>
      <w:r w:rsidRPr="00F47BBC">
        <w:rPr>
          <w:rFonts w:ascii="Times New Roman" w:eastAsia="方正仿宋_GBK" w:hAnsi="Times New Roman"/>
          <w:sz w:val="32"/>
          <w:szCs w:val="32"/>
        </w:rPr>
        <w:t>委、财政局、自然资源和规划局、林业局、乡村振兴局、科经信局、农业农村局、水利局、交通局、住建局、乡村振兴集团等部门主要负责人为成员。领导小组下设办公室，设在县林业局。</w:t>
      </w:r>
    </w:p>
    <w:p w:rsidR="00AC4E06" w:rsidRPr="00F47BBC" w:rsidRDefault="00AC4E06" w:rsidP="00F47BBC">
      <w:pPr>
        <w:spacing w:line="590" w:lineRule="exact"/>
        <w:ind w:firstLineChars="200" w:firstLine="640"/>
        <w:rPr>
          <w:rFonts w:ascii="Times New Roman" w:eastAsia="方正仿宋_GBK" w:hAnsi="Times New Roman"/>
          <w:sz w:val="32"/>
          <w:szCs w:val="32"/>
        </w:rPr>
      </w:pPr>
      <w:r w:rsidRPr="00F47BBC">
        <w:rPr>
          <w:rFonts w:ascii="方正楷体_GBK" w:eastAsia="方正楷体_GBK" w:hAnsi="Times New Roman"/>
          <w:sz w:val="32"/>
          <w:szCs w:val="32"/>
        </w:rPr>
        <w:t>（二）强化政策支持。</w:t>
      </w:r>
      <w:r w:rsidRPr="00F47BBC">
        <w:rPr>
          <w:rFonts w:ascii="Times New Roman" w:eastAsia="方正仿宋_GBK" w:hAnsi="Times New Roman"/>
          <w:b/>
          <w:sz w:val="32"/>
          <w:szCs w:val="32"/>
        </w:rPr>
        <w:t>一是</w:t>
      </w:r>
      <w:r w:rsidRPr="00DA6058">
        <w:rPr>
          <w:rFonts w:ascii="Times New Roman" w:eastAsia="方正仿宋_GBK" w:hAnsi="Times New Roman"/>
          <w:sz w:val="32"/>
          <w:szCs w:val="32"/>
        </w:rPr>
        <w:t>加大资金支持力度。</w:t>
      </w:r>
      <w:r w:rsidRPr="00F47BBC">
        <w:rPr>
          <w:rFonts w:ascii="Times New Roman" w:eastAsia="方正仿宋_GBK" w:hAnsi="Times New Roman"/>
          <w:sz w:val="32"/>
          <w:szCs w:val="32"/>
        </w:rPr>
        <w:t>积极争取中央、省、市产业政策，将油茶产业列入全县重点产业项目扶持；按照中央与地方财政事权划分方案，地方财政列入预算资金用于各</w:t>
      </w:r>
      <w:proofErr w:type="gramStart"/>
      <w:r w:rsidRPr="00F47BBC">
        <w:rPr>
          <w:rFonts w:ascii="Times New Roman" w:eastAsia="方正仿宋_GBK" w:hAnsi="Times New Roman"/>
          <w:sz w:val="32"/>
          <w:szCs w:val="32"/>
        </w:rPr>
        <w:t>类财政奖</w:t>
      </w:r>
      <w:proofErr w:type="gramEnd"/>
      <w:r w:rsidRPr="00F47BBC">
        <w:rPr>
          <w:rFonts w:ascii="Times New Roman" w:eastAsia="方正仿宋_GBK" w:hAnsi="Times New Roman"/>
          <w:sz w:val="32"/>
          <w:szCs w:val="32"/>
        </w:rPr>
        <w:t>补；统筹中央、省市财政衔接推进乡村振兴项目，以及中央、省市关于农业产业化项目等方面资金重点倾斜用于全县油茶产业发展。引导社会资本，依法依规支持油茶种植、采摘、储存、加工和销售等全产业链发展。</w:t>
      </w:r>
      <w:r w:rsidRPr="00F47BBC">
        <w:rPr>
          <w:rFonts w:ascii="Times New Roman" w:eastAsia="方正仿宋_GBK" w:hAnsi="Times New Roman"/>
          <w:b/>
          <w:sz w:val="32"/>
          <w:szCs w:val="32"/>
        </w:rPr>
        <w:t>二是</w:t>
      </w:r>
      <w:r w:rsidRPr="00DA6058">
        <w:rPr>
          <w:rFonts w:ascii="Times New Roman" w:eastAsia="方正仿宋_GBK" w:hAnsi="Times New Roman"/>
          <w:sz w:val="32"/>
          <w:szCs w:val="32"/>
        </w:rPr>
        <w:t>保障生产用地。</w:t>
      </w:r>
      <w:r w:rsidRPr="00F47BBC">
        <w:rPr>
          <w:rFonts w:ascii="Times New Roman" w:eastAsia="方正仿宋_GBK" w:hAnsi="Times New Roman"/>
          <w:sz w:val="32"/>
          <w:szCs w:val="32"/>
        </w:rPr>
        <w:t>支持各类适宜的非耕地国土资源发展油茶，坚决守住耕地保护红线，不得占用耕地种植油茶；油茶种植、改造生产活动涉及林木采伐的，优先保障采伐指标，加快办理采伐审批手续。</w:t>
      </w:r>
      <w:r w:rsidRPr="00F47BBC">
        <w:rPr>
          <w:rFonts w:ascii="Times New Roman" w:eastAsia="方正仿宋_GBK" w:hAnsi="Times New Roman"/>
          <w:b/>
          <w:sz w:val="32"/>
          <w:szCs w:val="32"/>
        </w:rPr>
        <w:t>三是</w:t>
      </w:r>
      <w:r w:rsidRPr="00DA6058">
        <w:rPr>
          <w:rFonts w:ascii="Times New Roman" w:eastAsia="方正仿宋_GBK" w:hAnsi="Times New Roman"/>
          <w:sz w:val="32"/>
          <w:szCs w:val="32"/>
        </w:rPr>
        <w:t>加大金融信贷和保险支持力度。</w:t>
      </w:r>
      <w:r w:rsidRPr="00F47BBC">
        <w:rPr>
          <w:rFonts w:ascii="Times New Roman" w:eastAsia="方正仿宋_GBK" w:hAnsi="Times New Roman"/>
          <w:sz w:val="32"/>
          <w:szCs w:val="32"/>
        </w:rPr>
        <w:t>充分用好油茶纳入《国家储备林树种目录》范围的契机，将木本油料林基地建设纳入国家储备</w:t>
      </w:r>
      <w:proofErr w:type="gramStart"/>
      <w:r w:rsidRPr="00F47BBC">
        <w:rPr>
          <w:rFonts w:ascii="Times New Roman" w:eastAsia="方正仿宋_GBK" w:hAnsi="Times New Roman"/>
          <w:sz w:val="32"/>
          <w:szCs w:val="32"/>
        </w:rPr>
        <w:t>林项目</w:t>
      </w:r>
      <w:proofErr w:type="gramEnd"/>
      <w:r w:rsidRPr="00F47BBC">
        <w:rPr>
          <w:rFonts w:ascii="Times New Roman" w:eastAsia="方正仿宋_GBK" w:hAnsi="Times New Roman"/>
          <w:sz w:val="32"/>
          <w:szCs w:val="32"/>
        </w:rPr>
        <w:t>统筹支持；</w:t>
      </w:r>
      <w:r w:rsidRPr="00F47BBC">
        <w:rPr>
          <w:rFonts w:ascii="Times New Roman" w:eastAsia="方正仿宋_GBK" w:hAnsi="Times New Roman"/>
          <w:sz w:val="32"/>
          <w:szCs w:val="32"/>
        </w:rPr>
        <w:lastRenderedPageBreak/>
        <w:t>积极与金融机构合作，推出长周期、低利率的木本油料产业金融服务产品。同时，将油茶纳入地方特色农产品保险以奖代补政策范围，探索完全成本保险，提升保险风险保障水平。</w:t>
      </w:r>
    </w:p>
    <w:p w:rsidR="00AC4E06" w:rsidRPr="00F47BBC" w:rsidRDefault="00AC4E06" w:rsidP="00F47BBC">
      <w:pPr>
        <w:spacing w:line="590" w:lineRule="exact"/>
        <w:ind w:firstLineChars="200" w:firstLine="640"/>
        <w:rPr>
          <w:rFonts w:ascii="Times New Roman" w:eastAsia="方正仿宋_GBK" w:hAnsi="Times New Roman"/>
          <w:sz w:val="32"/>
          <w:szCs w:val="32"/>
        </w:rPr>
      </w:pPr>
      <w:r w:rsidRPr="00F47BBC">
        <w:rPr>
          <w:rFonts w:ascii="方正楷体_GBK" w:eastAsia="方正楷体_GBK" w:hAnsi="Times New Roman"/>
          <w:sz w:val="32"/>
          <w:szCs w:val="32"/>
        </w:rPr>
        <w:t>（三）强化科技支撑。</w:t>
      </w:r>
      <w:r w:rsidRPr="00F47BBC">
        <w:rPr>
          <w:rFonts w:ascii="Times New Roman" w:eastAsia="方正仿宋_GBK" w:hAnsi="Times New Roman"/>
          <w:b/>
          <w:sz w:val="32"/>
          <w:szCs w:val="32"/>
        </w:rPr>
        <w:t>一是</w:t>
      </w:r>
      <w:r w:rsidRPr="00F47BBC">
        <w:rPr>
          <w:rFonts w:ascii="Times New Roman" w:eastAsia="方正仿宋_GBK" w:hAnsi="Times New Roman"/>
          <w:sz w:val="32"/>
          <w:szCs w:val="32"/>
        </w:rPr>
        <w:t>及时组织面向基层、林农、大户、企业等各类油茶经营主体的技术培训，林业技术人员开展面对面、手把手的技术指导与服务，县林业局成立油茶产业高质量发展技术专家工作领导小组和工作组。</w:t>
      </w:r>
      <w:r w:rsidRPr="00F47BBC">
        <w:rPr>
          <w:rFonts w:ascii="Times New Roman" w:eastAsia="方正仿宋_GBK" w:hAnsi="Times New Roman"/>
          <w:b/>
          <w:sz w:val="32"/>
          <w:szCs w:val="32"/>
        </w:rPr>
        <w:t>二是</w:t>
      </w:r>
      <w:r w:rsidRPr="00F47BBC">
        <w:rPr>
          <w:rFonts w:ascii="Times New Roman" w:eastAsia="方正仿宋_GBK" w:hAnsi="Times New Roman"/>
          <w:sz w:val="32"/>
          <w:szCs w:val="32"/>
        </w:rPr>
        <w:t>加强与相关科技院校的沟通合作，县政府已聘请国家级专家为东至油茶产业发展</w:t>
      </w:r>
      <w:r w:rsidRPr="00F47BBC">
        <w:rPr>
          <w:rFonts w:ascii="Times New Roman" w:eastAsia="方正仿宋_GBK" w:hAnsi="Times New Roman"/>
          <w:sz w:val="32"/>
          <w:szCs w:val="32"/>
        </w:rPr>
        <w:t>“</w:t>
      </w:r>
      <w:r w:rsidRPr="00F47BBC">
        <w:rPr>
          <w:rFonts w:ascii="Times New Roman" w:eastAsia="方正仿宋_GBK" w:hAnsi="Times New Roman"/>
          <w:sz w:val="32"/>
          <w:szCs w:val="32"/>
        </w:rPr>
        <w:t>把脉</w:t>
      </w:r>
      <w:r w:rsidRPr="00F47BBC">
        <w:rPr>
          <w:rFonts w:ascii="Times New Roman" w:eastAsia="方正仿宋_GBK" w:hAnsi="Times New Roman"/>
          <w:sz w:val="32"/>
          <w:szCs w:val="32"/>
        </w:rPr>
        <w:t>”</w:t>
      </w:r>
      <w:r w:rsidRPr="00F47BBC">
        <w:rPr>
          <w:rFonts w:ascii="Times New Roman" w:eastAsia="方正仿宋_GBK" w:hAnsi="Times New Roman"/>
          <w:sz w:val="32"/>
          <w:szCs w:val="32"/>
        </w:rPr>
        <w:t>。</w:t>
      </w:r>
    </w:p>
    <w:p w:rsidR="00AC4E06" w:rsidRPr="00F47BBC" w:rsidRDefault="00AC4E06" w:rsidP="00F47BBC">
      <w:pPr>
        <w:spacing w:line="590" w:lineRule="exact"/>
        <w:ind w:firstLineChars="200" w:firstLine="640"/>
        <w:rPr>
          <w:rFonts w:ascii="Times New Roman" w:eastAsia="方正仿宋_GBK" w:hAnsi="Times New Roman"/>
          <w:sz w:val="32"/>
          <w:szCs w:val="32"/>
        </w:rPr>
      </w:pPr>
      <w:r w:rsidRPr="00F47BBC">
        <w:rPr>
          <w:rFonts w:ascii="方正楷体_GBK" w:eastAsia="方正楷体_GBK" w:hAnsi="Times New Roman"/>
          <w:sz w:val="32"/>
          <w:szCs w:val="32"/>
        </w:rPr>
        <w:t>（四）强化宣传引导。</w:t>
      </w:r>
      <w:r w:rsidRPr="00F47BBC">
        <w:rPr>
          <w:rFonts w:ascii="Times New Roman" w:eastAsia="方正仿宋_GBK" w:hAnsi="Times New Roman"/>
          <w:sz w:val="32"/>
          <w:szCs w:val="32"/>
        </w:rPr>
        <w:t>县</w:t>
      </w:r>
      <w:proofErr w:type="gramStart"/>
      <w:r w:rsidRPr="00F47BBC">
        <w:rPr>
          <w:rFonts w:ascii="Times New Roman" w:eastAsia="方正仿宋_GBK" w:hAnsi="Times New Roman"/>
          <w:sz w:val="32"/>
          <w:szCs w:val="32"/>
        </w:rPr>
        <w:t>融媒体</w:t>
      </w:r>
      <w:proofErr w:type="gramEnd"/>
      <w:r w:rsidRPr="00F47BBC">
        <w:rPr>
          <w:rFonts w:ascii="Times New Roman" w:eastAsia="方正仿宋_GBK" w:hAnsi="Times New Roman"/>
          <w:sz w:val="32"/>
          <w:szCs w:val="32"/>
        </w:rPr>
        <w:t>中心要加大对油茶产业发展宣传力度，鼓励、支持企业、大户开展</w:t>
      </w:r>
      <w:r w:rsidRPr="00F47BBC">
        <w:rPr>
          <w:rFonts w:ascii="Times New Roman" w:eastAsia="方正仿宋_GBK" w:hAnsi="Times New Roman"/>
          <w:sz w:val="32"/>
          <w:szCs w:val="32"/>
        </w:rPr>
        <w:t>“</w:t>
      </w:r>
      <w:r w:rsidRPr="00F47BBC">
        <w:rPr>
          <w:rFonts w:ascii="Times New Roman" w:eastAsia="方正仿宋_GBK" w:hAnsi="Times New Roman"/>
          <w:sz w:val="32"/>
          <w:szCs w:val="32"/>
        </w:rPr>
        <w:t>三品一标</w:t>
      </w:r>
      <w:r w:rsidRPr="00F47BBC">
        <w:rPr>
          <w:rFonts w:ascii="Times New Roman" w:eastAsia="方正仿宋_GBK" w:hAnsi="Times New Roman"/>
          <w:sz w:val="32"/>
          <w:szCs w:val="32"/>
        </w:rPr>
        <w:t>”</w:t>
      </w:r>
      <w:r w:rsidRPr="00F47BBC">
        <w:rPr>
          <w:rFonts w:ascii="Times New Roman" w:eastAsia="方正仿宋_GBK" w:hAnsi="Times New Roman"/>
          <w:sz w:val="32"/>
          <w:szCs w:val="32"/>
        </w:rPr>
        <w:t>认证工作。宣传并倡导在油茶加工中推行和实施</w:t>
      </w:r>
      <w:r w:rsidRPr="00F47BBC">
        <w:rPr>
          <w:rFonts w:ascii="Times New Roman" w:eastAsia="方正仿宋_GBK" w:hAnsi="Times New Roman"/>
          <w:sz w:val="32"/>
          <w:szCs w:val="32"/>
        </w:rPr>
        <w:t>HACCP</w:t>
      </w:r>
      <w:r w:rsidRPr="00F47BBC">
        <w:rPr>
          <w:rFonts w:ascii="Times New Roman" w:eastAsia="方正仿宋_GBK" w:hAnsi="Times New Roman"/>
          <w:sz w:val="32"/>
          <w:szCs w:val="32"/>
        </w:rPr>
        <w:t>（食品安全卫生预防控制）体系，为油茶产品通往国内外市场开辟绿色通道。</w:t>
      </w:r>
    </w:p>
    <w:p w:rsidR="00AC4E06" w:rsidRPr="00F47BBC" w:rsidRDefault="00AC4E06" w:rsidP="00F47BBC">
      <w:pPr>
        <w:spacing w:line="590" w:lineRule="exact"/>
        <w:ind w:firstLineChars="200" w:firstLine="640"/>
        <w:rPr>
          <w:rFonts w:ascii="Times New Roman" w:eastAsia="方正仿宋_GBK" w:hAnsi="Times New Roman"/>
          <w:b/>
          <w:sz w:val="32"/>
          <w:szCs w:val="32"/>
        </w:rPr>
      </w:pPr>
      <w:r w:rsidRPr="00F47BBC">
        <w:rPr>
          <w:rFonts w:ascii="方正楷体_GBK" w:eastAsia="方正楷体_GBK" w:hAnsi="Times New Roman"/>
          <w:sz w:val="32"/>
          <w:szCs w:val="32"/>
        </w:rPr>
        <w:t>（五）强化采收秩序。</w:t>
      </w:r>
      <w:r w:rsidRPr="00F47BBC">
        <w:rPr>
          <w:rFonts w:ascii="Times New Roman" w:eastAsia="方正仿宋_GBK" w:hAnsi="Times New Roman"/>
          <w:sz w:val="32"/>
          <w:szCs w:val="32"/>
        </w:rPr>
        <w:t>每年油茶采摘期，由县林业局牵头，组织公安局、市场监管局等部门配合各乡镇政府，开展油茶采收联合执法专项行动，建立和落实油茶采摘秩序责任制，强化事前宣传、事中巡查和事后查处等措施，杜绝提前采收、越界采收以及盗采和哄抢茶果现象。</w:t>
      </w:r>
    </w:p>
    <w:p w:rsidR="00AC4E06" w:rsidRPr="00F47BBC" w:rsidRDefault="00AC4E06" w:rsidP="00F47BBC">
      <w:pPr>
        <w:spacing w:line="590" w:lineRule="exact"/>
        <w:ind w:firstLineChars="200" w:firstLine="640"/>
        <w:rPr>
          <w:rFonts w:ascii="Times New Roman" w:eastAsia="方正仿宋_GBK" w:hAnsi="Times New Roman"/>
          <w:sz w:val="32"/>
          <w:szCs w:val="32"/>
        </w:rPr>
      </w:pPr>
      <w:r w:rsidRPr="00F47BBC">
        <w:rPr>
          <w:rFonts w:ascii="方正楷体_GBK" w:eastAsia="方正楷体_GBK" w:hAnsi="Times New Roman"/>
          <w:sz w:val="32"/>
          <w:szCs w:val="32"/>
        </w:rPr>
        <w:t>（六）强化责任落实。</w:t>
      </w:r>
      <w:r w:rsidRPr="00F47BBC">
        <w:rPr>
          <w:rFonts w:ascii="Times New Roman" w:eastAsia="方正仿宋_GBK" w:hAnsi="Times New Roman"/>
          <w:sz w:val="32"/>
          <w:szCs w:val="32"/>
        </w:rPr>
        <w:t>对油茶产业高质量发展所涉及各个环节，压实主体责任，严把良种、整地、栽植、抚育关，严格相关政策兑现和资金使用成效，将油茶产业高质量发展工作列入林长</w:t>
      </w:r>
      <w:proofErr w:type="gramStart"/>
      <w:r w:rsidRPr="00F47BBC">
        <w:rPr>
          <w:rFonts w:ascii="Times New Roman" w:eastAsia="方正仿宋_GBK" w:hAnsi="Times New Roman"/>
          <w:sz w:val="32"/>
          <w:szCs w:val="32"/>
        </w:rPr>
        <w:t>制考核</w:t>
      </w:r>
      <w:proofErr w:type="gramEnd"/>
      <w:r w:rsidRPr="00F47BBC">
        <w:rPr>
          <w:rFonts w:ascii="Times New Roman" w:eastAsia="方正仿宋_GBK" w:hAnsi="Times New Roman"/>
          <w:sz w:val="32"/>
          <w:szCs w:val="32"/>
        </w:rPr>
        <w:t>内容。</w:t>
      </w:r>
    </w:p>
    <w:p w:rsidR="00AC4E06" w:rsidRPr="00F47BBC" w:rsidRDefault="00AC4E06" w:rsidP="00F47BBC">
      <w:pPr>
        <w:spacing w:line="590" w:lineRule="exact"/>
        <w:ind w:firstLineChars="200" w:firstLine="640"/>
        <w:rPr>
          <w:rFonts w:ascii="Times New Roman" w:eastAsia="方正仿宋_GBK" w:hAnsi="Times New Roman"/>
          <w:sz w:val="32"/>
          <w:szCs w:val="32"/>
        </w:rPr>
      </w:pPr>
    </w:p>
    <w:p w:rsidR="00AC4E06" w:rsidRPr="00F47BBC" w:rsidRDefault="00AC4E06" w:rsidP="00F47BBC">
      <w:pPr>
        <w:spacing w:line="590" w:lineRule="exact"/>
        <w:ind w:firstLineChars="200" w:firstLine="640"/>
        <w:rPr>
          <w:rFonts w:ascii="Times New Roman" w:eastAsia="方正仿宋_GBK" w:hAnsi="Times New Roman"/>
          <w:sz w:val="32"/>
          <w:szCs w:val="32"/>
        </w:rPr>
      </w:pPr>
      <w:r w:rsidRPr="00F47BBC">
        <w:rPr>
          <w:rFonts w:ascii="Times New Roman" w:eastAsia="方正仿宋_GBK" w:hAnsi="Times New Roman"/>
          <w:sz w:val="32"/>
          <w:szCs w:val="32"/>
        </w:rPr>
        <w:lastRenderedPageBreak/>
        <w:t>附件：东至县油茶产业高质量发展领导小组名单</w:t>
      </w:r>
    </w:p>
    <w:p w:rsidR="00AC4E06" w:rsidRPr="00AC4E06" w:rsidRDefault="00AC4E06" w:rsidP="00AC4E06">
      <w:pPr>
        <w:jc w:val="center"/>
        <w:rPr>
          <w:rFonts w:ascii="Times New Roman" w:eastAsia="方正小标宋简体" w:hAnsi="Times New Roman"/>
          <w:bCs/>
          <w:spacing w:val="17"/>
          <w:sz w:val="40"/>
          <w:szCs w:val="40"/>
        </w:rPr>
      </w:pPr>
    </w:p>
    <w:p w:rsidR="00AC4E06" w:rsidRPr="00AC4E06" w:rsidRDefault="00AC4E06" w:rsidP="00AC4E06">
      <w:pPr>
        <w:jc w:val="center"/>
        <w:rPr>
          <w:rFonts w:ascii="Times New Roman" w:eastAsia="方正小标宋简体" w:hAnsi="Times New Roman"/>
          <w:bCs/>
          <w:spacing w:val="17"/>
          <w:sz w:val="40"/>
          <w:szCs w:val="40"/>
        </w:rPr>
      </w:pPr>
    </w:p>
    <w:p w:rsidR="00AC4E06" w:rsidRPr="00AC4E06" w:rsidRDefault="00AC4E06" w:rsidP="00AC4E06">
      <w:pPr>
        <w:jc w:val="center"/>
        <w:rPr>
          <w:rFonts w:ascii="Times New Roman" w:eastAsia="方正小标宋简体" w:hAnsi="Times New Roman"/>
          <w:bCs/>
          <w:spacing w:val="17"/>
          <w:sz w:val="40"/>
          <w:szCs w:val="40"/>
        </w:rPr>
      </w:pPr>
    </w:p>
    <w:p w:rsidR="00AC4E06" w:rsidRPr="00AC4E06" w:rsidRDefault="00AC4E06" w:rsidP="00AC4E06">
      <w:pPr>
        <w:jc w:val="center"/>
        <w:rPr>
          <w:rFonts w:ascii="Times New Roman" w:eastAsia="方正小标宋简体" w:hAnsi="Times New Roman"/>
          <w:bCs/>
          <w:spacing w:val="17"/>
          <w:sz w:val="40"/>
          <w:szCs w:val="40"/>
        </w:rPr>
      </w:pPr>
    </w:p>
    <w:p w:rsidR="00AC4E06" w:rsidRPr="00A914A5" w:rsidRDefault="00AC4E06" w:rsidP="00A914A5">
      <w:pPr>
        <w:spacing w:line="590" w:lineRule="exact"/>
        <w:rPr>
          <w:rFonts w:ascii="方正黑体_GBK" w:eastAsia="方正黑体_GBK" w:hAnsi="Times New Roman"/>
          <w:spacing w:val="17"/>
          <w:sz w:val="32"/>
          <w:szCs w:val="32"/>
        </w:rPr>
      </w:pPr>
      <w:r w:rsidRPr="00AC4E06">
        <w:rPr>
          <w:rFonts w:ascii="Times New Roman" w:eastAsia="方正小标宋简体" w:hAnsi="Times New Roman"/>
          <w:bCs/>
          <w:spacing w:val="17"/>
          <w:sz w:val="40"/>
          <w:szCs w:val="40"/>
        </w:rPr>
        <w:br w:type="page"/>
      </w:r>
      <w:r w:rsidRPr="00A914A5">
        <w:rPr>
          <w:rFonts w:ascii="方正黑体_GBK" w:eastAsia="方正黑体_GBK" w:hAnsi="Times New Roman" w:hint="eastAsia"/>
          <w:spacing w:val="17"/>
          <w:sz w:val="32"/>
          <w:szCs w:val="32"/>
        </w:rPr>
        <w:lastRenderedPageBreak/>
        <w:t>附件</w:t>
      </w:r>
    </w:p>
    <w:p w:rsidR="00AC4E06" w:rsidRPr="00AC4E06" w:rsidRDefault="00AC4E06" w:rsidP="00A914A5">
      <w:pPr>
        <w:spacing w:line="590" w:lineRule="exact"/>
        <w:jc w:val="center"/>
        <w:rPr>
          <w:rFonts w:ascii="Times New Roman" w:eastAsia="方正小标宋简体" w:hAnsi="Times New Roman"/>
          <w:bCs/>
          <w:spacing w:val="17"/>
          <w:sz w:val="40"/>
          <w:szCs w:val="40"/>
        </w:rPr>
      </w:pPr>
    </w:p>
    <w:p w:rsidR="00AC4E06" w:rsidRPr="00A914A5" w:rsidRDefault="00AC4E06" w:rsidP="00A914A5">
      <w:pPr>
        <w:spacing w:line="590" w:lineRule="exact"/>
        <w:jc w:val="center"/>
        <w:rPr>
          <w:rFonts w:ascii="方正小标宋_GBK" w:eastAsia="方正小标宋_GBK" w:hAnsi="Times New Roman"/>
          <w:bCs/>
          <w:spacing w:val="17"/>
          <w:sz w:val="44"/>
          <w:szCs w:val="44"/>
        </w:rPr>
      </w:pPr>
      <w:r w:rsidRPr="00A914A5">
        <w:rPr>
          <w:rFonts w:ascii="方正小标宋_GBK" w:eastAsia="方正小标宋_GBK" w:hAnsi="Times New Roman" w:hint="eastAsia"/>
          <w:bCs/>
          <w:spacing w:val="17"/>
          <w:sz w:val="44"/>
          <w:szCs w:val="44"/>
        </w:rPr>
        <w:t>东至县油茶产业高质量发展领导小组名单</w:t>
      </w:r>
    </w:p>
    <w:p w:rsidR="00AC4E06" w:rsidRPr="00AC4E06" w:rsidRDefault="00AC4E06" w:rsidP="00A914A5">
      <w:pPr>
        <w:spacing w:line="590" w:lineRule="exact"/>
        <w:ind w:firstLineChars="200" w:firstLine="640"/>
        <w:jc w:val="center"/>
        <w:rPr>
          <w:rFonts w:ascii="Times New Roman" w:eastAsia="仿宋_GB2312" w:hAnsi="Times New Roman"/>
          <w:sz w:val="32"/>
          <w:szCs w:val="32"/>
        </w:rPr>
      </w:pPr>
    </w:p>
    <w:p w:rsidR="00AC4E06" w:rsidRPr="00A914A5" w:rsidRDefault="00AC4E06" w:rsidP="00A914A5">
      <w:pPr>
        <w:spacing w:line="590" w:lineRule="exact"/>
        <w:ind w:firstLineChars="200" w:firstLine="640"/>
        <w:rPr>
          <w:rFonts w:ascii="方正黑体_GBK" w:eastAsia="方正黑体_GBK" w:hAnsi="黑体" w:cs="黑体"/>
          <w:sz w:val="32"/>
          <w:szCs w:val="32"/>
        </w:rPr>
      </w:pPr>
      <w:r w:rsidRPr="00A914A5">
        <w:rPr>
          <w:rFonts w:ascii="方正黑体_GBK" w:eastAsia="方正黑体_GBK" w:hAnsi="黑体" w:cs="黑体" w:hint="eastAsia"/>
          <w:sz w:val="32"/>
          <w:szCs w:val="32"/>
        </w:rPr>
        <w:t>一、领导小组组成人员</w:t>
      </w:r>
    </w:p>
    <w:p w:rsidR="00AC4E06" w:rsidRPr="00A914A5" w:rsidRDefault="00AC4E06" w:rsidP="00A914A5">
      <w:pPr>
        <w:spacing w:line="590" w:lineRule="exact"/>
        <w:ind w:firstLineChars="200" w:firstLine="640"/>
        <w:rPr>
          <w:rFonts w:ascii="方正仿宋_GBK" w:eastAsia="方正仿宋_GBK" w:hAnsi="黑体" w:cs="黑体"/>
          <w:sz w:val="32"/>
          <w:szCs w:val="32"/>
        </w:rPr>
      </w:pPr>
      <w:r w:rsidRPr="00A914A5">
        <w:rPr>
          <w:rFonts w:ascii="方正仿宋_GBK" w:eastAsia="方正仿宋_GBK" w:hAnsi="黑体" w:cs="黑体" w:hint="eastAsia"/>
          <w:sz w:val="32"/>
          <w:szCs w:val="32"/>
        </w:rPr>
        <w:t>首席顾问：冯纪福</w:t>
      </w:r>
    </w:p>
    <w:p w:rsidR="00AC4E06" w:rsidRPr="00A914A5" w:rsidRDefault="00AC4E06" w:rsidP="00A914A5">
      <w:pPr>
        <w:spacing w:line="590" w:lineRule="exact"/>
        <w:ind w:firstLineChars="200" w:firstLine="640"/>
        <w:rPr>
          <w:rFonts w:ascii="方正仿宋_GBK" w:eastAsia="方正仿宋_GBK" w:hAnsi="Times New Roman"/>
          <w:sz w:val="32"/>
          <w:szCs w:val="32"/>
        </w:rPr>
      </w:pPr>
      <w:r w:rsidRPr="00A914A5">
        <w:rPr>
          <w:rFonts w:ascii="方正仿宋_GBK" w:eastAsia="方正仿宋_GBK" w:hAnsi="Times New Roman" w:hint="eastAsia"/>
          <w:sz w:val="32"/>
          <w:szCs w:val="32"/>
        </w:rPr>
        <w:t>组    长：</w:t>
      </w:r>
      <w:proofErr w:type="gramStart"/>
      <w:r w:rsidRPr="00A914A5">
        <w:rPr>
          <w:rFonts w:ascii="方正仿宋_GBK" w:eastAsia="方正仿宋_GBK" w:hAnsi="Times New Roman" w:hint="eastAsia"/>
          <w:sz w:val="32"/>
          <w:szCs w:val="32"/>
        </w:rPr>
        <w:t>唐礼虎</w:t>
      </w:r>
      <w:proofErr w:type="gramEnd"/>
      <w:r w:rsidRPr="00A914A5">
        <w:rPr>
          <w:rFonts w:ascii="方正仿宋_GBK" w:eastAsia="方正仿宋_GBK" w:hAnsi="Times New Roman" w:hint="eastAsia"/>
          <w:sz w:val="32"/>
          <w:szCs w:val="32"/>
        </w:rPr>
        <w:t xml:space="preserve"> </w:t>
      </w:r>
    </w:p>
    <w:p w:rsidR="00AC4E06" w:rsidRPr="00A914A5" w:rsidRDefault="00AC4E06" w:rsidP="00A914A5">
      <w:pPr>
        <w:spacing w:line="590" w:lineRule="exact"/>
        <w:ind w:firstLineChars="200" w:firstLine="640"/>
        <w:rPr>
          <w:rFonts w:ascii="方正仿宋_GBK" w:eastAsia="方正仿宋_GBK" w:hAnsi="Times New Roman"/>
          <w:sz w:val="32"/>
          <w:szCs w:val="32"/>
        </w:rPr>
      </w:pPr>
      <w:r w:rsidRPr="00A914A5">
        <w:rPr>
          <w:rFonts w:ascii="方正仿宋_GBK" w:eastAsia="方正仿宋_GBK" w:hAnsi="Times New Roman" w:hint="eastAsia"/>
          <w:sz w:val="32"/>
          <w:szCs w:val="32"/>
        </w:rPr>
        <w:t>第一副组长：刘  伟</w:t>
      </w:r>
    </w:p>
    <w:p w:rsidR="00AC4E06" w:rsidRPr="00A914A5" w:rsidRDefault="00AC4E06" w:rsidP="00A914A5">
      <w:pPr>
        <w:spacing w:line="590" w:lineRule="exact"/>
        <w:ind w:firstLineChars="200" w:firstLine="640"/>
        <w:rPr>
          <w:rFonts w:ascii="方正仿宋_GBK" w:eastAsia="方正仿宋_GBK" w:hAnsi="Times New Roman"/>
          <w:sz w:val="32"/>
          <w:szCs w:val="32"/>
        </w:rPr>
      </w:pPr>
      <w:r w:rsidRPr="00A914A5">
        <w:rPr>
          <w:rFonts w:ascii="方正仿宋_GBK" w:eastAsia="方正仿宋_GBK" w:hAnsi="Times New Roman" w:hint="eastAsia"/>
          <w:sz w:val="32"/>
          <w:szCs w:val="32"/>
        </w:rPr>
        <w:t>第二副组长：鲁和</w:t>
      </w:r>
      <w:proofErr w:type="gramStart"/>
      <w:r w:rsidRPr="00A914A5">
        <w:rPr>
          <w:rFonts w:ascii="方正仿宋_GBK" w:eastAsia="方正仿宋_GBK" w:hAnsi="Times New Roman" w:hint="eastAsia"/>
          <w:sz w:val="32"/>
          <w:szCs w:val="32"/>
        </w:rPr>
        <w:t>礼</w:t>
      </w:r>
      <w:proofErr w:type="gramEnd"/>
    </w:p>
    <w:p w:rsidR="00AC4E06" w:rsidRPr="00A914A5" w:rsidRDefault="00AC4E06" w:rsidP="00A914A5">
      <w:pPr>
        <w:spacing w:line="590" w:lineRule="exact"/>
        <w:ind w:firstLineChars="200" w:firstLine="640"/>
        <w:rPr>
          <w:rFonts w:ascii="方正仿宋_GBK" w:eastAsia="方正仿宋_GBK" w:hAnsi="Times New Roman"/>
          <w:sz w:val="32"/>
          <w:szCs w:val="32"/>
        </w:rPr>
      </w:pPr>
      <w:r w:rsidRPr="00A914A5">
        <w:rPr>
          <w:rFonts w:ascii="方正仿宋_GBK" w:eastAsia="方正仿宋_GBK" w:hAnsi="Times New Roman" w:hint="eastAsia"/>
          <w:sz w:val="32"/>
          <w:szCs w:val="32"/>
        </w:rPr>
        <w:t>成  员：汪文斌  县委办</w:t>
      </w:r>
    </w:p>
    <w:p w:rsidR="00AC4E06" w:rsidRPr="00A914A5" w:rsidRDefault="00AC4E06" w:rsidP="00A914A5">
      <w:pPr>
        <w:spacing w:line="590" w:lineRule="exact"/>
        <w:ind w:firstLineChars="200" w:firstLine="640"/>
        <w:rPr>
          <w:rFonts w:ascii="方正仿宋_GBK" w:eastAsia="方正仿宋_GBK" w:hAnsi="Times New Roman"/>
          <w:sz w:val="32"/>
          <w:szCs w:val="32"/>
        </w:rPr>
      </w:pPr>
      <w:r w:rsidRPr="00A914A5">
        <w:rPr>
          <w:rFonts w:ascii="方正仿宋_GBK" w:eastAsia="方正仿宋_GBK" w:hAnsi="Times New Roman" w:hint="eastAsia"/>
          <w:sz w:val="32"/>
          <w:szCs w:val="32"/>
        </w:rPr>
        <w:t xml:space="preserve">        唐玉龙  县政府办</w:t>
      </w:r>
    </w:p>
    <w:p w:rsidR="00AC4E06" w:rsidRPr="00A914A5" w:rsidRDefault="00AC4E06" w:rsidP="00A914A5">
      <w:pPr>
        <w:spacing w:line="590" w:lineRule="exact"/>
        <w:ind w:firstLineChars="600" w:firstLine="1920"/>
        <w:rPr>
          <w:rFonts w:ascii="方正仿宋_GBK" w:eastAsia="方正仿宋_GBK" w:hAnsi="Times New Roman"/>
          <w:sz w:val="32"/>
          <w:szCs w:val="32"/>
        </w:rPr>
      </w:pPr>
      <w:r w:rsidRPr="00A914A5">
        <w:rPr>
          <w:rFonts w:ascii="方正仿宋_GBK" w:eastAsia="方正仿宋_GBK" w:hAnsi="Times New Roman" w:hint="eastAsia"/>
          <w:sz w:val="32"/>
          <w:szCs w:val="32"/>
        </w:rPr>
        <w:t>齐华斌  县委组织部</w:t>
      </w:r>
    </w:p>
    <w:p w:rsidR="00AC4E06" w:rsidRPr="00A914A5" w:rsidRDefault="00AC4E06" w:rsidP="00A914A5">
      <w:pPr>
        <w:spacing w:line="590" w:lineRule="exact"/>
        <w:ind w:firstLineChars="600" w:firstLine="1920"/>
        <w:rPr>
          <w:rFonts w:ascii="方正仿宋_GBK" w:eastAsia="方正仿宋_GBK" w:hAnsi="Times New Roman"/>
          <w:sz w:val="32"/>
          <w:szCs w:val="32"/>
        </w:rPr>
      </w:pPr>
      <w:r w:rsidRPr="00A914A5">
        <w:rPr>
          <w:rFonts w:ascii="方正仿宋_GBK" w:eastAsia="方正仿宋_GBK" w:hAnsi="Times New Roman" w:hint="eastAsia"/>
          <w:sz w:val="32"/>
          <w:szCs w:val="32"/>
        </w:rPr>
        <w:t>李发根  县委宣传部</w:t>
      </w:r>
    </w:p>
    <w:p w:rsidR="00AC4E06" w:rsidRPr="00A914A5" w:rsidRDefault="00AC4E06" w:rsidP="00A914A5">
      <w:pPr>
        <w:spacing w:line="590" w:lineRule="exact"/>
        <w:ind w:firstLineChars="600" w:firstLine="1920"/>
        <w:rPr>
          <w:rFonts w:ascii="方正仿宋_GBK" w:eastAsia="方正仿宋_GBK" w:hAnsi="Times New Roman"/>
          <w:sz w:val="32"/>
          <w:szCs w:val="32"/>
        </w:rPr>
      </w:pPr>
      <w:proofErr w:type="gramStart"/>
      <w:r w:rsidRPr="00A914A5">
        <w:rPr>
          <w:rFonts w:ascii="方正仿宋_GBK" w:eastAsia="方正仿宋_GBK" w:hAnsi="Times New Roman" w:hint="eastAsia"/>
          <w:sz w:val="32"/>
          <w:szCs w:val="32"/>
        </w:rPr>
        <w:t>郑长和</w:t>
      </w:r>
      <w:proofErr w:type="gramEnd"/>
      <w:r w:rsidRPr="00A914A5">
        <w:rPr>
          <w:rFonts w:ascii="方正仿宋_GBK" w:eastAsia="方正仿宋_GBK" w:hAnsi="Times New Roman" w:hint="eastAsia"/>
          <w:sz w:val="32"/>
          <w:szCs w:val="32"/>
        </w:rPr>
        <w:t xml:space="preserve">  县委编办</w:t>
      </w:r>
    </w:p>
    <w:p w:rsidR="00AC4E06" w:rsidRPr="00A914A5" w:rsidRDefault="00AC4E06" w:rsidP="00A914A5">
      <w:pPr>
        <w:spacing w:line="590" w:lineRule="exact"/>
        <w:ind w:firstLineChars="200" w:firstLine="640"/>
        <w:rPr>
          <w:rFonts w:ascii="方正仿宋_GBK" w:eastAsia="方正仿宋_GBK" w:hAnsi="Times New Roman"/>
          <w:sz w:val="32"/>
          <w:szCs w:val="32"/>
        </w:rPr>
      </w:pPr>
      <w:r w:rsidRPr="00A914A5">
        <w:rPr>
          <w:rFonts w:ascii="方正仿宋_GBK" w:eastAsia="方正仿宋_GBK" w:hAnsi="Times New Roman" w:hint="eastAsia"/>
          <w:sz w:val="32"/>
          <w:szCs w:val="32"/>
        </w:rPr>
        <w:t xml:space="preserve">        黄光明  县发展委</w:t>
      </w:r>
    </w:p>
    <w:p w:rsidR="00AC4E06" w:rsidRPr="00A914A5" w:rsidRDefault="00AC4E06" w:rsidP="00A914A5">
      <w:pPr>
        <w:spacing w:line="590" w:lineRule="exact"/>
        <w:ind w:firstLineChars="200" w:firstLine="640"/>
        <w:rPr>
          <w:rFonts w:ascii="方正仿宋_GBK" w:eastAsia="方正仿宋_GBK" w:hAnsi="Times New Roman"/>
          <w:sz w:val="32"/>
          <w:szCs w:val="32"/>
        </w:rPr>
      </w:pPr>
      <w:r w:rsidRPr="00A914A5">
        <w:rPr>
          <w:rFonts w:ascii="方正仿宋_GBK" w:eastAsia="方正仿宋_GBK" w:hAnsi="Times New Roman" w:hint="eastAsia"/>
          <w:sz w:val="32"/>
          <w:szCs w:val="32"/>
        </w:rPr>
        <w:t xml:space="preserve">        徐宏伟  县财政局     </w:t>
      </w:r>
    </w:p>
    <w:p w:rsidR="00AC4E06" w:rsidRPr="00A914A5" w:rsidRDefault="00AC4E06" w:rsidP="00A914A5">
      <w:pPr>
        <w:spacing w:line="590" w:lineRule="exact"/>
        <w:ind w:firstLineChars="600" w:firstLine="1920"/>
        <w:rPr>
          <w:rFonts w:ascii="方正仿宋_GBK" w:eastAsia="方正仿宋_GBK" w:hAnsi="Times New Roman"/>
          <w:sz w:val="32"/>
          <w:szCs w:val="32"/>
        </w:rPr>
      </w:pPr>
      <w:r w:rsidRPr="00A914A5">
        <w:rPr>
          <w:rFonts w:ascii="方正仿宋_GBK" w:eastAsia="方正仿宋_GBK" w:hAnsi="Times New Roman" w:hint="eastAsia"/>
          <w:sz w:val="32"/>
          <w:szCs w:val="32"/>
        </w:rPr>
        <w:t>李应乐  县</w:t>
      </w:r>
      <w:proofErr w:type="gramStart"/>
      <w:r w:rsidRPr="00A914A5">
        <w:rPr>
          <w:rFonts w:ascii="方正仿宋_GBK" w:eastAsia="方正仿宋_GBK" w:hAnsi="Times New Roman" w:hint="eastAsia"/>
          <w:sz w:val="32"/>
          <w:szCs w:val="32"/>
        </w:rPr>
        <w:t>人社局</w:t>
      </w:r>
      <w:proofErr w:type="gramEnd"/>
    </w:p>
    <w:p w:rsidR="00AC4E06" w:rsidRPr="00A914A5" w:rsidRDefault="00AC4E06" w:rsidP="00A914A5">
      <w:pPr>
        <w:spacing w:line="590" w:lineRule="exact"/>
        <w:ind w:firstLineChars="600" w:firstLine="1920"/>
        <w:rPr>
          <w:rFonts w:ascii="方正仿宋_GBK" w:eastAsia="方正仿宋_GBK" w:hAnsi="Times New Roman"/>
          <w:sz w:val="32"/>
          <w:szCs w:val="32"/>
        </w:rPr>
      </w:pPr>
      <w:proofErr w:type="gramStart"/>
      <w:r w:rsidRPr="00A914A5">
        <w:rPr>
          <w:rFonts w:ascii="方正仿宋_GBK" w:eastAsia="方正仿宋_GBK" w:hAnsi="Times New Roman" w:hint="eastAsia"/>
          <w:sz w:val="32"/>
          <w:szCs w:val="32"/>
        </w:rPr>
        <w:t>胡积周</w:t>
      </w:r>
      <w:proofErr w:type="gramEnd"/>
      <w:r w:rsidRPr="00A914A5">
        <w:rPr>
          <w:rFonts w:ascii="方正仿宋_GBK" w:eastAsia="方正仿宋_GBK" w:hAnsi="Times New Roman" w:hint="eastAsia"/>
          <w:sz w:val="32"/>
          <w:szCs w:val="32"/>
        </w:rPr>
        <w:t xml:space="preserve">  县科技经济信息化局</w:t>
      </w:r>
    </w:p>
    <w:p w:rsidR="00AC4E06" w:rsidRPr="00A914A5" w:rsidRDefault="00AC4E06" w:rsidP="00A914A5">
      <w:pPr>
        <w:spacing w:line="590" w:lineRule="exact"/>
        <w:ind w:firstLineChars="600" w:firstLine="1920"/>
        <w:rPr>
          <w:rFonts w:ascii="方正仿宋_GBK" w:eastAsia="方正仿宋_GBK" w:hAnsi="Times New Roman"/>
          <w:sz w:val="32"/>
          <w:szCs w:val="32"/>
        </w:rPr>
      </w:pPr>
      <w:r w:rsidRPr="00A914A5">
        <w:rPr>
          <w:rFonts w:ascii="方正仿宋_GBK" w:eastAsia="方正仿宋_GBK" w:hAnsi="Times New Roman" w:hint="eastAsia"/>
          <w:sz w:val="32"/>
          <w:szCs w:val="32"/>
        </w:rPr>
        <w:t>江炳生  县自然资源和规划局</w:t>
      </w:r>
    </w:p>
    <w:p w:rsidR="00AC4E06" w:rsidRPr="00A914A5" w:rsidRDefault="00AC4E06" w:rsidP="00A914A5">
      <w:pPr>
        <w:spacing w:line="590" w:lineRule="exact"/>
        <w:ind w:firstLineChars="600" w:firstLine="1920"/>
        <w:rPr>
          <w:rFonts w:ascii="方正仿宋_GBK" w:eastAsia="方正仿宋_GBK" w:hAnsi="Times New Roman"/>
          <w:sz w:val="32"/>
          <w:szCs w:val="32"/>
        </w:rPr>
      </w:pPr>
      <w:r w:rsidRPr="00A914A5">
        <w:rPr>
          <w:rFonts w:ascii="方正仿宋_GBK" w:eastAsia="方正仿宋_GBK" w:hAnsi="Times New Roman" w:hint="eastAsia"/>
          <w:sz w:val="32"/>
          <w:szCs w:val="32"/>
        </w:rPr>
        <w:t>孙章如  县生态环境分局</w:t>
      </w:r>
    </w:p>
    <w:p w:rsidR="00AC4E06" w:rsidRPr="00A914A5" w:rsidRDefault="00AC4E06" w:rsidP="00A914A5">
      <w:pPr>
        <w:spacing w:line="590" w:lineRule="exact"/>
        <w:ind w:firstLineChars="200" w:firstLine="640"/>
        <w:rPr>
          <w:rFonts w:ascii="方正仿宋_GBK" w:eastAsia="方正仿宋_GBK" w:hAnsi="Times New Roman"/>
          <w:sz w:val="32"/>
          <w:szCs w:val="32"/>
        </w:rPr>
      </w:pPr>
      <w:r w:rsidRPr="00A914A5">
        <w:rPr>
          <w:rFonts w:ascii="方正仿宋_GBK" w:eastAsia="方正仿宋_GBK" w:hAnsi="Times New Roman" w:hint="eastAsia"/>
          <w:sz w:val="32"/>
          <w:szCs w:val="32"/>
        </w:rPr>
        <w:t xml:space="preserve">        张百胜  县住建局</w:t>
      </w:r>
    </w:p>
    <w:p w:rsidR="00AC4E06" w:rsidRPr="00A914A5" w:rsidRDefault="00AC4E06" w:rsidP="00A914A5">
      <w:pPr>
        <w:spacing w:line="590" w:lineRule="exact"/>
        <w:ind w:firstLineChars="200" w:firstLine="640"/>
        <w:rPr>
          <w:rFonts w:ascii="方正仿宋_GBK" w:eastAsia="方正仿宋_GBK" w:hAnsi="Times New Roman"/>
          <w:sz w:val="32"/>
          <w:szCs w:val="32"/>
        </w:rPr>
      </w:pPr>
      <w:r w:rsidRPr="00A914A5">
        <w:rPr>
          <w:rFonts w:ascii="方正仿宋_GBK" w:eastAsia="方正仿宋_GBK" w:hAnsi="Times New Roman" w:hint="eastAsia"/>
          <w:sz w:val="32"/>
          <w:szCs w:val="32"/>
        </w:rPr>
        <w:t xml:space="preserve">        程国庆  县交通运输局</w:t>
      </w:r>
    </w:p>
    <w:p w:rsidR="00AC4E06" w:rsidRPr="00A914A5" w:rsidRDefault="00AC4E06" w:rsidP="00A914A5">
      <w:pPr>
        <w:spacing w:line="590" w:lineRule="exact"/>
        <w:ind w:firstLineChars="600" w:firstLine="1920"/>
        <w:rPr>
          <w:rFonts w:ascii="方正仿宋_GBK" w:eastAsia="方正仿宋_GBK" w:hAnsi="Times New Roman"/>
          <w:sz w:val="32"/>
          <w:szCs w:val="32"/>
        </w:rPr>
      </w:pPr>
      <w:r w:rsidRPr="00A914A5">
        <w:rPr>
          <w:rFonts w:ascii="方正仿宋_GBK" w:eastAsia="方正仿宋_GBK" w:hAnsi="Times New Roman" w:hint="eastAsia"/>
          <w:sz w:val="32"/>
          <w:szCs w:val="32"/>
        </w:rPr>
        <w:lastRenderedPageBreak/>
        <w:t>檀新庆  县公安局</w:t>
      </w:r>
    </w:p>
    <w:p w:rsidR="00AC4E06" w:rsidRPr="00A914A5" w:rsidRDefault="00AC4E06" w:rsidP="00A914A5">
      <w:pPr>
        <w:spacing w:line="590" w:lineRule="exact"/>
        <w:ind w:firstLineChars="600" w:firstLine="1920"/>
        <w:rPr>
          <w:rFonts w:ascii="方正仿宋_GBK" w:eastAsia="方正仿宋_GBK" w:hAnsi="Times New Roman"/>
          <w:sz w:val="32"/>
          <w:szCs w:val="32"/>
        </w:rPr>
      </w:pPr>
      <w:proofErr w:type="gramStart"/>
      <w:r w:rsidRPr="00A914A5">
        <w:rPr>
          <w:rFonts w:ascii="方正仿宋_GBK" w:eastAsia="方正仿宋_GBK" w:hAnsi="Times New Roman" w:hint="eastAsia"/>
          <w:sz w:val="32"/>
          <w:szCs w:val="32"/>
        </w:rPr>
        <w:t>章海峰</w:t>
      </w:r>
      <w:proofErr w:type="gramEnd"/>
      <w:r w:rsidRPr="00A914A5">
        <w:rPr>
          <w:rFonts w:ascii="方正仿宋_GBK" w:eastAsia="方正仿宋_GBK" w:hAnsi="Times New Roman" w:hint="eastAsia"/>
          <w:sz w:val="32"/>
          <w:szCs w:val="32"/>
        </w:rPr>
        <w:t xml:space="preserve">  县乡村振兴局</w:t>
      </w:r>
    </w:p>
    <w:p w:rsidR="00AC4E06" w:rsidRPr="00A914A5" w:rsidRDefault="00AC4E06" w:rsidP="00A914A5">
      <w:pPr>
        <w:spacing w:line="590" w:lineRule="exact"/>
        <w:ind w:firstLineChars="200" w:firstLine="640"/>
        <w:rPr>
          <w:rFonts w:ascii="方正仿宋_GBK" w:eastAsia="方正仿宋_GBK" w:hAnsi="Times New Roman"/>
          <w:sz w:val="32"/>
          <w:szCs w:val="32"/>
        </w:rPr>
      </w:pPr>
      <w:r w:rsidRPr="00A914A5">
        <w:rPr>
          <w:rFonts w:ascii="方正仿宋_GBK" w:eastAsia="方正仿宋_GBK" w:hAnsi="Times New Roman" w:hint="eastAsia"/>
          <w:sz w:val="32"/>
          <w:szCs w:val="32"/>
        </w:rPr>
        <w:t xml:space="preserve">        高群英  县农业农村局</w:t>
      </w:r>
    </w:p>
    <w:p w:rsidR="00AC4E06" w:rsidRPr="00A914A5" w:rsidRDefault="00AC4E06" w:rsidP="00A914A5">
      <w:pPr>
        <w:spacing w:line="590" w:lineRule="exact"/>
        <w:ind w:firstLineChars="200" w:firstLine="640"/>
        <w:rPr>
          <w:rFonts w:ascii="方正仿宋_GBK" w:eastAsia="方正仿宋_GBK" w:hAnsi="Times New Roman"/>
          <w:sz w:val="32"/>
          <w:szCs w:val="32"/>
        </w:rPr>
      </w:pPr>
      <w:r w:rsidRPr="00A914A5">
        <w:rPr>
          <w:rFonts w:ascii="方正仿宋_GBK" w:eastAsia="方正仿宋_GBK" w:hAnsi="Times New Roman" w:hint="eastAsia"/>
          <w:sz w:val="32"/>
          <w:szCs w:val="32"/>
        </w:rPr>
        <w:t xml:space="preserve">        程步新  县林业局</w:t>
      </w:r>
    </w:p>
    <w:p w:rsidR="00AC4E06" w:rsidRPr="00A914A5" w:rsidRDefault="00AC4E06" w:rsidP="00A914A5">
      <w:pPr>
        <w:spacing w:line="590" w:lineRule="exact"/>
        <w:ind w:firstLineChars="200" w:firstLine="640"/>
        <w:rPr>
          <w:rFonts w:ascii="方正仿宋_GBK" w:eastAsia="方正仿宋_GBK" w:hAnsi="Times New Roman"/>
          <w:sz w:val="32"/>
          <w:szCs w:val="32"/>
        </w:rPr>
      </w:pPr>
      <w:r w:rsidRPr="00A914A5">
        <w:rPr>
          <w:rFonts w:ascii="方正仿宋_GBK" w:eastAsia="方正仿宋_GBK" w:hAnsi="Times New Roman" w:hint="eastAsia"/>
          <w:sz w:val="32"/>
          <w:szCs w:val="32"/>
        </w:rPr>
        <w:t xml:space="preserve">        张  敏  县水利局</w:t>
      </w:r>
    </w:p>
    <w:p w:rsidR="00AC4E06" w:rsidRPr="00A914A5" w:rsidRDefault="00AC4E06" w:rsidP="00A914A5">
      <w:pPr>
        <w:spacing w:line="590" w:lineRule="exact"/>
        <w:ind w:firstLineChars="600" w:firstLine="1920"/>
        <w:rPr>
          <w:rFonts w:ascii="方正仿宋_GBK" w:eastAsia="方正仿宋_GBK" w:hAnsi="Times New Roman"/>
          <w:sz w:val="32"/>
          <w:szCs w:val="32"/>
        </w:rPr>
      </w:pPr>
      <w:r w:rsidRPr="00A914A5">
        <w:rPr>
          <w:rFonts w:ascii="方正仿宋_GBK" w:eastAsia="方正仿宋_GBK" w:hAnsi="Times New Roman" w:hint="eastAsia"/>
          <w:sz w:val="32"/>
          <w:szCs w:val="32"/>
        </w:rPr>
        <w:t xml:space="preserve">王  </w:t>
      </w:r>
      <w:proofErr w:type="gramStart"/>
      <w:r w:rsidRPr="00A914A5">
        <w:rPr>
          <w:rFonts w:ascii="方正仿宋_GBK" w:eastAsia="方正仿宋_GBK" w:hAnsi="Times New Roman" w:hint="eastAsia"/>
          <w:sz w:val="32"/>
          <w:szCs w:val="32"/>
        </w:rPr>
        <w:t>茜</w:t>
      </w:r>
      <w:proofErr w:type="gramEnd"/>
      <w:r w:rsidRPr="00A914A5">
        <w:rPr>
          <w:rFonts w:ascii="方正仿宋_GBK" w:eastAsia="方正仿宋_GBK" w:hAnsi="Times New Roman" w:hint="eastAsia"/>
          <w:sz w:val="32"/>
          <w:szCs w:val="32"/>
        </w:rPr>
        <w:t xml:space="preserve">  县</w:t>
      </w:r>
      <w:proofErr w:type="gramStart"/>
      <w:r w:rsidRPr="00A914A5">
        <w:rPr>
          <w:rFonts w:ascii="方正仿宋_GBK" w:eastAsia="方正仿宋_GBK" w:hAnsi="Times New Roman" w:hint="eastAsia"/>
          <w:sz w:val="32"/>
          <w:szCs w:val="32"/>
        </w:rPr>
        <w:t>文旅局</w:t>
      </w:r>
      <w:proofErr w:type="gramEnd"/>
    </w:p>
    <w:p w:rsidR="00AC4E06" w:rsidRPr="00A914A5" w:rsidRDefault="00AC4E06" w:rsidP="00A914A5">
      <w:pPr>
        <w:spacing w:line="590" w:lineRule="exact"/>
        <w:ind w:firstLineChars="200" w:firstLine="640"/>
        <w:rPr>
          <w:rFonts w:ascii="方正仿宋_GBK" w:eastAsia="方正仿宋_GBK" w:hAnsi="Times New Roman"/>
          <w:sz w:val="32"/>
          <w:szCs w:val="32"/>
        </w:rPr>
      </w:pPr>
      <w:r w:rsidRPr="00A914A5">
        <w:rPr>
          <w:rFonts w:ascii="方正仿宋_GBK" w:eastAsia="方正仿宋_GBK" w:hAnsi="Times New Roman" w:hint="eastAsia"/>
          <w:sz w:val="32"/>
          <w:szCs w:val="32"/>
        </w:rPr>
        <w:t xml:space="preserve">        金东发  县应急管理局</w:t>
      </w:r>
    </w:p>
    <w:p w:rsidR="00AC4E06" w:rsidRPr="00A914A5" w:rsidRDefault="00AC4E06" w:rsidP="00A914A5">
      <w:pPr>
        <w:spacing w:line="590" w:lineRule="exact"/>
        <w:ind w:firstLineChars="200" w:firstLine="640"/>
        <w:rPr>
          <w:rFonts w:ascii="方正仿宋_GBK" w:eastAsia="方正仿宋_GBK" w:hAnsi="Times New Roman"/>
          <w:sz w:val="32"/>
          <w:szCs w:val="32"/>
        </w:rPr>
      </w:pPr>
      <w:r w:rsidRPr="00A914A5">
        <w:rPr>
          <w:rFonts w:ascii="方正仿宋_GBK" w:eastAsia="方正仿宋_GBK" w:hAnsi="Times New Roman" w:hint="eastAsia"/>
          <w:sz w:val="32"/>
          <w:szCs w:val="32"/>
        </w:rPr>
        <w:t xml:space="preserve">        徐志武  县审计局</w:t>
      </w:r>
    </w:p>
    <w:p w:rsidR="00AC4E06" w:rsidRPr="00A914A5" w:rsidRDefault="00AC4E06" w:rsidP="00A914A5">
      <w:pPr>
        <w:spacing w:line="590" w:lineRule="exact"/>
        <w:ind w:firstLineChars="200" w:firstLine="640"/>
        <w:rPr>
          <w:rFonts w:ascii="方正仿宋_GBK" w:eastAsia="方正仿宋_GBK" w:hAnsi="Times New Roman"/>
          <w:sz w:val="32"/>
          <w:szCs w:val="32"/>
        </w:rPr>
      </w:pPr>
      <w:r w:rsidRPr="00A914A5">
        <w:rPr>
          <w:rFonts w:ascii="方正仿宋_GBK" w:eastAsia="方正仿宋_GBK" w:hAnsi="Times New Roman" w:hint="eastAsia"/>
          <w:sz w:val="32"/>
          <w:szCs w:val="32"/>
        </w:rPr>
        <w:t xml:space="preserve">        </w:t>
      </w:r>
      <w:proofErr w:type="gramStart"/>
      <w:r w:rsidRPr="00A914A5">
        <w:rPr>
          <w:rFonts w:ascii="方正仿宋_GBK" w:eastAsia="方正仿宋_GBK" w:hAnsi="Times New Roman" w:hint="eastAsia"/>
          <w:sz w:val="32"/>
          <w:szCs w:val="32"/>
        </w:rPr>
        <w:t>宋丰明</w:t>
      </w:r>
      <w:proofErr w:type="gramEnd"/>
      <w:r w:rsidRPr="00A914A5">
        <w:rPr>
          <w:rFonts w:ascii="方正仿宋_GBK" w:eastAsia="方正仿宋_GBK" w:hAnsi="Times New Roman" w:hint="eastAsia"/>
          <w:sz w:val="32"/>
          <w:szCs w:val="32"/>
        </w:rPr>
        <w:t xml:space="preserve">  县市场监管局</w:t>
      </w:r>
    </w:p>
    <w:p w:rsidR="00AC4E06" w:rsidRPr="00A914A5" w:rsidRDefault="00AC4E06" w:rsidP="00A914A5">
      <w:pPr>
        <w:spacing w:line="590" w:lineRule="exact"/>
        <w:ind w:firstLineChars="600" w:firstLine="1920"/>
        <w:rPr>
          <w:rFonts w:ascii="方正仿宋_GBK" w:eastAsia="方正仿宋_GBK" w:hAnsi="Times New Roman"/>
          <w:sz w:val="32"/>
          <w:szCs w:val="32"/>
        </w:rPr>
      </w:pPr>
      <w:proofErr w:type="gramStart"/>
      <w:r w:rsidRPr="00A914A5">
        <w:rPr>
          <w:rFonts w:ascii="方正仿宋_GBK" w:eastAsia="方正仿宋_GBK" w:hAnsi="Times New Roman" w:hint="eastAsia"/>
          <w:sz w:val="32"/>
          <w:szCs w:val="32"/>
        </w:rPr>
        <w:t>胡冬林</w:t>
      </w:r>
      <w:proofErr w:type="gramEnd"/>
      <w:r w:rsidRPr="00A914A5">
        <w:rPr>
          <w:rFonts w:ascii="方正仿宋_GBK" w:eastAsia="方正仿宋_GBK" w:hAnsi="Times New Roman" w:hint="eastAsia"/>
          <w:sz w:val="32"/>
          <w:szCs w:val="32"/>
        </w:rPr>
        <w:t xml:space="preserve">  县司法局</w:t>
      </w:r>
    </w:p>
    <w:p w:rsidR="00AC4E06" w:rsidRPr="00A914A5" w:rsidRDefault="00AC4E06" w:rsidP="00A914A5">
      <w:pPr>
        <w:spacing w:line="590" w:lineRule="exact"/>
        <w:ind w:firstLineChars="600" w:firstLine="1920"/>
        <w:rPr>
          <w:rFonts w:ascii="方正仿宋_GBK" w:eastAsia="方正仿宋_GBK" w:hAnsi="Times New Roman"/>
          <w:sz w:val="32"/>
          <w:szCs w:val="32"/>
        </w:rPr>
      </w:pPr>
      <w:r w:rsidRPr="00A914A5">
        <w:rPr>
          <w:rFonts w:ascii="方正仿宋_GBK" w:eastAsia="方正仿宋_GBK" w:hAnsi="Times New Roman" w:hint="eastAsia"/>
          <w:sz w:val="32"/>
          <w:szCs w:val="32"/>
        </w:rPr>
        <w:t>刘向阳　县统计局</w:t>
      </w:r>
    </w:p>
    <w:p w:rsidR="00AC4E06" w:rsidRPr="00A914A5" w:rsidRDefault="00AC4E06" w:rsidP="00A914A5">
      <w:pPr>
        <w:spacing w:line="590" w:lineRule="exact"/>
        <w:ind w:firstLineChars="200" w:firstLine="640"/>
        <w:rPr>
          <w:rFonts w:ascii="方正仿宋_GBK" w:eastAsia="方正仿宋_GBK" w:hAnsi="Times New Roman"/>
          <w:sz w:val="32"/>
          <w:szCs w:val="32"/>
        </w:rPr>
      </w:pPr>
      <w:r w:rsidRPr="00A914A5">
        <w:rPr>
          <w:rFonts w:ascii="方正仿宋_GBK" w:eastAsia="方正仿宋_GBK" w:hAnsi="Times New Roman" w:hint="eastAsia"/>
          <w:sz w:val="32"/>
          <w:szCs w:val="32"/>
        </w:rPr>
        <w:t xml:space="preserve">        黄少山  县气象局 </w:t>
      </w:r>
    </w:p>
    <w:p w:rsidR="00AC4E06" w:rsidRPr="00A914A5" w:rsidRDefault="00AC4E06" w:rsidP="00A914A5">
      <w:pPr>
        <w:spacing w:line="590" w:lineRule="exact"/>
        <w:ind w:firstLineChars="600" w:firstLine="1920"/>
        <w:rPr>
          <w:rFonts w:ascii="方正仿宋_GBK" w:eastAsia="方正仿宋_GBK" w:hAnsi="Times New Roman"/>
          <w:sz w:val="32"/>
          <w:szCs w:val="32"/>
        </w:rPr>
      </w:pPr>
      <w:r w:rsidRPr="00A914A5">
        <w:rPr>
          <w:rFonts w:ascii="方正仿宋_GBK" w:eastAsia="方正仿宋_GBK" w:hAnsi="Times New Roman" w:hint="eastAsia"/>
          <w:sz w:val="32"/>
          <w:szCs w:val="32"/>
        </w:rPr>
        <w:t>张文斐  县</w:t>
      </w:r>
      <w:proofErr w:type="gramStart"/>
      <w:r w:rsidRPr="00A914A5">
        <w:rPr>
          <w:rFonts w:ascii="方正仿宋_GBK" w:eastAsia="方正仿宋_GBK" w:hAnsi="Times New Roman" w:hint="eastAsia"/>
          <w:sz w:val="32"/>
          <w:szCs w:val="32"/>
        </w:rPr>
        <w:t>融媒体</w:t>
      </w:r>
      <w:proofErr w:type="gramEnd"/>
      <w:r w:rsidRPr="00A914A5">
        <w:rPr>
          <w:rFonts w:ascii="方正仿宋_GBK" w:eastAsia="方正仿宋_GBK" w:hAnsi="Times New Roman" w:hint="eastAsia"/>
          <w:sz w:val="32"/>
          <w:szCs w:val="32"/>
        </w:rPr>
        <w:t>中心</w:t>
      </w:r>
    </w:p>
    <w:p w:rsidR="00AC4E06" w:rsidRPr="00A914A5" w:rsidRDefault="00AC4E06" w:rsidP="00A914A5">
      <w:pPr>
        <w:spacing w:line="590" w:lineRule="exact"/>
        <w:ind w:firstLineChars="600" w:firstLine="1920"/>
        <w:rPr>
          <w:rFonts w:ascii="方正仿宋_GBK" w:eastAsia="方正仿宋_GBK" w:hAnsi="Times New Roman"/>
          <w:sz w:val="32"/>
          <w:szCs w:val="32"/>
        </w:rPr>
      </w:pPr>
      <w:proofErr w:type="gramStart"/>
      <w:r w:rsidRPr="00A914A5">
        <w:rPr>
          <w:rFonts w:ascii="方正仿宋_GBK" w:eastAsia="方正仿宋_GBK" w:hAnsi="Times New Roman" w:hint="eastAsia"/>
          <w:sz w:val="32"/>
          <w:szCs w:val="32"/>
        </w:rPr>
        <w:t>陈坤芳</w:t>
      </w:r>
      <w:proofErr w:type="gramEnd"/>
      <w:r w:rsidRPr="00A914A5">
        <w:rPr>
          <w:rFonts w:ascii="方正仿宋_GBK" w:eastAsia="方正仿宋_GBK" w:hAnsi="Times New Roman" w:hint="eastAsia"/>
          <w:sz w:val="32"/>
          <w:szCs w:val="32"/>
        </w:rPr>
        <w:t xml:space="preserve">  乡村振兴投资控股集团</w:t>
      </w:r>
    </w:p>
    <w:p w:rsidR="00AC4E06" w:rsidRPr="00A914A5" w:rsidRDefault="00AC4E06" w:rsidP="00A914A5">
      <w:pPr>
        <w:spacing w:line="590" w:lineRule="exact"/>
        <w:ind w:firstLineChars="200" w:firstLine="640"/>
        <w:rPr>
          <w:rFonts w:ascii="方正仿宋_GBK" w:eastAsia="方正仿宋_GBK" w:hAnsi="Times New Roman"/>
          <w:sz w:val="32"/>
          <w:szCs w:val="32"/>
        </w:rPr>
      </w:pPr>
      <w:r w:rsidRPr="00A914A5">
        <w:rPr>
          <w:rFonts w:ascii="方正仿宋_GBK" w:eastAsia="方正仿宋_GBK" w:hAnsi="Times New Roman" w:hint="eastAsia"/>
          <w:sz w:val="32"/>
          <w:szCs w:val="32"/>
        </w:rPr>
        <w:t>领导小组办公室设在县林业局, 程步新同志兼任办公室主任。同时在县林业局林业技术服务中心加挂县油茶产业办公室牌子，具体统筹协调全县油茶产业高质量发展日常事务。</w:t>
      </w:r>
    </w:p>
    <w:p w:rsidR="00AC4E06" w:rsidRPr="00A914A5" w:rsidRDefault="00AC4E06" w:rsidP="00A914A5">
      <w:pPr>
        <w:spacing w:line="590" w:lineRule="exact"/>
        <w:ind w:firstLineChars="200" w:firstLine="640"/>
        <w:rPr>
          <w:rFonts w:ascii="方正黑体_GBK" w:eastAsia="方正黑体_GBK" w:hAnsi="黑体" w:cs="黑体"/>
          <w:sz w:val="32"/>
          <w:szCs w:val="32"/>
        </w:rPr>
      </w:pPr>
      <w:r w:rsidRPr="00A914A5">
        <w:rPr>
          <w:rFonts w:ascii="方正黑体_GBK" w:eastAsia="方正黑体_GBK" w:hAnsi="黑体" w:cs="黑体" w:hint="eastAsia"/>
          <w:sz w:val="32"/>
          <w:szCs w:val="32"/>
        </w:rPr>
        <w:t>二、主要职责</w:t>
      </w:r>
    </w:p>
    <w:p w:rsidR="00AC4E06" w:rsidRPr="00A914A5" w:rsidRDefault="00AC4E06" w:rsidP="00A914A5">
      <w:pPr>
        <w:spacing w:line="590" w:lineRule="exact"/>
        <w:ind w:firstLineChars="200" w:firstLine="640"/>
        <w:rPr>
          <w:rFonts w:ascii="方正仿宋_GBK" w:eastAsia="方正仿宋_GBK" w:hAnsi="Times New Roman"/>
          <w:sz w:val="32"/>
          <w:szCs w:val="32"/>
        </w:rPr>
      </w:pPr>
      <w:r w:rsidRPr="00A914A5">
        <w:rPr>
          <w:rFonts w:ascii="方正楷体_GBK" w:eastAsia="方正楷体_GBK" w:hAnsi="楷体_GB2312" w:cs="楷体_GB2312" w:hint="eastAsia"/>
          <w:sz w:val="32"/>
          <w:szCs w:val="32"/>
        </w:rPr>
        <w:t>（一）领导小组。</w:t>
      </w:r>
      <w:r w:rsidRPr="00A914A5">
        <w:rPr>
          <w:rFonts w:ascii="方正仿宋_GBK" w:eastAsia="方正仿宋_GBK" w:hAnsi="Times New Roman" w:hint="eastAsia"/>
          <w:sz w:val="32"/>
          <w:szCs w:val="32"/>
        </w:rPr>
        <w:t>贯彻落实省、市关于实施油茶产业计划的重大决策部署，统筹谋划全县油茶产业高质量发展布局；宣传发展油茶产业政策，协调解决油茶产业发展和政策落实过程中的重</w:t>
      </w:r>
      <w:r w:rsidRPr="00A914A5">
        <w:rPr>
          <w:rFonts w:ascii="方正仿宋_GBK" w:eastAsia="方正仿宋_GBK" w:hAnsi="Times New Roman" w:hint="eastAsia"/>
          <w:sz w:val="32"/>
          <w:szCs w:val="32"/>
        </w:rPr>
        <w:lastRenderedPageBreak/>
        <w:t>大问题；指导、推动、督促各乡镇（国有场、</w:t>
      </w:r>
      <w:proofErr w:type="gramStart"/>
      <w:r w:rsidRPr="00A914A5">
        <w:rPr>
          <w:rFonts w:ascii="方正仿宋_GBK" w:eastAsia="方正仿宋_GBK" w:hAnsi="Times New Roman" w:hint="eastAsia"/>
          <w:sz w:val="32"/>
          <w:szCs w:val="32"/>
        </w:rPr>
        <w:t>圃</w:t>
      </w:r>
      <w:proofErr w:type="gramEnd"/>
      <w:r w:rsidRPr="00A914A5">
        <w:rPr>
          <w:rFonts w:ascii="方正仿宋_GBK" w:eastAsia="方正仿宋_GBK" w:hAnsi="Times New Roman" w:hint="eastAsia"/>
          <w:sz w:val="32"/>
          <w:szCs w:val="32"/>
        </w:rPr>
        <w:t>）科学发展油茶产业，协调推进油茶产业重点工程、重大项目建设；组织开展油茶专项执法检查和油茶新造林及低产林改造提升项目督查工作。</w:t>
      </w:r>
    </w:p>
    <w:p w:rsidR="00AC4E06" w:rsidRPr="00A914A5" w:rsidRDefault="00AC4E06" w:rsidP="00A914A5">
      <w:pPr>
        <w:spacing w:line="590" w:lineRule="exact"/>
        <w:ind w:firstLineChars="200" w:firstLine="640"/>
        <w:rPr>
          <w:rFonts w:ascii="方正仿宋_GBK" w:eastAsia="方正仿宋_GBK" w:hAnsi="Times New Roman"/>
          <w:sz w:val="32"/>
          <w:szCs w:val="32"/>
        </w:rPr>
      </w:pPr>
      <w:r w:rsidRPr="00A914A5">
        <w:rPr>
          <w:rFonts w:ascii="方正楷体_GBK" w:eastAsia="方正楷体_GBK" w:hAnsi="楷体_GB2312" w:cs="楷体_GB2312" w:hint="eastAsia"/>
          <w:sz w:val="32"/>
          <w:szCs w:val="32"/>
        </w:rPr>
        <w:t>（二）领导小组办公室。</w:t>
      </w:r>
      <w:r w:rsidRPr="00A914A5">
        <w:rPr>
          <w:rFonts w:ascii="方正仿宋_GBK" w:eastAsia="方正仿宋_GBK" w:hAnsi="Times New Roman" w:hint="eastAsia"/>
          <w:sz w:val="32"/>
          <w:szCs w:val="32"/>
        </w:rPr>
        <w:t>具体负责油茶产业发展日常工作；协调指导各乡镇（国有场、</w:t>
      </w:r>
      <w:proofErr w:type="gramStart"/>
      <w:r w:rsidRPr="00A914A5">
        <w:rPr>
          <w:rFonts w:ascii="方正仿宋_GBK" w:eastAsia="方正仿宋_GBK" w:hAnsi="Times New Roman" w:hint="eastAsia"/>
          <w:sz w:val="32"/>
          <w:szCs w:val="32"/>
        </w:rPr>
        <w:t>圃</w:t>
      </w:r>
      <w:proofErr w:type="gramEnd"/>
      <w:r w:rsidRPr="00A914A5">
        <w:rPr>
          <w:rFonts w:ascii="方正仿宋_GBK" w:eastAsia="方正仿宋_GBK" w:hAnsi="Times New Roman" w:hint="eastAsia"/>
          <w:sz w:val="32"/>
          <w:szCs w:val="32"/>
        </w:rPr>
        <w:t>）做好油茶年度发展计划，配合财政局做好县级油茶产业补助预算；协调做好油茶种植技术指导、宣传和培训，具体实施油茶项目督促检查，跟踪收集上报项目实施情况，宣传推广典型经验做法；完成领导小组交办的工作任务。</w:t>
      </w:r>
    </w:p>
    <w:p w:rsidR="00AC4E06" w:rsidRPr="00A914A5" w:rsidRDefault="00AC4E06" w:rsidP="00A914A5">
      <w:pPr>
        <w:spacing w:line="590" w:lineRule="exact"/>
        <w:rPr>
          <w:rFonts w:ascii="方正仿宋_GBK" w:eastAsia="方正仿宋_GBK" w:hAnsi="Times New Roman"/>
          <w:sz w:val="32"/>
          <w:szCs w:val="32"/>
        </w:rPr>
      </w:pPr>
    </w:p>
    <w:p w:rsidR="00AC4E06" w:rsidRPr="00AC4E06" w:rsidRDefault="00AC4E06" w:rsidP="00AC4E06">
      <w:pPr>
        <w:rPr>
          <w:rFonts w:ascii="Times New Roman" w:eastAsia="仿宋_GB2312" w:hAnsi="Times New Roman"/>
          <w:sz w:val="32"/>
          <w:szCs w:val="20"/>
        </w:rPr>
      </w:pPr>
    </w:p>
    <w:p w:rsidR="00AC4E06" w:rsidRPr="00AC4E06" w:rsidRDefault="00AC4E06" w:rsidP="00AC4E06">
      <w:pPr>
        <w:rPr>
          <w:rFonts w:ascii="Times New Roman" w:eastAsia="仿宋_GB2312" w:hAnsi="Times New Roman"/>
          <w:sz w:val="32"/>
          <w:szCs w:val="20"/>
        </w:rPr>
      </w:pPr>
    </w:p>
    <w:p w:rsidR="00AC4E06" w:rsidRPr="00AC4E06" w:rsidRDefault="00AC4E06" w:rsidP="00AC4E06">
      <w:pPr>
        <w:rPr>
          <w:rFonts w:ascii="Times New Roman" w:eastAsia="仿宋_GB2312" w:hAnsi="Times New Roman"/>
          <w:sz w:val="32"/>
          <w:szCs w:val="20"/>
        </w:rPr>
      </w:pPr>
    </w:p>
    <w:p w:rsidR="00AC4E06" w:rsidRPr="00AC4E06" w:rsidRDefault="00AC4E06" w:rsidP="00AC4E06">
      <w:pPr>
        <w:rPr>
          <w:rFonts w:ascii="宋体-方正超大字符集" w:eastAsia="宋体-方正超大字符集" w:hAnsi="宋体-方正超大字符集" w:cs="宋体-方正超大字符集"/>
          <w:sz w:val="32"/>
          <w:szCs w:val="32"/>
        </w:rPr>
      </w:pPr>
    </w:p>
    <w:bookmarkEnd w:id="0"/>
    <w:bookmarkEnd w:id="1"/>
    <w:p w:rsidR="00601131" w:rsidRPr="00AC4E06" w:rsidRDefault="00601131" w:rsidP="00AC4E06">
      <w:pPr>
        <w:spacing w:line="600" w:lineRule="exact"/>
        <w:rPr>
          <w:rFonts w:ascii="仿宋_GB2312" w:eastAsia="仿宋_GB2312" w:hAnsi="仿宋_GB2312" w:cs="仿宋_GB2312"/>
          <w:bCs/>
          <w:color w:val="000000" w:themeColor="text1"/>
          <w:sz w:val="32"/>
          <w:szCs w:val="32"/>
        </w:rPr>
      </w:pPr>
    </w:p>
    <w:sectPr w:rsidR="00601131" w:rsidRPr="00AC4E06" w:rsidSect="00192FAD">
      <w:footerReference w:type="even" r:id="rId13"/>
      <w:footerReference w:type="default" r:id="rId14"/>
      <w:footerReference w:type="first" r:id="rId15"/>
      <w:pgSz w:w="11906" w:h="16838" w:code="9"/>
      <w:pgMar w:top="1985" w:right="1474" w:bottom="1247" w:left="1588" w:header="567" w:footer="1418" w:gutter="0"/>
      <w:pgNumType w:fmt="numberInDash"/>
      <w:cols w:space="0"/>
      <w:titlePg/>
      <w:docGrid w:type="lines" w:linePitch="59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92541" w:rsidRDefault="00F92541" w:rsidP="0090311E">
      <w:r>
        <w:separator/>
      </w:r>
    </w:p>
  </w:endnote>
  <w:endnote w:type="continuationSeparator" w:id="0">
    <w:p w:rsidR="00F92541" w:rsidRDefault="00F92541" w:rsidP="009031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微软雅黑">
    <w:panose1 w:val="020B0503020204020204"/>
    <w:charset w:val="86"/>
    <w:family w:val="swiss"/>
    <w:pitch w:val="variable"/>
    <w:sig w:usb0="80000287" w:usb1="2ACF3C50" w:usb2="00000016" w:usb3="00000000" w:csb0="0004001F" w:csb1="00000000"/>
  </w:font>
  <w:font w:name="Cambria">
    <w:panose1 w:val="02040503050406030204"/>
    <w:charset w:val="00"/>
    <w:family w:val="roman"/>
    <w:pitch w:val="variable"/>
    <w:sig w:usb0="E00006FF" w:usb1="420024FF" w:usb2="02000000" w:usb3="00000000" w:csb0="0000019F" w:csb1="00000000"/>
  </w:font>
  <w:font w:name="方正仿宋_GBK">
    <w:panose1 w:val="03000509000000000000"/>
    <w:charset w:val="86"/>
    <w:family w:val="script"/>
    <w:pitch w:val="fixed"/>
    <w:sig w:usb0="00000001" w:usb1="080E0000" w:usb2="00000010" w:usb3="00000000" w:csb0="00040000" w:csb1="00000000"/>
  </w:font>
  <w:font w:name="仿宋_GB2312">
    <w:panose1 w:val="02010609030101010101"/>
    <w:charset w:val="86"/>
    <w:family w:val="modern"/>
    <w:pitch w:val="fixed"/>
    <w:sig w:usb0="00000001" w:usb1="080E0000" w:usb2="00000010" w:usb3="00000000" w:csb0="00040000" w:csb1="00000000"/>
  </w:font>
  <w:font w:name="方正小标宋简体">
    <w:panose1 w:val="03000509000000000000"/>
    <w:charset w:val="86"/>
    <w:family w:val="script"/>
    <w:pitch w:val="fixed"/>
    <w:sig w:usb0="00000001" w:usb1="080E0000" w:usb2="00000010" w:usb3="00000000" w:csb0="00040000" w:csb1="00000000"/>
  </w:font>
  <w:font w:name="方正小标宋_GBK">
    <w:panose1 w:val="03000509000000000000"/>
    <w:charset w:val="86"/>
    <w:family w:val="script"/>
    <w:pitch w:val="fixed"/>
    <w:sig w:usb0="00000001" w:usb1="080E0000" w:usb2="00000010" w:usb3="00000000" w:csb0="00040000" w:csb1="00000000"/>
  </w:font>
  <w:font w:name="方正黑体_GBK">
    <w:panose1 w:val="03000509000000000000"/>
    <w:charset w:val="86"/>
    <w:family w:val="script"/>
    <w:pitch w:val="fixed"/>
    <w:sig w:usb0="00000001" w:usb1="080E0000" w:usb2="00000010" w:usb3="00000000" w:csb0="00040000" w:csb1="00000000"/>
  </w:font>
  <w:font w:name="方正楷体_GBK">
    <w:panose1 w:val="03000509000000000000"/>
    <w:charset w:val="86"/>
    <w:family w:val="script"/>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楷体_GB2312">
    <w:altName w:val="楷体"/>
    <w:charset w:val="86"/>
    <w:family w:val="modern"/>
    <w:pitch w:val="fixed"/>
    <w:sig w:usb0="00000001" w:usb1="080E0000" w:usb2="00000010" w:usb3="00000000" w:csb0="00040000" w:csb1="00000000"/>
  </w:font>
  <w:font w:name="宋体-方正超大字符集">
    <w:altName w:val="Arial Unicode MS"/>
    <w:charset w:val="86"/>
    <w:family w:val="script"/>
    <w:pitch w:val="fixed"/>
    <w:sig w:usb0="00000001" w:usb1="080E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39995141"/>
      <w:docPartObj>
        <w:docPartGallery w:val="Page Numbers (Bottom of Page)"/>
        <w:docPartUnique/>
      </w:docPartObj>
    </w:sdtPr>
    <w:sdtEndPr>
      <w:rPr>
        <w:rFonts w:ascii="仿宋_GB2312" w:eastAsia="仿宋_GB2312" w:hint="eastAsia"/>
        <w:sz w:val="28"/>
        <w:szCs w:val="28"/>
      </w:rPr>
    </w:sdtEndPr>
    <w:sdtContent>
      <w:p w:rsidR="00AC4E06" w:rsidRPr="00AC4E06" w:rsidRDefault="00AC4E06">
        <w:pPr>
          <w:pStyle w:val="a4"/>
          <w:rPr>
            <w:rFonts w:ascii="仿宋_GB2312" w:eastAsia="仿宋_GB2312"/>
            <w:sz w:val="28"/>
            <w:szCs w:val="28"/>
          </w:rPr>
        </w:pPr>
        <w:r w:rsidRPr="00AC4E06">
          <w:rPr>
            <w:rFonts w:ascii="仿宋_GB2312" w:eastAsia="仿宋_GB2312" w:hint="eastAsia"/>
            <w:sz w:val="28"/>
            <w:szCs w:val="28"/>
          </w:rPr>
          <w:fldChar w:fldCharType="begin"/>
        </w:r>
        <w:r w:rsidRPr="00AC4E06">
          <w:rPr>
            <w:rFonts w:ascii="仿宋_GB2312" w:eastAsia="仿宋_GB2312" w:hint="eastAsia"/>
            <w:sz w:val="28"/>
            <w:szCs w:val="28"/>
          </w:rPr>
          <w:instrText>PAGE   \* MERGEFORMAT</w:instrText>
        </w:r>
        <w:r w:rsidRPr="00AC4E06">
          <w:rPr>
            <w:rFonts w:ascii="仿宋_GB2312" w:eastAsia="仿宋_GB2312" w:hint="eastAsia"/>
            <w:sz w:val="28"/>
            <w:szCs w:val="28"/>
          </w:rPr>
          <w:fldChar w:fldCharType="separate"/>
        </w:r>
        <w:r w:rsidR="00B37600" w:rsidRPr="00B37600">
          <w:rPr>
            <w:rFonts w:ascii="仿宋_GB2312" w:eastAsia="仿宋_GB2312"/>
            <w:noProof/>
            <w:sz w:val="28"/>
            <w:szCs w:val="28"/>
            <w:lang w:val="zh-CN"/>
          </w:rPr>
          <w:t>-</w:t>
        </w:r>
        <w:r w:rsidR="00B37600">
          <w:rPr>
            <w:rFonts w:ascii="仿宋_GB2312" w:eastAsia="仿宋_GB2312"/>
            <w:noProof/>
            <w:sz w:val="28"/>
            <w:szCs w:val="28"/>
          </w:rPr>
          <w:t xml:space="preserve"> 2 -</w:t>
        </w:r>
        <w:r w:rsidRPr="00AC4E06">
          <w:rPr>
            <w:rFonts w:ascii="仿宋_GB2312" w:eastAsia="仿宋_GB2312" w:hint="eastAsia"/>
            <w:sz w:val="28"/>
            <w:szCs w:val="28"/>
          </w:rP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64432598"/>
      <w:docPartObj>
        <w:docPartGallery w:val="Page Numbers (Bottom of Page)"/>
        <w:docPartUnique/>
      </w:docPartObj>
    </w:sdtPr>
    <w:sdtEndPr>
      <w:rPr>
        <w:rFonts w:ascii="仿宋_GB2312" w:eastAsia="仿宋_GB2312" w:hint="eastAsia"/>
        <w:sz w:val="28"/>
        <w:szCs w:val="28"/>
      </w:rPr>
    </w:sdtEndPr>
    <w:sdtContent>
      <w:p w:rsidR="00AC4E06" w:rsidRPr="00AC4E06" w:rsidRDefault="00AC4E06">
        <w:pPr>
          <w:pStyle w:val="a4"/>
          <w:rPr>
            <w:rFonts w:ascii="仿宋_GB2312" w:eastAsia="仿宋_GB2312"/>
            <w:sz w:val="28"/>
            <w:szCs w:val="28"/>
          </w:rPr>
        </w:pPr>
        <w:r w:rsidRPr="00AC4E06">
          <w:rPr>
            <w:rFonts w:ascii="仿宋_GB2312" w:eastAsia="仿宋_GB2312" w:hint="eastAsia"/>
            <w:sz w:val="28"/>
            <w:szCs w:val="28"/>
          </w:rPr>
          <w:fldChar w:fldCharType="begin"/>
        </w:r>
        <w:r w:rsidRPr="00AC4E06">
          <w:rPr>
            <w:rFonts w:ascii="仿宋_GB2312" w:eastAsia="仿宋_GB2312" w:hint="eastAsia"/>
            <w:sz w:val="28"/>
            <w:szCs w:val="28"/>
          </w:rPr>
          <w:instrText>PAGE   \* MERGEFORMAT</w:instrText>
        </w:r>
        <w:r w:rsidRPr="00AC4E06">
          <w:rPr>
            <w:rFonts w:ascii="仿宋_GB2312" w:eastAsia="仿宋_GB2312" w:hint="eastAsia"/>
            <w:sz w:val="28"/>
            <w:szCs w:val="28"/>
          </w:rPr>
          <w:fldChar w:fldCharType="separate"/>
        </w:r>
        <w:r w:rsidRPr="00AC4E06">
          <w:rPr>
            <w:rFonts w:ascii="仿宋_GB2312" w:eastAsia="仿宋_GB2312"/>
            <w:noProof/>
            <w:sz w:val="28"/>
            <w:szCs w:val="28"/>
            <w:lang w:val="zh-CN"/>
          </w:rPr>
          <w:t>-</w:t>
        </w:r>
        <w:r>
          <w:rPr>
            <w:rFonts w:ascii="仿宋_GB2312" w:eastAsia="仿宋_GB2312"/>
            <w:noProof/>
            <w:sz w:val="28"/>
            <w:szCs w:val="28"/>
          </w:rPr>
          <w:t xml:space="preserve"> 4 -</w:t>
        </w:r>
        <w:r w:rsidRPr="00AC4E06">
          <w:rPr>
            <w:rFonts w:ascii="仿宋_GB2312" w:eastAsia="仿宋_GB2312" w:hint="eastAsia"/>
            <w:sz w:val="28"/>
            <w:szCs w:val="28"/>
          </w:rPr>
          <w:fldChar w:fldCharType="end"/>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3869325"/>
      <w:docPartObj>
        <w:docPartGallery w:val="Page Numbers (Bottom of Page)"/>
        <w:docPartUnique/>
      </w:docPartObj>
    </w:sdtPr>
    <w:sdtEndPr>
      <w:rPr>
        <w:rFonts w:ascii="仿宋_GB2312" w:eastAsia="仿宋_GB2312" w:hint="eastAsia"/>
        <w:sz w:val="28"/>
        <w:szCs w:val="28"/>
      </w:rPr>
    </w:sdtEndPr>
    <w:sdtContent>
      <w:p w:rsidR="00AC4E06" w:rsidRPr="00AC4E06" w:rsidRDefault="00AC4E06" w:rsidP="00AC4E06">
        <w:pPr>
          <w:pStyle w:val="a4"/>
          <w:jc w:val="right"/>
          <w:rPr>
            <w:rFonts w:ascii="仿宋_GB2312" w:eastAsia="仿宋_GB2312"/>
            <w:sz w:val="28"/>
            <w:szCs w:val="28"/>
          </w:rPr>
        </w:pPr>
        <w:r w:rsidRPr="00AC4E06">
          <w:rPr>
            <w:rFonts w:ascii="仿宋_GB2312" w:eastAsia="仿宋_GB2312" w:hint="eastAsia"/>
            <w:sz w:val="28"/>
            <w:szCs w:val="28"/>
          </w:rPr>
          <w:fldChar w:fldCharType="begin"/>
        </w:r>
        <w:r w:rsidRPr="00AC4E06">
          <w:rPr>
            <w:rFonts w:ascii="仿宋_GB2312" w:eastAsia="仿宋_GB2312" w:hint="eastAsia"/>
            <w:sz w:val="28"/>
            <w:szCs w:val="28"/>
          </w:rPr>
          <w:instrText>PAGE   \* MERGEFORMAT</w:instrText>
        </w:r>
        <w:r w:rsidRPr="00AC4E06">
          <w:rPr>
            <w:rFonts w:ascii="仿宋_GB2312" w:eastAsia="仿宋_GB2312" w:hint="eastAsia"/>
            <w:sz w:val="28"/>
            <w:szCs w:val="28"/>
          </w:rPr>
          <w:fldChar w:fldCharType="separate"/>
        </w:r>
        <w:r w:rsidR="00B37600" w:rsidRPr="00B37600">
          <w:rPr>
            <w:rFonts w:ascii="仿宋_GB2312" w:eastAsia="仿宋_GB2312"/>
            <w:noProof/>
            <w:sz w:val="28"/>
            <w:szCs w:val="28"/>
            <w:lang w:val="zh-CN"/>
          </w:rPr>
          <w:t>-</w:t>
        </w:r>
        <w:r w:rsidR="00B37600">
          <w:rPr>
            <w:rFonts w:ascii="仿宋_GB2312" w:eastAsia="仿宋_GB2312"/>
            <w:noProof/>
            <w:sz w:val="28"/>
            <w:szCs w:val="28"/>
          </w:rPr>
          <w:t xml:space="preserve"> 3 -</w:t>
        </w:r>
        <w:r w:rsidRPr="00AC4E06">
          <w:rPr>
            <w:rFonts w:ascii="仿宋_GB2312" w:eastAsia="仿宋_GB2312" w:hint="eastAsia"/>
            <w:sz w:val="28"/>
            <w:szCs w:val="28"/>
          </w:rPr>
          <w:fldChar w:fldCharType="end"/>
        </w:r>
      </w:p>
    </w:sdtContent>
  </w:sdt>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47037"/>
      <w:docPartObj>
        <w:docPartGallery w:val="Page Numbers (Bottom of Page)"/>
        <w:docPartUnique/>
      </w:docPartObj>
    </w:sdtPr>
    <w:sdtEndPr/>
    <w:sdtContent>
      <w:p w:rsidR="00601131" w:rsidRDefault="0075451D" w:rsidP="00B543CD">
        <w:pPr>
          <w:pStyle w:val="a4"/>
        </w:pPr>
        <w:r w:rsidRPr="00601131">
          <w:rPr>
            <w:rFonts w:ascii="仿宋_GB2312" w:eastAsia="仿宋_GB2312" w:hint="eastAsia"/>
            <w:sz w:val="28"/>
            <w:szCs w:val="28"/>
          </w:rPr>
          <w:fldChar w:fldCharType="begin"/>
        </w:r>
        <w:r w:rsidR="00601131" w:rsidRPr="00601131">
          <w:rPr>
            <w:rFonts w:ascii="仿宋_GB2312" w:eastAsia="仿宋_GB2312" w:hint="eastAsia"/>
            <w:sz w:val="28"/>
            <w:szCs w:val="28"/>
          </w:rPr>
          <w:instrText xml:space="preserve"> PAGE   \* MERGEFORMAT </w:instrText>
        </w:r>
        <w:r w:rsidRPr="00601131">
          <w:rPr>
            <w:rFonts w:ascii="仿宋_GB2312" w:eastAsia="仿宋_GB2312" w:hint="eastAsia"/>
            <w:sz w:val="28"/>
            <w:szCs w:val="28"/>
          </w:rPr>
          <w:fldChar w:fldCharType="separate"/>
        </w:r>
        <w:r w:rsidR="00B37600" w:rsidRPr="00B37600">
          <w:rPr>
            <w:rFonts w:ascii="仿宋_GB2312" w:eastAsia="仿宋_GB2312"/>
            <w:noProof/>
            <w:sz w:val="28"/>
            <w:szCs w:val="28"/>
            <w:lang w:val="zh-CN"/>
          </w:rPr>
          <w:t>-</w:t>
        </w:r>
        <w:r w:rsidR="00B37600">
          <w:rPr>
            <w:rFonts w:ascii="仿宋_GB2312" w:eastAsia="仿宋_GB2312"/>
            <w:noProof/>
            <w:sz w:val="28"/>
            <w:szCs w:val="28"/>
          </w:rPr>
          <w:t xml:space="preserve"> 6 -</w:t>
        </w:r>
        <w:r w:rsidRPr="00601131">
          <w:rPr>
            <w:rFonts w:ascii="仿宋_GB2312" w:eastAsia="仿宋_GB2312" w:hint="eastAsia"/>
            <w:sz w:val="28"/>
            <w:szCs w:val="28"/>
          </w:rPr>
          <w:fldChar w:fldCharType="end"/>
        </w:r>
      </w:p>
    </w:sdtContent>
  </w:sdt>
  <w:p w:rsidR="00182341" w:rsidRDefault="00182341"/>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69314911"/>
      <w:docPartObj>
        <w:docPartGallery w:val="Page Numbers (Bottom of Page)"/>
        <w:docPartUnique/>
      </w:docPartObj>
    </w:sdtPr>
    <w:sdtEndPr>
      <w:rPr>
        <w:rFonts w:ascii="仿宋_GB2312" w:eastAsia="仿宋_GB2312" w:hint="eastAsia"/>
        <w:sz w:val="28"/>
        <w:szCs w:val="28"/>
      </w:rPr>
    </w:sdtEndPr>
    <w:sdtContent>
      <w:p w:rsidR="00182341" w:rsidRPr="00AC4E06" w:rsidRDefault="00AC4E06" w:rsidP="00AC4E06">
        <w:pPr>
          <w:pStyle w:val="a4"/>
          <w:jc w:val="right"/>
          <w:rPr>
            <w:rFonts w:ascii="仿宋_GB2312" w:eastAsia="仿宋_GB2312"/>
            <w:sz w:val="28"/>
            <w:szCs w:val="28"/>
          </w:rPr>
        </w:pPr>
        <w:r w:rsidRPr="00AC4E06">
          <w:rPr>
            <w:rFonts w:ascii="仿宋_GB2312" w:eastAsia="仿宋_GB2312" w:hint="eastAsia"/>
            <w:sz w:val="28"/>
            <w:szCs w:val="28"/>
          </w:rPr>
          <w:fldChar w:fldCharType="begin"/>
        </w:r>
        <w:r w:rsidRPr="00AC4E06">
          <w:rPr>
            <w:rFonts w:ascii="仿宋_GB2312" w:eastAsia="仿宋_GB2312" w:hint="eastAsia"/>
            <w:sz w:val="28"/>
            <w:szCs w:val="28"/>
          </w:rPr>
          <w:instrText>PAGE   \* MERGEFORMAT</w:instrText>
        </w:r>
        <w:r w:rsidRPr="00AC4E06">
          <w:rPr>
            <w:rFonts w:ascii="仿宋_GB2312" w:eastAsia="仿宋_GB2312" w:hint="eastAsia"/>
            <w:sz w:val="28"/>
            <w:szCs w:val="28"/>
          </w:rPr>
          <w:fldChar w:fldCharType="separate"/>
        </w:r>
        <w:r w:rsidR="00B37600" w:rsidRPr="00B37600">
          <w:rPr>
            <w:rFonts w:ascii="仿宋_GB2312" w:eastAsia="仿宋_GB2312"/>
            <w:noProof/>
            <w:sz w:val="28"/>
            <w:szCs w:val="28"/>
            <w:lang w:val="zh-CN"/>
          </w:rPr>
          <w:t>-</w:t>
        </w:r>
        <w:r w:rsidR="00B37600">
          <w:rPr>
            <w:rFonts w:ascii="仿宋_GB2312" w:eastAsia="仿宋_GB2312"/>
            <w:noProof/>
            <w:sz w:val="28"/>
            <w:szCs w:val="28"/>
          </w:rPr>
          <w:t xml:space="preserve"> 5 -</w:t>
        </w:r>
        <w:r w:rsidRPr="00AC4E06">
          <w:rPr>
            <w:rFonts w:ascii="仿宋_GB2312" w:eastAsia="仿宋_GB2312" w:hint="eastAsia"/>
            <w:sz w:val="28"/>
            <w:szCs w:val="28"/>
          </w:rPr>
          <w:fldChar w:fldCharType="end"/>
        </w:r>
      </w:p>
    </w:sdtContent>
  </w:sdt>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52557367"/>
      <w:docPartObj>
        <w:docPartGallery w:val="Page Numbers (Bottom of Page)"/>
        <w:docPartUnique/>
      </w:docPartObj>
    </w:sdtPr>
    <w:sdtEndPr>
      <w:rPr>
        <w:rFonts w:ascii="仿宋_GB2312" w:eastAsia="仿宋_GB2312" w:hint="eastAsia"/>
        <w:sz w:val="28"/>
        <w:szCs w:val="28"/>
      </w:rPr>
    </w:sdtEndPr>
    <w:sdtContent>
      <w:p w:rsidR="00AC4E06" w:rsidRPr="00AC4E06" w:rsidRDefault="00AC4E06">
        <w:pPr>
          <w:pStyle w:val="a4"/>
          <w:rPr>
            <w:rFonts w:ascii="仿宋_GB2312" w:eastAsia="仿宋_GB2312"/>
            <w:sz w:val="28"/>
            <w:szCs w:val="28"/>
          </w:rPr>
        </w:pPr>
        <w:r w:rsidRPr="00AC4E06">
          <w:rPr>
            <w:rFonts w:ascii="仿宋_GB2312" w:eastAsia="仿宋_GB2312" w:hint="eastAsia"/>
            <w:sz w:val="28"/>
            <w:szCs w:val="28"/>
          </w:rPr>
          <w:fldChar w:fldCharType="begin"/>
        </w:r>
        <w:r w:rsidRPr="00AC4E06">
          <w:rPr>
            <w:rFonts w:ascii="仿宋_GB2312" w:eastAsia="仿宋_GB2312" w:hint="eastAsia"/>
            <w:sz w:val="28"/>
            <w:szCs w:val="28"/>
          </w:rPr>
          <w:instrText>PAGE   \* MERGEFORMAT</w:instrText>
        </w:r>
        <w:r w:rsidRPr="00AC4E06">
          <w:rPr>
            <w:rFonts w:ascii="仿宋_GB2312" w:eastAsia="仿宋_GB2312" w:hint="eastAsia"/>
            <w:sz w:val="28"/>
            <w:szCs w:val="28"/>
          </w:rPr>
          <w:fldChar w:fldCharType="separate"/>
        </w:r>
        <w:r w:rsidR="00B37600" w:rsidRPr="00B37600">
          <w:rPr>
            <w:rFonts w:ascii="仿宋_GB2312" w:eastAsia="仿宋_GB2312"/>
            <w:noProof/>
            <w:sz w:val="28"/>
            <w:szCs w:val="28"/>
            <w:lang w:val="zh-CN"/>
          </w:rPr>
          <w:t>-</w:t>
        </w:r>
        <w:r w:rsidR="00B37600">
          <w:rPr>
            <w:rFonts w:ascii="仿宋_GB2312" w:eastAsia="仿宋_GB2312"/>
            <w:noProof/>
            <w:sz w:val="28"/>
            <w:szCs w:val="28"/>
          </w:rPr>
          <w:t xml:space="preserve"> 4 -</w:t>
        </w:r>
        <w:r w:rsidRPr="00AC4E06">
          <w:rPr>
            <w:rFonts w:ascii="仿宋_GB2312" w:eastAsia="仿宋_GB2312" w:hint="eastAsia"/>
            <w:sz w:val="28"/>
            <w:szCs w:val="28"/>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92541" w:rsidRDefault="00F92541" w:rsidP="0090311E">
      <w:r>
        <w:separator/>
      </w:r>
    </w:p>
  </w:footnote>
  <w:footnote w:type="continuationSeparator" w:id="0">
    <w:p w:rsidR="00F92541" w:rsidRDefault="00F92541" w:rsidP="0090311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FB25B2D"/>
    <w:multiLevelType w:val="singleLevel"/>
    <w:tmpl w:val="5FB25B2D"/>
    <w:lvl w:ilvl="0">
      <w:start w:val="2"/>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proofState w:spelling="clean" w:grammar="clean"/>
  <w:defaultTabStop w:val="420"/>
  <w:evenAndOddHeaders/>
  <w:drawingGridHorizontalSpacing w:val="105"/>
  <w:drawingGridVerticalSpacing w:val="591"/>
  <w:displayHorizontalDrawingGridEvery w:val="2"/>
  <w:noPunctuationKerning/>
  <w:characterSpacingControl w:val="compressPunctuation"/>
  <w:noLineBreaksAfter w:lang="zh-CN" w:val="$([{£¥·‘“〈《「『【〔〖〝﹙﹛﹝＄（．［｛￡￥"/>
  <w:noLineBreaksBefore w:lang="zh-CN" w:val="!%),.:;&gt;?]}¢¨°·ˇˉ―‖’”…‰′″›℃∶、。〃〉》」』】〕〗〞︶︺︾﹀﹄﹚﹜﹞！＂％＇），．：；？］｀｜｝～￠"/>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YwZjZkMzI3YjgzNGQxZDAzMDFiYmI4N2Q5MzYxOGMifQ=="/>
  </w:docVars>
  <w:rsids>
    <w:rsidRoot w:val="45C50BA3"/>
    <w:rsid w:val="001F66F4"/>
    <w:rsid w:val="45C50BA3"/>
    <w:rsid w:val="977ACA01"/>
    <w:rsid w:val="9B7EE136"/>
    <w:rsid w:val="9BBB6F80"/>
    <w:rsid w:val="AEAF9F9C"/>
    <w:rsid w:val="B1773FBB"/>
    <w:rsid w:val="B6DE5664"/>
    <w:rsid w:val="B6EFDB6A"/>
    <w:rsid w:val="B7D77EB3"/>
    <w:rsid w:val="BD57C82E"/>
    <w:rsid w:val="BDCEB608"/>
    <w:rsid w:val="CDCF9DDF"/>
    <w:rsid w:val="CF3F442F"/>
    <w:rsid w:val="D2FEE715"/>
    <w:rsid w:val="D72F02E8"/>
    <w:rsid w:val="D7B2C806"/>
    <w:rsid w:val="DBFF5473"/>
    <w:rsid w:val="DF79D839"/>
    <w:rsid w:val="E0FEA1CB"/>
    <w:rsid w:val="E9DFA744"/>
    <w:rsid w:val="EBF54ABF"/>
    <w:rsid w:val="EBFF5FAA"/>
    <w:rsid w:val="F3FE72E3"/>
    <w:rsid w:val="F6E929C3"/>
    <w:rsid w:val="F97F0FDE"/>
    <w:rsid w:val="FA8FD015"/>
    <w:rsid w:val="FF2F0CDE"/>
    <w:rsid w:val="FF752E75"/>
    <w:rsid w:val="FFAFBDDB"/>
    <w:rsid w:val="FFDF7612"/>
    <w:rsid w:val="FFFF36D5"/>
    <w:rsid w:val="0006662F"/>
    <w:rsid w:val="000B6E9E"/>
    <w:rsid w:val="001122DD"/>
    <w:rsid w:val="00117481"/>
    <w:rsid w:val="001651B7"/>
    <w:rsid w:val="00182341"/>
    <w:rsid w:val="00192FAD"/>
    <w:rsid w:val="00193186"/>
    <w:rsid w:val="00194AA5"/>
    <w:rsid w:val="001B1CC9"/>
    <w:rsid w:val="00202734"/>
    <w:rsid w:val="00234CB5"/>
    <w:rsid w:val="0028656F"/>
    <w:rsid w:val="002C5392"/>
    <w:rsid w:val="002E3389"/>
    <w:rsid w:val="00341FEB"/>
    <w:rsid w:val="003D2F8F"/>
    <w:rsid w:val="003D4F2B"/>
    <w:rsid w:val="004033EE"/>
    <w:rsid w:val="004F59DC"/>
    <w:rsid w:val="00593245"/>
    <w:rsid w:val="00593490"/>
    <w:rsid w:val="005F7BDA"/>
    <w:rsid w:val="00601131"/>
    <w:rsid w:val="0066175D"/>
    <w:rsid w:val="00663717"/>
    <w:rsid w:val="006B2551"/>
    <w:rsid w:val="006B4E25"/>
    <w:rsid w:val="006D00C3"/>
    <w:rsid w:val="006D5C67"/>
    <w:rsid w:val="006E05B9"/>
    <w:rsid w:val="00732561"/>
    <w:rsid w:val="0075451D"/>
    <w:rsid w:val="007F5CCC"/>
    <w:rsid w:val="007F7ED6"/>
    <w:rsid w:val="00806FF6"/>
    <w:rsid w:val="00837C6D"/>
    <w:rsid w:val="00856FCE"/>
    <w:rsid w:val="0090240E"/>
    <w:rsid w:val="0090311E"/>
    <w:rsid w:val="00917048"/>
    <w:rsid w:val="0093193C"/>
    <w:rsid w:val="00946D4A"/>
    <w:rsid w:val="0097316A"/>
    <w:rsid w:val="00A01F95"/>
    <w:rsid w:val="00A13DF2"/>
    <w:rsid w:val="00A26E53"/>
    <w:rsid w:val="00A30F55"/>
    <w:rsid w:val="00A37EA7"/>
    <w:rsid w:val="00A6233E"/>
    <w:rsid w:val="00A70082"/>
    <w:rsid w:val="00A8304E"/>
    <w:rsid w:val="00A914A5"/>
    <w:rsid w:val="00AB05A2"/>
    <w:rsid w:val="00AC4E06"/>
    <w:rsid w:val="00AF548E"/>
    <w:rsid w:val="00B0568E"/>
    <w:rsid w:val="00B3302B"/>
    <w:rsid w:val="00B36737"/>
    <w:rsid w:val="00B37600"/>
    <w:rsid w:val="00B543CD"/>
    <w:rsid w:val="00B957B2"/>
    <w:rsid w:val="00BF27C4"/>
    <w:rsid w:val="00C1120A"/>
    <w:rsid w:val="00C308AF"/>
    <w:rsid w:val="00C42305"/>
    <w:rsid w:val="00C52720"/>
    <w:rsid w:val="00C55FBA"/>
    <w:rsid w:val="00C6336B"/>
    <w:rsid w:val="00C7453D"/>
    <w:rsid w:val="00CD1CD1"/>
    <w:rsid w:val="00D57FD6"/>
    <w:rsid w:val="00D668FE"/>
    <w:rsid w:val="00D8236C"/>
    <w:rsid w:val="00D843B9"/>
    <w:rsid w:val="00D93DBF"/>
    <w:rsid w:val="00DA6058"/>
    <w:rsid w:val="00DC59B8"/>
    <w:rsid w:val="00DC73C6"/>
    <w:rsid w:val="00DD1BF3"/>
    <w:rsid w:val="00E551CA"/>
    <w:rsid w:val="00E5597D"/>
    <w:rsid w:val="00E83C04"/>
    <w:rsid w:val="00EA1779"/>
    <w:rsid w:val="00EA4D11"/>
    <w:rsid w:val="00F34E9C"/>
    <w:rsid w:val="00F47BBC"/>
    <w:rsid w:val="00F66423"/>
    <w:rsid w:val="00F86409"/>
    <w:rsid w:val="00F92541"/>
    <w:rsid w:val="00FA0D88"/>
    <w:rsid w:val="00FA78CA"/>
    <w:rsid w:val="00FB7437"/>
    <w:rsid w:val="00FD1810"/>
    <w:rsid w:val="00FD74D1"/>
    <w:rsid w:val="038F2600"/>
    <w:rsid w:val="085602B5"/>
    <w:rsid w:val="094B1DE4"/>
    <w:rsid w:val="0B2D79F3"/>
    <w:rsid w:val="0EF7998A"/>
    <w:rsid w:val="1703785A"/>
    <w:rsid w:val="1B5B5EB7"/>
    <w:rsid w:val="1D8611E5"/>
    <w:rsid w:val="1EE6018D"/>
    <w:rsid w:val="1FEFF98D"/>
    <w:rsid w:val="20012DA5"/>
    <w:rsid w:val="225F013B"/>
    <w:rsid w:val="2342795C"/>
    <w:rsid w:val="257C53A7"/>
    <w:rsid w:val="26451C3D"/>
    <w:rsid w:val="26696A9E"/>
    <w:rsid w:val="28382DC3"/>
    <w:rsid w:val="2A461AE0"/>
    <w:rsid w:val="310E70CF"/>
    <w:rsid w:val="38B26DFF"/>
    <w:rsid w:val="393FFA70"/>
    <w:rsid w:val="39831F02"/>
    <w:rsid w:val="3B712735"/>
    <w:rsid w:val="3DFEC63C"/>
    <w:rsid w:val="3E2C768B"/>
    <w:rsid w:val="3FFD9A62"/>
    <w:rsid w:val="40861463"/>
    <w:rsid w:val="413B78C0"/>
    <w:rsid w:val="4522FAFC"/>
    <w:rsid w:val="45A14418"/>
    <w:rsid w:val="45C50BA3"/>
    <w:rsid w:val="4B410375"/>
    <w:rsid w:val="4CDEEFDC"/>
    <w:rsid w:val="4D747912"/>
    <w:rsid w:val="4DFFA05F"/>
    <w:rsid w:val="50680152"/>
    <w:rsid w:val="5799ECF0"/>
    <w:rsid w:val="57CC32D4"/>
    <w:rsid w:val="58C6010C"/>
    <w:rsid w:val="5D131446"/>
    <w:rsid w:val="5DE80B25"/>
    <w:rsid w:val="5E343D6A"/>
    <w:rsid w:val="5EBFA481"/>
    <w:rsid w:val="5EF783C1"/>
    <w:rsid w:val="606431F1"/>
    <w:rsid w:val="66FF6DC7"/>
    <w:rsid w:val="6BA876D1"/>
    <w:rsid w:val="6BAD9C01"/>
    <w:rsid w:val="6DEF5876"/>
    <w:rsid w:val="6E8E3405"/>
    <w:rsid w:val="6F424068"/>
    <w:rsid w:val="6FDFD55E"/>
    <w:rsid w:val="6FFBB046"/>
    <w:rsid w:val="6FFFF5C9"/>
    <w:rsid w:val="70EA625B"/>
    <w:rsid w:val="73D2D080"/>
    <w:rsid w:val="75FF02D7"/>
    <w:rsid w:val="762DB2A3"/>
    <w:rsid w:val="773F3853"/>
    <w:rsid w:val="7772CB8A"/>
    <w:rsid w:val="777D0649"/>
    <w:rsid w:val="77F10436"/>
    <w:rsid w:val="77FDEAF1"/>
    <w:rsid w:val="77FFEA1E"/>
    <w:rsid w:val="7A3E7508"/>
    <w:rsid w:val="7B6971B7"/>
    <w:rsid w:val="7C7D9DAF"/>
    <w:rsid w:val="7DFFDF49"/>
    <w:rsid w:val="7F9BB764"/>
    <w:rsid w:val="7FA74E4A"/>
    <w:rsid w:val="7FEF91B5"/>
    <w:rsid w:val="7FFB5138"/>
    <w:rsid w:val="7FFF272A"/>
    <w:rsid w:val="7FFF569D"/>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5:docId w15:val="{B935AC77-C4EA-4C6D-8EFD-57DBD330C8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locked="1" w:uiPriority="0" w:qFormat="1"/>
    <w:lsdException w:name="heading 2"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uiPriority="0" w:qFormat="1"/>
    <w:lsdException w:name="footnote text" w:semiHidden="1" w:unhideWhenUsed="1"/>
    <w:lsdException w:name="annotation text" w:semiHidden="1" w:unhideWhenUsed="1"/>
    <w:lsdException w:name="header" w:qFormat="1"/>
    <w:lsdException w:name="footer" w:semiHidden="1" w:qFormat="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next w:val="a0"/>
    <w:qFormat/>
    <w:rsid w:val="0090311E"/>
    <w:pPr>
      <w:widowControl w:val="0"/>
      <w:jc w:val="both"/>
    </w:pPr>
    <w:rPr>
      <w:rFonts w:ascii="Calibri" w:hAnsi="Calibri"/>
      <w:kern w:val="2"/>
      <w:sz w:val="21"/>
      <w:szCs w:val="22"/>
    </w:rPr>
  </w:style>
  <w:style w:type="paragraph" w:styleId="2">
    <w:name w:val="heading 2"/>
    <w:basedOn w:val="a"/>
    <w:next w:val="a"/>
    <w:link w:val="2Char"/>
    <w:uiPriority w:val="99"/>
    <w:qFormat/>
    <w:rsid w:val="0090311E"/>
    <w:pPr>
      <w:spacing w:before="100" w:beforeAutospacing="1" w:after="100" w:afterAutospacing="1"/>
      <w:jc w:val="left"/>
      <w:outlineLvl w:val="1"/>
    </w:pPr>
    <w:rPr>
      <w:rFonts w:ascii="宋体" w:hAnsi="宋体"/>
      <w:b/>
      <w:bCs/>
      <w:kern w:val="0"/>
      <w:sz w:val="36"/>
      <w:szCs w:val="3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Normal Indent"/>
    <w:basedOn w:val="a"/>
    <w:qFormat/>
    <w:rsid w:val="0090311E"/>
    <w:pPr>
      <w:widowControl/>
      <w:adjustRightInd w:val="0"/>
      <w:snapToGrid w:val="0"/>
      <w:spacing w:after="200"/>
      <w:ind w:firstLineChars="200" w:firstLine="420"/>
      <w:jc w:val="left"/>
    </w:pPr>
    <w:rPr>
      <w:rFonts w:ascii="Tahoma" w:eastAsia="微软雅黑" w:hAnsi="Tahoma"/>
      <w:kern w:val="0"/>
      <w:sz w:val="22"/>
    </w:rPr>
  </w:style>
  <w:style w:type="paragraph" w:styleId="a4">
    <w:name w:val="footer"/>
    <w:basedOn w:val="a"/>
    <w:link w:val="Char"/>
    <w:uiPriority w:val="99"/>
    <w:qFormat/>
    <w:rsid w:val="0090311E"/>
    <w:pPr>
      <w:tabs>
        <w:tab w:val="center" w:pos="4153"/>
        <w:tab w:val="right" w:pos="8306"/>
      </w:tabs>
      <w:snapToGrid w:val="0"/>
      <w:jc w:val="left"/>
    </w:pPr>
    <w:rPr>
      <w:sz w:val="18"/>
      <w:szCs w:val="18"/>
    </w:rPr>
  </w:style>
  <w:style w:type="paragraph" w:styleId="a5">
    <w:name w:val="header"/>
    <w:basedOn w:val="a"/>
    <w:link w:val="Char0"/>
    <w:uiPriority w:val="99"/>
    <w:qFormat/>
    <w:rsid w:val="0090311E"/>
    <w:pPr>
      <w:pBdr>
        <w:bottom w:val="single" w:sz="6" w:space="1" w:color="auto"/>
      </w:pBdr>
      <w:tabs>
        <w:tab w:val="center" w:pos="4153"/>
        <w:tab w:val="right" w:pos="8306"/>
      </w:tabs>
      <w:snapToGrid w:val="0"/>
      <w:jc w:val="center"/>
    </w:pPr>
    <w:rPr>
      <w:sz w:val="18"/>
      <w:szCs w:val="18"/>
    </w:rPr>
  </w:style>
  <w:style w:type="paragraph" w:styleId="a6">
    <w:name w:val="Normal (Web)"/>
    <w:basedOn w:val="a"/>
    <w:uiPriority w:val="99"/>
    <w:qFormat/>
    <w:rsid w:val="0090311E"/>
    <w:pPr>
      <w:spacing w:beforeAutospacing="1" w:afterAutospacing="1"/>
      <w:jc w:val="left"/>
    </w:pPr>
    <w:rPr>
      <w:kern w:val="0"/>
      <w:sz w:val="24"/>
    </w:rPr>
  </w:style>
  <w:style w:type="paragraph" w:customStyle="1" w:styleId="NoSpacing1">
    <w:name w:val="No Spacing1"/>
    <w:basedOn w:val="a"/>
    <w:uiPriority w:val="99"/>
    <w:qFormat/>
    <w:rsid w:val="0090311E"/>
    <w:pPr>
      <w:spacing w:line="400" w:lineRule="exact"/>
    </w:pPr>
    <w:rPr>
      <w:sz w:val="24"/>
    </w:rPr>
  </w:style>
  <w:style w:type="character" w:customStyle="1" w:styleId="2Char">
    <w:name w:val="标题 2 Char"/>
    <w:basedOn w:val="a1"/>
    <w:link w:val="2"/>
    <w:uiPriority w:val="9"/>
    <w:semiHidden/>
    <w:qFormat/>
    <w:rsid w:val="0090311E"/>
    <w:rPr>
      <w:rFonts w:asciiTheme="majorHAnsi" w:eastAsiaTheme="majorEastAsia" w:hAnsiTheme="majorHAnsi" w:cstheme="majorBidi"/>
      <w:b/>
      <w:bCs/>
      <w:sz w:val="32"/>
      <w:szCs w:val="32"/>
    </w:rPr>
  </w:style>
  <w:style w:type="character" w:customStyle="1" w:styleId="Char">
    <w:name w:val="页脚 Char"/>
    <w:basedOn w:val="a1"/>
    <w:link w:val="a4"/>
    <w:uiPriority w:val="99"/>
    <w:qFormat/>
    <w:rsid w:val="0090311E"/>
    <w:rPr>
      <w:rFonts w:ascii="Calibri" w:hAnsi="Calibri"/>
      <w:sz w:val="18"/>
      <w:szCs w:val="18"/>
    </w:rPr>
  </w:style>
  <w:style w:type="character" w:customStyle="1" w:styleId="Char0">
    <w:name w:val="页眉 Char"/>
    <w:basedOn w:val="a1"/>
    <w:link w:val="a5"/>
    <w:uiPriority w:val="99"/>
    <w:qFormat/>
    <w:locked/>
    <w:rsid w:val="0090311E"/>
    <w:rPr>
      <w:rFonts w:ascii="Calibri" w:eastAsia="宋体" w:hAnsi="Calibri" w:cs="Times New Roman"/>
      <w:kern w:val="2"/>
      <w:sz w:val="18"/>
      <w:szCs w:val="18"/>
    </w:rPr>
  </w:style>
  <w:style w:type="paragraph" w:styleId="a7">
    <w:name w:val="Date"/>
    <w:basedOn w:val="a"/>
    <w:next w:val="a"/>
    <w:link w:val="Char1"/>
    <w:uiPriority w:val="99"/>
    <w:semiHidden/>
    <w:unhideWhenUsed/>
    <w:rsid w:val="006D00C3"/>
    <w:pPr>
      <w:ind w:leftChars="2500" w:left="100"/>
    </w:pPr>
  </w:style>
  <w:style w:type="character" w:customStyle="1" w:styleId="Char1">
    <w:name w:val="日期 Char"/>
    <w:basedOn w:val="a1"/>
    <w:link w:val="a7"/>
    <w:uiPriority w:val="99"/>
    <w:semiHidden/>
    <w:rsid w:val="006D00C3"/>
    <w:rPr>
      <w:rFonts w:ascii="Calibri" w:hAnsi="Calibri"/>
      <w:kern w:val="2"/>
      <w:sz w:val="21"/>
      <w:szCs w:val="22"/>
    </w:rPr>
  </w:style>
  <w:style w:type="paragraph" w:customStyle="1" w:styleId="BodyTextIndent2">
    <w:name w:val="BodyTextIndent2"/>
    <w:basedOn w:val="a"/>
    <w:next w:val="a"/>
    <w:qFormat/>
    <w:rsid w:val="00B957B2"/>
    <w:pPr>
      <w:spacing w:line="590" w:lineRule="exact"/>
      <w:ind w:firstLineChars="200" w:firstLine="880"/>
      <w:textAlignment w:val="baseline"/>
    </w:pPr>
    <w:rPr>
      <w:rFonts w:ascii="Times New Roman" w:eastAsia="方正仿宋_GBK" w:hAnsi="Times New Roman" w:cstheme="minorBidi"/>
      <w:szCs w:val="24"/>
    </w:rPr>
  </w:style>
  <w:style w:type="paragraph" w:styleId="a8">
    <w:name w:val="Balloon Text"/>
    <w:basedOn w:val="a"/>
    <w:link w:val="Char2"/>
    <w:uiPriority w:val="99"/>
    <w:semiHidden/>
    <w:unhideWhenUsed/>
    <w:rsid w:val="00AC4E06"/>
    <w:rPr>
      <w:sz w:val="18"/>
      <w:szCs w:val="18"/>
    </w:rPr>
  </w:style>
  <w:style w:type="character" w:customStyle="1" w:styleId="Char2">
    <w:name w:val="批注框文本 Char"/>
    <w:basedOn w:val="a1"/>
    <w:link w:val="a8"/>
    <w:uiPriority w:val="99"/>
    <w:semiHidden/>
    <w:rsid w:val="00AC4E06"/>
    <w:rPr>
      <w:rFonts w:ascii="Calibri" w:hAnsi="Calibri"/>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9541420">
      <w:bodyDiv w:val="1"/>
      <w:marLeft w:val="0"/>
      <w:marRight w:val="0"/>
      <w:marTop w:val="0"/>
      <w:marBottom w:val="0"/>
      <w:divBdr>
        <w:top w:val="none" w:sz="0" w:space="0" w:color="auto"/>
        <w:left w:val="none" w:sz="0" w:space="0" w:color="auto"/>
        <w:bottom w:val="none" w:sz="0" w:space="0" w:color="auto"/>
        <w:right w:val="none" w:sz="0" w:space="0" w:color="auto"/>
      </w:divBdr>
    </w:div>
    <w:div w:id="1366901697">
      <w:bodyDiv w:val="1"/>
      <w:marLeft w:val="0"/>
      <w:marRight w:val="0"/>
      <w:marTop w:val="0"/>
      <w:marBottom w:val="0"/>
      <w:divBdr>
        <w:top w:val="none" w:sz="0" w:space="0" w:color="auto"/>
        <w:left w:val="none" w:sz="0" w:space="0" w:color="auto"/>
        <w:bottom w:val="none" w:sz="0" w:space="0" w:color="auto"/>
        <w:right w:val="none" w:sz="0" w:space="0" w:color="auto"/>
      </w:divBdr>
    </w:div>
    <w:div w:id="20459858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jpe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emf"/><Relationship Id="rId5" Type="http://schemas.openxmlformats.org/officeDocument/2006/relationships/webSettings" Target="webSettings.xml"/><Relationship Id="rId15" Type="http://schemas.openxmlformats.org/officeDocument/2006/relationships/footer" Target="footer6.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oter" Target="footer5.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61</TotalTime>
  <Pages>19</Pages>
  <Words>3319</Words>
  <Characters>3453</Characters>
  <Application>Microsoft Office Word</Application>
  <DocSecurity>0</DocSecurity>
  <Lines>215</Lines>
  <Paragraphs>157</Paragraphs>
  <ScaleCrop>false</ScaleCrop>
  <Company>Microsoft</Company>
  <LinksUpToDate>false</LinksUpToDate>
  <CharactersWithSpaces>6615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水杯</dc:creator>
  <cp:lastModifiedBy>张智华</cp:lastModifiedBy>
  <cp:revision>18</cp:revision>
  <cp:lastPrinted>2023-04-20T01:33:00Z</cp:lastPrinted>
  <dcterms:created xsi:type="dcterms:W3CDTF">2023-06-25T08:55:00Z</dcterms:created>
  <dcterms:modified xsi:type="dcterms:W3CDTF">2023-08-10T07:29:00Z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2052-11.8.2.10125</vt:lpwstr>
  </property>
  <property fmtid="{D5CDD505-2E9C-101B-9397-08002B2CF9AE}" pid="3" name="ICV">
    <vt:lpwstr>3AEE9E3AB04245A8A01A1525E36A76C6</vt:lpwstr>
  </property>
</Properties>
</file>