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4E" w:rsidRPr="003A0477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jc w:val="left"/>
        <w:rPr>
          <w:rFonts w:ascii="仿宋_GB2312" w:eastAsia="仿宋_GB2312" w:hAnsi="仿宋" w:cs="宋体"/>
          <w:color w:val="000000" w:themeColor="text1"/>
          <w:kern w:val="0"/>
          <w:sz w:val="32"/>
          <w:szCs w:val="32"/>
        </w:rPr>
      </w:pP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附件1：</w:t>
      </w:r>
    </w:p>
    <w:p w:rsidR="000E5B4E" w:rsidRPr="0071238D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宋体"/>
          <w:color w:val="000000" w:themeColor="text1"/>
          <w:kern w:val="0"/>
          <w:sz w:val="32"/>
          <w:szCs w:val="32"/>
        </w:rPr>
      </w:pPr>
    </w:p>
    <w:p w:rsidR="000E5B4E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720"/>
        <w:jc w:val="center"/>
        <w:rPr>
          <w:rFonts w:ascii="方正小标宋简体" w:eastAsia="方正小标宋简体" w:hAnsi="仿宋" w:cs="宋体"/>
          <w:color w:val="000000" w:themeColor="text1"/>
          <w:kern w:val="0"/>
          <w:sz w:val="36"/>
          <w:szCs w:val="36"/>
        </w:rPr>
      </w:pPr>
      <w:r w:rsidRPr="0071238D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《</w:t>
      </w:r>
      <w:r w:rsidR="00744C6E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东至</w:t>
      </w:r>
      <w:r w:rsidRPr="0071238D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县妇女发展规划（2021-2030年）》《</w:t>
      </w:r>
      <w:r w:rsidR="00744C6E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东至</w:t>
      </w:r>
      <w:r w:rsidRPr="0071238D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县儿童发展规划（2021-2030年）（征求意见稿）》</w:t>
      </w:r>
    </w:p>
    <w:p w:rsidR="000E5B4E" w:rsidRPr="0071238D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720"/>
        <w:jc w:val="center"/>
        <w:rPr>
          <w:rFonts w:ascii="方正小标宋简体" w:eastAsia="方正小标宋简体" w:hAnsi="仿宋" w:cs="宋体"/>
          <w:color w:val="000000" w:themeColor="text1"/>
          <w:kern w:val="0"/>
          <w:sz w:val="36"/>
          <w:szCs w:val="36"/>
        </w:rPr>
      </w:pPr>
      <w:r w:rsidRPr="0071238D">
        <w:rPr>
          <w:rFonts w:ascii="方正小标宋简体" w:eastAsia="方正小标宋简体" w:hAnsi="仿宋" w:cs="宋体" w:hint="eastAsia"/>
          <w:color w:val="000000" w:themeColor="text1"/>
          <w:kern w:val="0"/>
          <w:sz w:val="36"/>
          <w:szCs w:val="36"/>
        </w:rPr>
        <w:t>起草说明</w:t>
      </w:r>
      <w:r w:rsidRPr="0071238D">
        <w:rPr>
          <w:rFonts w:ascii="微软雅黑" w:eastAsia="方正小标宋简体" w:hAnsi="微软雅黑" w:cs="宋体" w:hint="eastAsia"/>
          <w:color w:val="000000" w:themeColor="text1"/>
          <w:kern w:val="0"/>
          <w:sz w:val="36"/>
          <w:szCs w:val="36"/>
        </w:rPr>
        <w:t> </w:t>
      </w:r>
    </w:p>
    <w:p w:rsidR="000E5B4E" w:rsidRPr="0071238D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 w:rsidRPr="0071238D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一、制定背景</w:t>
      </w:r>
    </w:p>
    <w:p w:rsidR="000E5B4E" w:rsidRPr="008D776B" w:rsidRDefault="008D776B" w:rsidP="003A0477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8D776B">
        <w:rPr>
          <w:rFonts w:ascii="仿宋_GB2312" w:eastAsia="仿宋_GB2312" w:hAnsi="仿宋_GB2312" w:cs="仿宋_GB2312" w:hint="eastAsia"/>
          <w:sz w:val="32"/>
          <w:szCs w:val="32"/>
        </w:rPr>
        <w:t>为深入贯彻习近平总书记关于妇女和妇女工作的重要指示批示精神，更好保障妇女儿童合法权益，促进妇女儿童全面发展，依据《中华人民共和国妇</w:t>
      </w:r>
      <w:r>
        <w:rPr>
          <w:rFonts w:ascii="仿宋_GB2312" w:eastAsia="仿宋_GB2312" w:hAnsi="仿宋_GB2312" w:cs="仿宋_GB2312" w:hint="eastAsia"/>
          <w:sz w:val="32"/>
          <w:szCs w:val="32"/>
        </w:rPr>
        <w:t>女权益保障法》《中华人民共和国未成年人保护法》《中国妇女发展纲要</w:t>
      </w:r>
      <w:r w:rsidRPr="008D776B">
        <w:rPr>
          <w:rFonts w:ascii="仿宋_GB2312" w:eastAsia="仿宋_GB2312" w:hAnsi="仿宋_GB2312" w:cs="仿宋_GB2312" w:hint="eastAsia"/>
          <w:sz w:val="32"/>
          <w:szCs w:val="32"/>
        </w:rPr>
        <w:t>（2021-2030年）》《中国儿童发展纲要（2021-2030年）》《安徽省妇女发展纲要（2021-2030年）》《安徽省儿童发展纲要（2021-2030年）》《池州市妇女发展规划（2021-2030年）》《池州市儿童发展规划（2021-2030年）》和《池州市国民经济和社会发展第十四个五年规划和2035年远景目标纲要》《</w:t>
      </w:r>
      <w:r>
        <w:rPr>
          <w:rFonts w:ascii="仿宋_GB2312" w:eastAsia="仿宋_GB2312" w:hAnsi="仿宋_GB2312" w:cs="仿宋_GB2312" w:hint="eastAsia"/>
          <w:sz w:val="32"/>
          <w:szCs w:val="32"/>
        </w:rPr>
        <w:t>东至县</w:t>
      </w:r>
      <w:r w:rsidRPr="008D776B">
        <w:rPr>
          <w:rFonts w:ascii="仿宋_GB2312" w:eastAsia="仿宋_GB2312" w:hAnsi="仿宋_GB2312" w:cs="仿宋_GB2312" w:hint="eastAsia"/>
          <w:sz w:val="32"/>
          <w:szCs w:val="32"/>
        </w:rPr>
        <w:t>国民经济和社会发展第十四个五年规划和 2035 年远景目标纲要》等，结合我</w:t>
      </w:r>
      <w:r>
        <w:rPr>
          <w:rFonts w:ascii="仿宋_GB2312" w:eastAsia="仿宋_GB2312" w:hAnsi="仿宋_GB2312" w:cs="仿宋_GB2312" w:hint="eastAsia"/>
          <w:sz w:val="32"/>
          <w:szCs w:val="32"/>
        </w:rPr>
        <w:t>县</w:t>
      </w:r>
      <w:r w:rsidRPr="008D776B">
        <w:rPr>
          <w:rFonts w:ascii="仿宋_GB2312" w:eastAsia="仿宋_GB2312" w:hAnsi="仿宋_GB2312" w:cs="仿宋_GB2312" w:hint="eastAsia"/>
          <w:sz w:val="32"/>
          <w:szCs w:val="32"/>
        </w:rPr>
        <w:t>实际，制定本规划。</w:t>
      </w:r>
    </w:p>
    <w:p w:rsidR="000E5B4E" w:rsidRPr="0071238D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 w:rsidRPr="0071238D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二、起草过程</w:t>
      </w:r>
    </w:p>
    <w:p w:rsidR="000E5B4E" w:rsidRPr="003A0477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仿宋" w:cs="宋体"/>
          <w:color w:val="000000" w:themeColor="text1"/>
          <w:kern w:val="0"/>
          <w:sz w:val="32"/>
          <w:szCs w:val="32"/>
        </w:rPr>
      </w:pP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规划起草工作于2022年1</w:t>
      </w:r>
      <w:r w:rsidR="005F2E9A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0</w:t>
      </w: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月启动，县妇儿工委办公室确定专人负责起草，在总结评估上轮规划实施情况，深入学习调研、广泛征求意见的基础上，于2022年1</w:t>
      </w:r>
      <w:r w:rsid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2</w:t>
      </w: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月形成《</w:t>
      </w:r>
      <w:r w:rsid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东至</w:t>
      </w: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县妇女发展规划(2021—2030年)》《</w:t>
      </w:r>
      <w:r w:rsid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东至</w:t>
      </w: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t>县儿童发展规划(2021—2030年)》初稿（以下简称《规划》）。初稿形成后，</w:t>
      </w:r>
      <w:r w:rsidRPr="003A0477">
        <w:rPr>
          <w:rFonts w:ascii="仿宋_GB2312" w:eastAsia="仿宋_GB2312" w:hAnsi="仿宋" w:cs="宋体" w:hint="eastAsia"/>
          <w:color w:val="000000" w:themeColor="text1"/>
          <w:kern w:val="0"/>
          <w:sz w:val="32"/>
          <w:szCs w:val="32"/>
        </w:rPr>
        <w:lastRenderedPageBreak/>
        <w:t>广泛征求县妇儿工委各成员单位意见建议，修改完善形成了《规划》征求意见稿。</w:t>
      </w:r>
    </w:p>
    <w:p w:rsidR="000E5B4E" w:rsidRPr="0071238D" w:rsidRDefault="000E5B4E" w:rsidP="000E5B4E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 w:rsidRPr="0071238D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三、主要内容</w:t>
      </w:r>
    </w:p>
    <w:p w:rsidR="00270E17" w:rsidRDefault="00270E17" w:rsidP="00270E17">
      <w:pPr>
        <w:spacing w:line="54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两个《规划（</w:t>
      </w:r>
      <w:r w:rsidR="0072096B">
        <w:rPr>
          <w:rFonts w:ascii="仿宋_GB2312" w:eastAsia="仿宋_GB2312" w:hAnsi="仿宋_GB2312" w:cs="仿宋_GB2312" w:hint="eastAsia"/>
          <w:sz w:val="32"/>
          <w:szCs w:val="32"/>
        </w:rPr>
        <w:t>征求意见</w:t>
      </w:r>
      <w:r>
        <w:rPr>
          <w:rFonts w:ascii="仿宋_GB2312" w:eastAsia="仿宋_GB2312" w:hAnsi="仿宋_GB2312" w:cs="仿宋_GB2312" w:hint="eastAsia"/>
          <w:sz w:val="32"/>
          <w:szCs w:val="32"/>
        </w:rPr>
        <w:t>稿）》均由三部分组成：第一部分为序言和指导思想、基本原则、总体目标。概括上一轮“规划”实施的成就、问题，分析未来十年发展态势，提出2030年远景目标。</w:t>
      </w:r>
    </w:p>
    <w:p w:rsidR="00270E17" w:rsidRDefault="00270E17" w:rsidP="00270E17">
      <w:pPr>
        <w:spacing w:line="54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二部分为分论。妇女发展规划围绕妇女与健康、教育、经济、参与决策与管理、社会保障、家庭建设、环境、法律8个领域，设置80项主要目标和91条策略措施；儿童发展规划围绕儿童与健康、安全、教育、福利、家庭、环境及法律保护7个领域，设置73项主要目标和86条策略措施。</w:t>
      </w:r>
    </w:p>
    <w:p w:rsidR="00270E17" w:rsidRDefault="00270E17" w:rsidP="00270E17">
      <w:pPr>
        <w:spacing w:line="54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三部分为组织实施与监测评估。组织实施从坚持党的全面领导、强化责任落实、完善工作制度机制、经费保障支持、加大规划宣传力度等方面阐述，监测评估从监测评估制度、组织领导、监测统计和成果运用等方面展开。</w:t>
      </w:r>
    </w:p>
    <w:p w:rsidR="00085AF5" w:rsidRPr="003A0477" w:rsidRDefault="00085AF5">
      <w:pPr>
        <w:rPr>
          <w:rFonts w:ascii="仿宋_GB2312" w:eastAsia="仿宋_GB2312"/>
        </w:rPr>
      </w:pPr>
    </w:p>
    <w:sectPr w:rsidR="00085AF5" w:rsidRPr="003A0477" w:rsidSect="00085A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745" w:rsidRDefault="00144745" w:rsidP="00744C6E">
      <w:r>
        <w:separator/>
      </w:r>
    </w:p>
  </w:endnote>
  <w:endnote w:type="continuationSeparator" w:id="1">
    <w:p w:rsidR="00144745" w:rsidRDefault="00144745" w:rsidP="0074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745" w:rsidRDefault="00144745" w:rsidP="00744C6E">
      <w:r>
        <w:separator/>
      </w:r>
    </w:p>
  </w:footnote>
  <w:footnote w:type="continuationSeparator" w:id="1">
    <w:p w:rsidR="00144745" w:rsidRDefault="00144745" w:rsidP="00744C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5B4E"/>
    <w:rsid w:val="00085AF5"/>
    <w:rsid w:val="000E5B4E"/>
    <w:rsid w:val="00144745"/>
    <w:rsid w:val="002553FD"/>
    <w:rsid w:val="00270E17"/>
    <w:rsid w:val="003A0477"/>
    <w:rsid w:val="005F2E9A"/>
    <w:rsid w:val="0072096B"/>
    <w:rsid w:val="00744C6E"/>
    <w:rsid w:val="00882EC4"/>
    <w:rsid w:val="00891B28"/>
    <w:rsid w:val="008D776B"/>
    <w:rsid w:val="0095088C"/>
    <w:rsid w:val="009B02CF"/>
    <w:rsid w:val="00A12429"/>
    <w:rsid w:val="00BE3ADB"/>
    <w:rsid w:val="00CC0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4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4C6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4C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4C6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133</Words>
  <Characters>762</Characters>
  <Application>Microsoft Office Word</Application>
  <DocSecurity>0</DocSecurity>
  <Lines>6</Lines>
  <Paragraphs>1</Paragraphs>
  <ScaleCrop>false</ScaleCrop>
  <Company>微软中国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7</cp:revision>
  <dcterms:created xsi:type="dcterms:W3CDTF">2022-11-30T08:10:00Z</dcterms:created>
  <dcterms:modified xsi:type="dcterms:W3CDTF">2022-12-19T07:58:00Z</dcterms:modified>
</cp:coreProperties>
</file>