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11" w:lineRule="auto"/>
        <w:rPr>
          <w:rFonts w:ascii="Arial"/>
          <w:sz w:val="21"/>
        </w:rPr>
      </w:pPr>
    </w:p>
    <w:p>
      <w:pPr>
        <w:spacing w:line="308" w:lineRule="auto"/>
        <w:rPr>
          <w:rFonts w:ascii="Arial"/>
          <w:sz w:val="21"/>
        </w:rPr>
      </w:pPr>
    </w:p>
    <w:p>
      <w:pPr>
        <w:spacing w:line="308" w:lineRule="auto"/>
        <w:rPr>
          <w:rFonts w:ascii="Arial"/>
          <w:sz w:val="21"/>
        </w:rPr>
      </w:pPr>
    </w:p>
    <w:p>
      <w:pPr>
        <w:spacing w:line="309" w:lineRule="auto"/>
        <w:rPr>
          <w:rFonts w:ascii="Arial"/>
          <w:sz w:val="21"/>
        </w:rPr>
      </w:pPr>
    </w:p>
    <w:p>
      <w:pPr>
        <w:spacing w:before="101" w:line="224" w:lineRule="auto"/>
        <w:ind w:firstLine="302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东</w:t>
      </w:r>
      <w:r>
        <w:rPr>
          <w:rFonts w:ascii="仿宋" w:hAnsi="仿宋" w:eastAsia="仿宋" w:cs="仿宋"/>
          <w:sz w:val="31"/>
          <w:szCs w:val="31"/>
        </w:rPr>
        <w:t>安〔2021〕10</w:t>
      </w:r>
      <w:r>
        <w:rPr>
          <w:rFonts w:ascii="仿宋" w:hAnsi="仿宋" w:eastAsia="仿宋" w:cs="仿宋"/>
          <w:spacing w:val="-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号</w:t>
      </w:r>
    </w:p>
    <w:p>
      <w:pPr>
        <w:spacing w:before="184" w:line="179" w:lineRule="auto"/>
        <w:jc w:val="center"/>
        <w:rPr>
          <w:rFonts w:ascii="微软雅黑" w:hAnsi="微软雅黑" w:eastAsia="微软雅黑" w:cs="微软雅黑"/>
          <w:sz w:val="43"/>
          <w:szCs w:val="43"/>
        </w:rPr>
      </w:pPr>
      <w:bookmarkStart w:id="0" w:name="_GoBack"/>
      <w:r>
        <w:rPr>
          <w:rFonts w:ascii="微软雅黑" w:hAnsi="微软雅黑" w:eastAsia="微软雅黑" w:cs="微软雅黑"/>
          <w:spacing w:val="-28"/>
          <w:sz w:val="43"/>
          <w:szCs w:val="43"/>
        </w:rPr>
        <w:t>东至县</w:t>
      </w:r>
      <w:r>
        <w:rPr>
          <w:rFonts w:ascii="微软雅黑" w:hAnsi="微软雅黑" w:eastAsia="微软雅黑" w:cs="微软雅黑"/>
          <w:spacing w:val="-27"/>
          <w:sz w:val="43"/>
          <w:szCs w:val="43"/>
        </w:rPr>
        <w:t>安全生产工作考核办法</w:t>
      </w:r>
    </w:p>
    <w:bookmarkEnd w:id="0"/>
    <w:p>
      <w:pPr>
        <w:spacing w:line="276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spacing w:before="101" w:line="334" w:lineRule="auto"/>
        <w:ind w:left="31" w:firstLine="651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第一条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为严格落实安全生产责任，有效防范和遏制生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产安全事故，促进安全生产形势实现</w:t>
      </w:r>
      <w:r>
        <w:rPr>
          <w:rFonts w:ascii="仿宋" w:hAnsi="仿宋" w:eastAsia="仿宋" w:cs="仿宋"/>
          <w:spacing w:val="8"/>
          <w:sz w:val="31"/>
          <w:szCs w:val="31"/>
        </w:rPr>
        <w:t>根本好转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按照“党政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同责、一岗双责、失职追责”的要求，根据《</w:t>
      </w:r>
      <w:r>
        <w:rPr>
          <w:rFonts w:ascii="仿宋" w:hAnsi="仿宋" w:eastAsia="仿宋" w:cs="仿宋"/>
          <w:spacing w:val="8"/>
          <w:sz w:val="31"/>
          <w:szCs w:val="31"/>
        </w:rPr>
        <w:t>中华人民共和</w:t>
      </w:r>
      <w:r>
        <w:rPr>
          <w:rFonts w:ascii="仿宋" w:hAnsi="仿宋" w:eastAsia="仿宋" w:cs="仿宋"/>
          <w:sz w:val="31"/>
          <w:szCs w:val="31"/>
        </w:rPr>
        <w:t xml:space="preserve"> 国安全生产法》</w:t>
      </w:r>
      <w:r>
        <w:rPr>
          <w:rFonts w:ascii="仿宋" w:hAnsi="仿宋" w:eastAsia="仿宋" w:cs="仿宋"/>
          <w:spacing w:val="-1"/>
          <w:sz w:val="31"/>
          <w:szCs w:val="31"/>
        </w:rPr>
        <w:t>、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>《安徽省安全生产条例》</w:t>
      </w:r>
      <w:r>
        <w:rPr>
          <w:rFonts w:ascii="仿宋" w:hAnsi="仿宋" w:eastAsia="仿宋" w:cs="仿宋"/>
          <w:spacing w:val="-1"/>
          <w:sz w:val="31"/>
          <w:szCs w:val="31"/>
        </w:rPr>
        <w:t>、</w:t>
      </w:r>
      <w:r>
        <w:rPr>
          <w:rFonts w:ascii="仿宋" w:hAnsi="仿宋" w:eastAsia="仿宋" w:cs="仿宋"/>
          <w:spacing w:val="-97"/>
          <w:sz w:val="31"/>
          <w:szCs w:val="31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 xml:space="preserve">《中共中央办 </w:t>
      </w:r>
      <w:r>
        <w:rPr>
          <w:rFonts w:ascii="仿宋" w:hAnsi="仿宋" w:eastAsia="仿宋" w:cs="仿宋"/>
          <w:spacing w:val="22"/>
          <w:sz w:val="31"/>
          <w:szCs w:val="31"/>
        </w:rPr>
        <w:t>公厅国务院办公厅关于印发地</w:t>
      </w:r>
      <w:r>
        <w:rPr>
          <w:rFonts w:ascii="仿宋" w:hAnsi="仿宋" w:eastAsia="仿宋" w:cs="仿宋"/>
          <w:spacing w:val="21"/>
          <w:sz w:val="31"/>
          <w:szCs w:val="31"/>
        </w:rPr>
        <w:t>方党政领导干部安全生产责</w:t>
      </w:r>
      <w:r>
        <w:rPr>
          <w:rFonts w:ascii="仿宋" w:hAnsi="仿宋" w:eastAsia="仿宋" w:cs="仿宋"/>
          <w:sz w:val="31"/>
          <w:szCs w:val="31"/>
        </w:rPr>
        <w:t xml:space="preserve"> 任制规定的通知》及省市县实施细则、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 </w:t>
      </w:r>
      <w:r>
        <w:rPr>
          <w:rFonts w:ascii="仿宋" w:hAnsi="仿宋" w:eastAsia="仿宋" w:cs="仿宋"/>
          <w:sz w:val="31"/>
          <w:szCs w:val="31"/>
        </w:rPr>
        <w:t xml:space="preserve">《安徽省消防安全责 </w:t>
      </w:r>
      <w:r>
        <w:rPr>
          <w:rFonts w:ascii="仿宋" w:hAnsi="仿宋" w:eastAsia="仿宋" w:cs="仿宋"/>
          <w:spacing w:val="-5"/>
          <w:sz w:val="31"/>
          <w:szCs w:val="31"/>
        </w:rPr>
        <w:t>任制规定》</w:t>
      </w:r>
      <w:r>
        <w:rPr>
          <w:rFonts w:ascii="仿宋" w:hAnsi="仿宋" w:eastAsia="仿宋" w:cs="仿宋"/>
          <w:spacing w:val="-160"/>
          <w:sz w:val="31"/>
          <w:szCs w:val="31"/>
        </w:rPr>
        <w:t>、</w:t>
      </w:r>
      <w:r>
        <w:rPr>
          <w:rFonts w:ascii="仿宋" w:hAnsi="仿宋" w:eastAsia="仿宋" w:cs="仿宋"/>
          <w:spacing w:val="-5"/>
          <w:sz w:val="31"/>
          <w:szCs w:val="31"/>
        </w:rPr>
        <w:t>《安徽省安全生产工作考核办法</w:t>
      </w:r>
      <w:r>
        <w:rPr>
          <w:rFonts w:ascii="仿宋" w:hAnsi="仿宋" w:eastAsia="仿宋" w:cs="仿宋"/>
          <w:spacing w:val="-4"/>
          <w:sz w:val="31"/>
          <w:szCs w:val="31"/>
        </w:rPr>
        <w:t>》（皖安〔</w:t>
      </w:r>
      <w:r>
        <w:rPr>
          <w:rFonts w:ascii="仿宋" w:hAnsi="仿宋" w:eastAsia="仿宋" w:cs="仿宋"/>
          <w:spacing w:val="-2"/>
          <w:sz w:val="31"/>
          <w:szCs w:val="31"/>
        </w:rPr>
        <w:t>2020</w:t>
      </w:r>
      <w:r>
        <w:rPr>
          <w:rFonts w:ascii="仿宋" w:hAnsi="仿宋" w:eastAsia="仿宋" w:cs="仿宋"/>
          <w:spacing w:val="-4"/>
          <w:sz w:val="31"/>
          <w:szCs w:val="31"/>
        </w:rPr>
        <w:t>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7 </w:t>
      </w:r>
      <w:r>
        <w:rPr>
          <w:rFonts w:ascii="仿宋" w:hAnsi="仿宋" w:eastAsia="仿宋" w:cs="仿宋"/>
          <w:spacing w:val="9"/>
          <w:sz w:val="31"/>
          <w:szCs w:val="31"/>
        </w:rPr>
        <w:t>号）、《安徽省安全生产工作落实对真抓实</w:t>
      </w:r>
      <w:r>
        <w:rPr>
          <w:rFonts w:ascii="仿宋" w:hAnsi="仿宋" w:eastAsia="仿宋" w:cs="仿宋"/>
          <w:spacing w:val="8"/>
          <w:sz w:val="31"/>
          <w:szCs w:val="31"/>
        </w:rPr>
        <w:t>干成效明显地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方督查激励措施的实施办法》（皖安办〔2019〕15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号</w:t>
      </w:r>
      <w:r>
        <w:rPr>
          <w:rFonts w:ascii="仿宋" w:hAnsi="仿宋" w:eastAsia="仿宋" w:cs="仿宋"/>
          <w:spacing w:val="-156"/>
          <w:sz w:val="31"/>
          <w:szCs w:val="31"/>
        </w:rPr>
        <w:t>）</w:t>
      </w:r>
      <w:r>
        <w:rPr>
          <w:rFonts w:ascii="仿宋" w:hAnsi="仿宋" w:eastAsia="仿宋" w:cs="仿宋"/>
          <w:sz w:val="31"/>
          <w:szCs w:val="31"/>
        </w:rPr>
        <w:t xml:space="preserve">和《池 </w:t>
      </w:r>
      <w:r>
        <w:rPr>
          <w:rFonts w:ascii="仿宋" w:hAnsi="仿宋" w:eastAsia="仿宋" w:cs="仿宋"/>
          <w:spacing w:val="3"/>
          <w:sz w:val="31"/>
          <w:szCs w:val="31"/>
        </w:rPr>
        <w:t>州市安全生产工作考核办法》（池安〔</w:t>
      </w:r>
      <w:r>
        <w:rPr>
          <w:rFonts w:ascii="仿宋" w:hAnsi="仿宋" w:eastAsia="仿宋" w:cs="仿宋"/>
          <w:spacing w:val="1"/>
          <w:sz w:val="31"/>
          <w:szCs w:val="31"/>
        </w:rPr>
        <w:t>2020</w:t>
      </w:r>
      <w:r>
        <w:rPr>
          <w:rFonts w:ascii="仿宋" w:hAnsi="仿宋" w:eastAsia="仿宋" w:cs="仿宋"/>
          <w:spacing w:val="2"/>
          <w:sz w:val="31"/>
          <w:szCs w:val="31"/>
        </w:rPr>
        <w:t>〕</w:t>
      </w:r>
      <w:r>
        <w:rPr>
          <w:rFonts w:ascii="仿宋" w:hAnsi="仿宋" w:eastAsia="仿宋" w:cs="仿宋"/>
          <w:spacing w:val="1"/>
          <w:sz w:val="31"/>
          <w:szCs w:val="31"/>
        </w:rPr>
        <w:t>13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号</w:t>
      </w:r>
      <w:r>
        <w:rPr>
          <w:rFonts w:ascii="仿宋" w:hAnsi="仿宋" w:eastAsia="仿宋" w:cs="仿宋"/>
          <w:spacing w:val="3"/>
          <w:sz w:val="31"/>
          <w:szCs w:val="31"/>
        </w:rPr>
        <w:t>）</w:t>
      </w:r>
      <w:r>
        <w:rPr>
          <w:rFonts w:ascii="仿宋" w:hAnsi="仿宋" w:eastAsia="仿宋" w:cs="仿宋"/>
          <w:spacing w:val="2"/>
          <w:sz w:val="31"/>
          <w:szCs w:val="31"/>
        </w:rPr>
        <w:t>等法律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法规和有关规定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制定本</w:t>
      </w:r>
      <w:r>
        <w:rPr>
          <w:rFonts w:ascii="仿宋" w:hAnsi="仿宋" w:eastAsia="仿宋" w:cs="仿宋"/>
          <w:spacing w:val="7"/>
          <w:sz w:val="31"/>
          <w:szCs w:val="31"/>
        </w:rPr>
        <w:t>办法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before="2" w:line="333" w:lineRule="auto"/>
        <w:ind w:left="32" w:right="104" w:firstLine="650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第二条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本办法适用于对各乡镇人民政府、开发区管</w:t>
      </w:r>
      <w:r>
        <w:rPr>
          <w:rFonts w:ascii="仿宋" w:hAnsi="仿宋" w:eastAsia="仿宋" w:cs="仿宋"/>
          <w:spacing w:val="7"/>
          <w:sz w:val="31"/>
          <w:szCs w:val="31"/>
        </w:rPr>
        <w:t>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会、县直有关部门、驻东至和县直属企事</w:t>
      </w:r>
      <w:r>
        <w:rPr>
          <w:rFonts w:ascii="仿宋" w:hAnsi="仿宋" w:eastAsia="仿宋" w:cs="仿宋"/>
          <w:spacing w:val="8"/>
          <w:sz w:val="31"/>
          <w:szCs w:val="31"/>
        </w:rPr>
        <w:t>业单位以及相关重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点企业（以下简称被考核单位）安全生产工作</w:t>
      </w:r>
      <w:r>
        <w:rPr>
          <w:rFonts w:ascii="仿宋" w:hAnsi="仿宋" w:eastAsia="仿宋" w:cs="仿宋"/>
          <w:spacing w:val="8"/>
          <w:sz w:val="31"/>
          <w:szCs w:val="31"/>
        </w:rPr>
        <w:t>情况的年度考</w:t>
      </w:r>
      <w:r>
        <w:rPr>
          <w:rFonts w:ascii="仿宋" w:hAnsi="仿宋" w:eastAsia="仿宋" w:cs="仿宋"/>
          <w:sz w:val="31"/>
          <w:szCs w:val="31"/>
        </w:rPr>
        <w:t xml:space="preserve"> 核</w:t>
      </w:r>
      <w:r>
        <w:rPr>
          <w:rFonts w:ascii="仿宋" w:hAnsi="仿宋" w:eastAsia="仿宋" w:cs="仿宋"/>
          <w:spacing w:val="-12"/>
          <w:sz w:val="31"/>
          <w:szCs w:val="31"/>
        </w:rPr>
        <w:t>。</w:t>
      </w:r>
    </w:p>
    <w:p>
      <w:pPr>
        <w:spacing w:before="2" w:line="333" w:lineRule="auto"/>
        <w:ind w:left="52" w:right="105" w:firstLine="630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第三条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考核工作在县委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县政府的领导下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由县安</w:t>
      </w:r>
      <w:r>
        <w:rPr>
          <w:rFonts w:ascii="仿宋" w:hAnsi="仿宋" w:eastAsia="仿宋" w:cs="仿宋"/>
          <w:spacing w:val="7"/>
          <w:sz w:val="31"/>
          <w:szCs w:val="31"/>
        </w:rPr>
        <w:t>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生产委员会（以下简称县安委会</w:t>
      </w:r>
      <w:r>
        <w:rPr>
          <w:rFonts w:ascii="仿宋" w:hAnsi="仿宋" w:eastAsia="仿宋" w:cs="仿宋"/>
          <w:spacing w:val="9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负责组织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县安委</w:t>
      </w:r>
      <w:r>
        <w:rPr>
          <w:rFonts w:ascii="仿宋" w:hAnsi="仿宋" w:eastAsia="仿宋" w:cs="仿宋"/>
          <w:spacing w:val="7"/>
          <w:sz w:val="31"/>
          <w:szCs w:val="31"/>
        </w:rPr>
        <w:t>会办公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室（以下简称县安委办</w:t>
      </w:r>
      <w:r>
        <w:rPr>
          <w:rFonts w:ascii="仿宋" w:hAnsi="仿宋" w:eastAsia="仿宋" w:cs="仿宋"/>
          <w:spacing w:val="8"/>
          <w:sz w:val="31"/>
          <w:szCs w:val="31"/>
        </w:rPr>
        <w:t>）</w:t>
      </w:r>
      <w:r>
        <w:rPr>
          <w:rFonts w:ascii="仿宋" w:hAnsi="仿宋" w:eastAsia="仿宋" w:cs="仿宋"/>
          <w:spacing w:val="7"/>
          <w:sz w:val="31"/>
          <w:szCs w:val="31"/>
        </w:rPr>
        <w:t>具体</w:t>
      </w:r>
      <w:r>
        <w:rPr>
          <w:rFonts w:ascii="仿宋" w:hAnsi="仿宋" w:eastAsia="仿宋" w:cs="仿宋"/>
          <w:spacing w:val="6"/>
          <w:sz w:val="31"/>
          <w:szCs w:val="31"/>
        </w:rPr>
        <w:t>实施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line="340" w:lineRule="auto"/>
        <w:ind w:left="42" w:right="1" w:firstLine="640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第四条</w:t>
      </w:r>
      <w:r>
        <w:rPr>
          <w:rFonts w:ascii="楷体" w:hAnsi="楷体" w:eastAsia="楷体" w:cs="楷体"/>
          <w:spacing w:val="-1"/>
          <w:sz w:val="31"/>
          <w:szCs w:val="31"/>
        </w:rPr>
        <w:t xml:space="preserve"> </w:t>
      </w:r>
      <w:r>
        <w:rPr>
          <w:rFonts w:ascii="楷体" w:hAnsi="楷体" w:eastAsia="楷体" w:cs="楷体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考核工作坚持客观公正</w:t>
      </w:r>
      <w:r>
        <w:rPr>
          <w:rFonts w:ascii="仿宋" w:hAnsi="仿宋" w:eastAsia="仿宋" w:cs="仿宋"/>
          <w:spacing w:val="-3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科学合理</w:t>
      </w:r>
      <w:r>
        <w:rPr>
          <w:rFonts w:ascii="仿宋" w:hAnsi="仿宋" w:eastAsia="仿宋" w:cs="仿宋"/>
          <w:spacing w:val="-3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公开透明</w:t>
      </w:r>
      <w:r>
        <w:rPr>
          <w:rFonts w:ascii="仿宋" w:hAnsi="仿宋" w:eastAsia="仿宋" w:cs="仿宋"/>
          <w:spacing w:val="-3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注重实效的原则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突出工作重点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注重工作过程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强化责任</w:t>
      </w:r>
      <w:r>
        <w:rPr>
          <w:rFonts w:ascii="仿宋" w:hAnsi="仿宋" w:eastAsia="仿宋" w:cs="仿宋"/>
          <w:sz w:val="31"/>
          <w:szCs w:val="31"/>
        </w:rPr>
        <w:t xml:space="preserve"> 落实</w:t>
      </w:r>
      <w:r>
        <w:rPr>
          <w:rFonts w:ascii="仿宋" w:hAnsi="仿宋" w:eastAsia="仿宋" w:cs="仿宋"/>
          <w:spacing w:val="-12"/>
          <w:sz w:val="31"/>
          <w:szCs w:val="31"/>
        </w:rPr>
        <w:t>。</w:t>
      </w:r>
    </w:p>
    <w:p>
      <w:pPr>
        <w:sectPr>
          <w:footerReference r:id="rId5" w:type="default"/>
          <w:pgSz w:w="11916" w:h="16848"/>
          <w:pgMar w:top="1432" w:right="1702" w:bottom="1268" w:left="1787" w:header="0" w:footer="991" w:gutter="0"/>
          <w:cols w:space="720" w:num="1"/>
        </w:sectPr>
      </w:pPr>
    </w:p>
    <w:p>
      <w:pPr>
        <w:spacing w:before="194" w:line="221" w:lineRule="auto"/>
        <w:ind w:firstLine="683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第五</w:t>
      </w:r>
      <w:r>
        <w:rPr>
          <w:rFonts w:ascii="楷体" w:hAnsi="楷体" w:eastAsia="楷体" w:cs="楷体"/>
          <w:spacing w:val="7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考核内容包括以下方面</w:t>
      </w:r>
      <w:r>
        <w:rPr>
          <w:rFonts w:ascii="仿宋" w:hAnsi="仿宋" w:eastAsia="仿宋" w:cs="仿宋"/>
          <w:spacing w:val="9"/>
          <w:sz w:val="31"/>
          <w:szCs w:val="31"/>
        </w:rPr>
        <w:t>：</w:t>
      </w:r>
    </w:p>
    <w:p>
      <w:pPr>
        <w:spacing w:before="187" w:line="235" w:lineRule="auto"/>
        <w:ind w:firstLine="69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（一</w:t>
      </w: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）</w:t>
      </w: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对各乡镇人民政府</w:t>
      </w: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、</w:t>
      </w: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开发区管委</w:t>
      </w:r>
      <w:r>
        <w:rPr>
          <w:rFonts w:ascii="楷体" w:hAnsi="楷体" w:eastAsia="楷体" w:cs="楷体"/>
          <w:spacing w:val="7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会主要考核内容</w:t>
      </w:r>
    </w:p>
    <w:p>
      <w:pPr>
        <w:spacing w:before="163" w:line="334" w:lineRule="auto"/>
        <w:ind w:left="36" w:right="19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落实</w:t>
      </w:r>
      <w:r>
        <w:rPr>
          <w:rFonts w:ascii="仿宋" w:hAnsi="仿宋" w:eastAsia="仿宋" w:cs="仿宋"/>
          <w:spacing w:val="14"/>
          <w:sz w:val="31"/>
          <w:szCs w:val="31"/>
        </w:rPr>
        <w:t>安全责任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4"/>
          <w:sz w:val="31"/>
          <w:szCs w:val="31"/>
        </w:rPr>
        <w:t>按照“党政同责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4"/>
          <w:sz w:val="31"/>
          <w:szCs w:val="31"/>
        </w:rPr>
        <w:t>一岗双责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4"/>
          <w:sz w:val="31"/>
          <w:szCs w:val="31"/>
        </w:rPr>
        <w:t>失职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追责”和《东至县党</w:t>
      </w:r>
      <w:r>
        <w:rPr>
          <w:rFonts w:ascii="仿宋" w:hAnsi="仿宋" w:eastAsia="仿宋" w:cs="仿宋"/>
          <w:spacing w:val="8"/>
          <w:sz w:val="31"/>
          <w:szCs w:val="31"/>
        </w:rPr>
        <w:t>政领导干部安全生产责任制实施细则》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要求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明确和落</w:t>
      </w:r>
      <w:r>
        <w:rPr>
          <w:rFonts w:ascii="仿宋" w:hAnsi="仿宋" w:eastAsia="仿宋" w:cs="仿宋"/>
          <w:spacing w:val="8"/>
          <w:sz w:val="31"/>
          <w:szCs w:val="31"/>
        </w:rPr>
        <w:t>实党政领导责任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属地管理责任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督促企业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落实主体责任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2" w:line="333" w:lineRule="auto"/>
        <w:ind w:left="32" w:right="16" w:firstLine="63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17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推进依法治理</w:t>
      </w:r>
      <w:r>
        <w:rPr>
          <w:rFonts w:ascii="仿宋" w:hAnsi="仿宋" w:eastAsia="仿宋" w:cs="仿宋"/>
          <w:spacing w:val="17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严格执行安全生</w:t>
      </w:r>
      <w:r>
        <w:rPr>
          <w:rFonts w:ascii="仿宋" w:hAnsi="仿宋" w:eastAsia="仿宋" w:cs="仿宋"/>
          <w:spacing w:val="15"/>
          <w:sz w:val="31"/>
          <w:szCs w:val="31"/>
        </w:rPr>
        <w:t>产法律法规及标准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规范，完善安全生产制度，扎实开展生</w:t>
      </w:r>
      <w:r>
        <w:rPr>
          <w:rFonts w:ascii="仿宋" w:hAnsi="仿宋" w:eastAsia="仿宋" w:cs="仿宋"/>
          <w:spacing w:val="8"/>
          <w:sz w:val="31"/>
          <w:szCs w:val="31"/>
        </w:rPr>
        <w:t>产安全事故隐患排查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治理和重点行业领域专项整治，依法依规配合</w:t>
      </w:r>
      <w:r>
        <w:rPr>
          <w:rFonts w:ascii="仿宋" w:hAnsi="仿宋" w:eastAsia="仿宋" w:cs="仿宋"/>
          <w:spacing w:val="8"/>
          <w:sz w:val="31"/>
          <w:szCs w:val="31"/>
        </w:rPr>
        <w:t>各类生产安全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事故的</w:t>
      </w:r>
      <w:r>
        <w:rPr>
          <w:rFonts w:ascii="仿宋" w:hAnsi="仿宋" w:eastAsia="仿宋" w:cs="仿宋"/>
          <w:spacing w:val="4"/>
          <w:sz w:val="31"/>
          <w:szCs w:val="31"/>
        </w:rPr>
        <w:t>查处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pacing w:before="2" w:line="333" w:lineRule="auto"/>
        <w:ind w:left="41" w:right="16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3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完善体制机</w:t>
      </w:r>
      <w:r>
        <w:rPr>
          <w:rFonts w:ascii="仿宋" w:hAnsi="仿宋" w:eastAsia="仿宋" w:cs="仿宋"/>
          <w:spacing w:val="15"/>
          <w:sz w:val="31"/>
          <w:szCs w:val="31"/>
        </w:rPr>
        <w:t>制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加强安全监管规范化建设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建立健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全基层安全生</w:t>
      </w:r>
      <w:r>
        <w:rPr>
          <w:rFonts w:ascii="仿宋" w:hAnsi="仿宋" w:eastAsia="仿宋" w:cs="仿宋"/>
          <w:spacing w:val="8"/>
          <w:sz w:val="31"/>
          <w:szCs w:val="31"/>
        </w:rPr>
        <w:t>产监管机构和应急救援管理体系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强化辖区监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管</w:t>
      </w:r>
      <w:r>
        <w:rPr>
          <w:rFonts w:ascii="仿宋" w:hAnsi="仿宋" w:eastAsia="仿宋" w:cs="仿宋"/>
          <w:spacing w:val="8"/>
          <w:sz w:val="31"/>
          <w:szCs w:val="31"/>
        </w:rPr>
        <w:t>执法力量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落实监管执法经费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装备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创新监管机制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高</w:t>
      </w:r>
      <w:r>
        <w:rPr>
          <w:rFonts w:ascii="仿宋" w:hAnsi="仿宋" w:eastAsia="仿宋" w:cs="仿宋"/>
          <w:spacing w:val="3"/>
          <w:sz w:val="31"/>
          <w:szCs w:val="31"/>
        </w:rPr>
        <w:t>执法效能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</w:p>
    <w:p>
      <w:pPr>
        <w:spacing w:before="4" w:line="333" w:lineRule="auto"/>
        <w:ind w:left="36" w:right="20" w:firstLine="62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4</w:t>
      </w:r>
      <w:r>
        <w:rPr>
          <w:rFonts w:ascii="仿宋" w:hAnsi="仿宋" w:eastAsia="仿宋" w:cs="仿宋"/>
          <w:spacing w:val="17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加强安全预防</w:t>
      </w:r>
      <w:r>
        <w:rPr>
          <w:rFonts w:ascii="仿宋" w:hAnsi="仿宋" w:eastAsia="仿宋" w:cs="仿宋"/>
          <w:spacing w:val="17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进一步推</w:t>
      </w:r>
      <w:r>
        <w:rPr>
          <w:rFonts w:ascii="仿宋" w:hAnsi="仿宋" w:eastAsia="仿宋" w:cs="仿宋"/>
          <w:spacing w:val="15"/>
          <w:sz w:val="31"/>
          <w:szCs w:val="31"/>
        </w:rPr>
        <w:t>进安全生产“铸安”行动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常态化实效化和风险管控</w:t>
      </w:r>
      <w:r>
        <w:rPr>
          <w:rFonts w:ascii="仿宋" w:hAnsi="仿宋" w:eastAsia="仿宋" w:cs="仿宋"/>
          <w:spacing w:val="8"/>
          <w:sz w:val="31"/>
          <w:szCs w:val="31"/>
        </w:rPr>
        <w:t>“六项机制”制度化规范化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深入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推进企业安全生产标准化建设，积极</w:t>
      </w:r>
      <w:r>
        <w:rPr>
          <w:rFonts w:ascii="仿宋" w:hAnsi="仿宋" w:eastAsia="仿宋" w:cs="仿宋"/>
          <w:spacing w:val="8"/>
          <w:sz w:val="31"/>
          <w:szCs w:val="31"/>
        </w:rPr>
        <w:t>实施安全生产保障能力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提升工</w:t>
      </w:r>
      <w:r>
        <w:rPr>
          <w:rFonts w:ascii="仿宋" w:hAnsi="仿宋" w:eastAsia="仿宋" w:cs="仿宋"/>
          <w:spacing w:val="2"/>
          <w:sz w:val="31"/>
          <w:szCs w:val="31"/>
        </w:rPr>
        <w:t>程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</w:p>
    <w:p>
      <w:pPr>
        <w:spacing w:before="3" w:line="333" w:lineRule="auto"/>
        <w:ind w:left="33" w:right="16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5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强化基础建</w:t>
      </w:r>
      <w:r>
        <w:rPr>
          <w:rFonts w:ascii="仿宋" w:hAnsi="仿宋" w:eastAsia="仿宋" w:cs="仿宋"/>
          <w:spacing w:val="15"/>
          <w:sz w:val="31"/>
          <w:szCs w:val="31"/>
        </w:rPr>
        <w:t>设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加大安全投入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提高安全生产科技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和信息化水平，加强公共安全基础设施</w:t>
      </w:r>
      <w:r>
        <w:rPr>
          <w:rFonts w:ascii="仿宋" w:hAnsi="仿宋" w:eastAsia="仿宋" w:cs="仿宋"/>
          <w:spacing w:val="8"/>
          <w:sz w:val="31"/>
          <w:szCs w:val="31"/>
        </w:rPr>
        <w:t>建设和安全宣传教育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培训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发挥市场机制推动作</w:t>
      </w:r>
      <w:r>
        <w:rPr>
          <w:rFonts w:ascii="仿宋" w:hAnsi="仿宋" w:eastAsia="仿宋" w:cs="仿宋"/>
          <w:spacing w:val="8"/>
          <w:sz w:val="31"/>
          <w:szCs w:val="31"/>
        </w:rPr>
        <w:t>用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筑牢安全生产基础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3" w:line="339" w:lineRule="auto"/>
        <w:ind w:left="32" w:right="16" w:firstLine="6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6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防范遏制事故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加强本</w:t>
      </w:r>
      <w:r>
        <w:rPr>
          <w:rFonts w:ascii="仿宋" w:hAnsi="仿宋" w:eastAsia="仿宋" w:cs="仿宋"/>
          <w:spacing w:val="15"/>
          <w:sz w:val="31"/>
          <w:szCs w:val="31"/>
        </w:rPr>
        <w:t>地区事故防控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坚决杜绝重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特大事故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遏制较大事</w:t>
      </w:r>
      <w:r>
        <w:rPr>
          <w:rFonts w:ascii="仿宋" w:hAnsi="仿宋" w:eastAsia="仿宋" w:cs="仿宋"/>
          <w:spacing w:val="8"/>
          <w:sz w:val="31"/>
          <w:szCs w:val="31"/>
        </w:rPr>
        <w:t>故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有效控制和减少一般事故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生产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安</w:t>
      </w:r>
      <w:r>
        <w:rPr>
          <w:rFonts w:ascii="仿宋" w:hAnsi="仿宋" w:eastAsia="仿宋" w:cs="仿宋"/>
          <w:spacing w:val="8"/>
          <w:sz w:val="31"/>
          <w:szCs w:val="31"/>
        </w:rPr>
        <w:t>全事故起数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死亡人数进一步减少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ectPr>
          <w:footerReference r:id="rId6" w:type="default"/>
          <w:pgSz w:w="11916" w:h="16848"/>
          <w:pgMar w:top="1432" w:right="1787" w:bottom="1268" w:left="1787" w:header="0" w:footer="988" w:gutter="0"/>
          <w:cols w:space="720" w:num="1"/>
        </w:sectPr>
      </w:pPr>
    </w:p>
    <w:p>
      <w:pPr>
        <w:spacing w:before="193" w:line="235" w:lineRule="auto"/>
        <w:ind w:firstLine="69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（二</w:t>
      </w:r>
      <w:r>
        <w:rPr>
          <w:rFonts w:ascii="楷体" w:hAnsi="楷体" w:eastAsia="楷体" w:cs="楷体"/>
          <w:spacing w:val="10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）</w:t>
      </w: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对县直有关部门主要考核</w:t>
      </w: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内容</w:t>
      </w:r>
    </w:p>
    <w:p>
      <w:pPr>
        <w:spacing w:before="167" w:line="333" w:lineRule="auto"/>
        <w:ind w:left="33" w:right="21" w:firstLine="6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落实监管责任</w:t>
      </w:r>
      <w:r>
        <w:rPr>
          <w:rFonts w:ascii="仿宋" w:hAnsi="仿宋" w:eastAsia="仿宋" w:cs="仿宋"/>
          <w:spacing w:val="16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贯彻落</w:t>
      </w:r>
      <w:r>
        <w:rPr>
          <w:rFonts w:ascii="仿宋" w:hAnsi="仿宋" w:eastAsia="仿宋" w:cs="仿宋"/>
          <w:spacing w:val="14"/>
          <w:sz w:val="31"/>
          <w:szCs w:val="31"/>
        </w:rPr>
        <w:t>实“管行业必须管安全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4"/>
          <w:sz w:val="31"/>
          <w:szCs w:val="31"/>
        </w:rPr>
        <w:t>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业务必须管安全、管生产经营必须管</w:t>
      </w:r>
      <w:r>
        <w:rPr>
          <w:rFonts w:ascii="仿宋" w:hAnsi="仿宋" w:eastAsia="仿宋" w:cs="仿宋"/>
          <w:spacing w:val="8"/>
          <w:sz w:val="31"/>
          <w:szCs w:val="31"/>
        </w:rPr>
        <w:t>安全”的原则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健全安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全生产监督管理体制机制，依法依规</w:t>
      </w:r>
      <w:r>
        <w:rPr>
          <w:rFonts w:ascii="仿宋" w:hAnsi="仿宋" w:eastAsia="仿宋" w:cs="仿宋"/>
          <w:spacing w:val="8"/>
          <w:sz w:val="31"/>
          <w:szCs w:val="31"/>
        </w:rPr>
        <w:t>履行本部门（单位</w:t>
      </w:r>
      <w:r>
        <w:rPr>
          <w:rFonts w:ascii="仿宋" w:hAnsi="仿宋" w:eastAsia="仿宋" w:cs="仿宋"/>
          <w:spacing w:val="9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全生产管理职</w:t>
      </w:r>
      <w:r>
        <w:rPr>
          <w:rFonts w:ascii="仿宋" w:hAnsi="仿宋" w:eastAsia="仿宋" w:cs="仿宋"/>
          <w:spacing w:val="5"/>
          <w:sz w:val="31"/>
          <w:szCs w:val="31"/>
        </w:rPr>
        <w:t>责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4" w:line="333" w:lineRule="auto"/>
        <w:ind w:left="38" w:right="16" w:firstLine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17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开展专项治理</w:t>
      </w:r>
      <w:r>
        <w:rPr>
          <w:rFonts w:ascii="仿宋" w:hAnsi="仿宋" w:eastAsia="仿宋" w:cs="仿宋"/>
          <w:spacing w:val="17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组织本行业领域</w:t>
      </w:r>
      <w:r>
        <w:rPr>
          <w:rFonts w:ascii="仿宋" w:hAnsi="仿宋" w:eastAsia="仿宋" w:cs="仿宋"/>
          <w:spacing w:val="15"/>
          <w:sz w:val="31"/>
          <w:szCs w:val="31"/>
        </w:rPr>
        <w:t>开展安全生产专项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治理，进一步推进安全生</w:t>
      </w:r>
      <w:r>
        <w:rPr>
          <w:rFonts w:ascii="仿宋" w:hAnsi="仿宋" w:eastAsia="仿宋" w:cs="仿宋"/>
          <w:spacing w:val="8"/>
          <w:sz w:val="31"/>
          <w:szCs w:val="31"/>
        </w:rPr>
        <w:t>产“铸安”行动常态化实效化和风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险管控“六项机制”制</w:t>
      </w:r>
      <w:r>
        <w:rPr>
          <w:rFonts w:ascii="仿宋" w:hAnsi="仿宋" w:eastAsia="仿宋" w:cs="仿宋"/>
          <w:spacing w:val="8"/>
          <w:sz w:val="31"/>
          <w:szCs w:val="31"/>
        </w:rPr>
        <w:t>度化规范化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防范化解安全风险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依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法依规配合各类生产安全事故的</w:t>
      </w:r>
      <w:r>
        <w:rPr>
          <w:rFonts w:ascii="仿宋" w:hAnsi="仿宋" w:eastAsia="仿宋" w:cs="仿宋"/>
          <w:spacing w:val="7"/>
          <w:sz w:val="31"/>
          <w:szCs w:val="31"/>
        </w:rPr>
        <w:t>查处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before="2" w:line="333" w:lineRule="auto"/>
        <w:ind w:left="37" w:right="16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3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强化监管执</w:t>
      </w:r>
      <w:r>
        <w:rPr>
          <w:rFonts w:ascii="仿宋" w:hAnsi="仿宋" w:eastAsia="仿宋" w:cs="仿宋"/>
          <w:spacing w:val="15"/>
          <w:sz w:val="31"/>
          <w:szCs w:val="31"/>
        </w:rPr>
        <w:t>法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认真贯彻落实国家和省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市关于加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强安全生产</w:t>
      </w:r>
      <w:r>
        <w:rPr>
          <w:rFonts w:ascii="仿宋" w:hAnsi="仿宋" w:eastAsia="仿宋" w:cs="仿宋"/>
          <w:spacing w:val="21"/>
          <w:sz w:val="31"/>
          <w:szCs w:val="31"/>
        </w:rPr>
        <w:t>监管执法的规定和要求</w:t>
      </w:r>
      <w:r>
        <w:rPr>
          <w:rFonts w:ascii="仿宋" w:hAnsi="仿宋" w:eastAsia="仿宋" w:cs="仿宋"/>
          <w:spacing w:val="23"/>
          <w:sz w:val="31"/>
          <w:szCs w:val="31"/>
        </w:rPr>
        <w:t>，</w:t>
      </w:r>
      <w:r>
        <w:rPr>
          <w:rFonts w:ascii="仿宋" w:hAnsi="仿宋" w:eastAsia="仿宋" w:cs="仿宋"/>
          <w:spacing w:val="21"/>
          <w:sz w:val="31"/>
          <w:szCs w:val="31"/>
        </w:rPr>
        <w:t>推进行政审批制度改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革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加强事中事后监管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强</w:t>
      </w:r>
      <w:r>
        <w:rPr>
          <w:rFonts w:ascii="仿宋" w:hAnsi="仿宋" w:eastAsia="仿宋" w:cs="仿宋"/>
          <w:spacing w:val="7"/>
          <w:sz w:val="31"/>
          <w:szCs w:val="31"/>
        </w:rPr>
        <w:t>化执法检查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3" w:line="333" w:lineRule="auto"/>
        <w:ind w:left="35" w:right="16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4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夯实基础工作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加大安全投入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6"/>
          <w:sz w:val="31"/>
          <w:szCs w:val="31"/>
        </w:rPr>
        <w:t>提</w:t>
      </w:r>
      <w:r>
        <w:rPr>
          <w:rFonts w:ascii="仿宋" w:hAnsi="仿宋" w:eastAsia="仿宋" w:cs="仿宋"/>
          <w:spacing w:val="15"/>
          <w:sz w:val="31"/>
          <w:szCs w:val="31"/>
        </w:rPr>
        <w:t>高本行业安全生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产科技和信息化水平，建立</w:t>
      </w:r>
      <w:r>
        <w:rPr>
          <w:rFonts w:ascii="仿宋" w:hAnsi="仿宋" w:eastAsia="仿宋" w:cs="仿宋"/>
          <w:spacing w:val="8"/>
          <w:sz w:val="31"/>
          <w:szCs w:val="31"/>
        </w:rPr>
        <w:t>健全行业应急救援管理体系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化城市安全运行保障。强化应急管理、</w:t>
      </w:r>
      <w:r>
        <w:rPr>
          <w:rFonts w:ascii="仿宋" w:hAnsi="仿宋" w:eastAsia="仿宋" w:cs="仿宋"/>
          <w:spacing w:val="8"/>
          <w:sz w:val="31"/>
          <w:szCs w:val="31"/>
        </w:rPr>
        <w:t>宣传教育和事故统计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等</w:t>
      </w:r>
      <w:r>
        <w:rPr>
          <w:rFonts w:ascii="仿宋" w:hAnsi="仿宋" w:eastAsia="仿宋" w:cs="仿宋"/>
          <w:spacing w:val="1"/>
          <w:sz w:val="31"/>
          <w:szCs w:val="31"/>
        </w:rPr>
        <w:t>工作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</w:p>
    <w:p>
      <w:pPr>
        <w:spacing w:before="2" w:line="333" w:lineRule="auto"/>
        <w:ind w:left="35" w:right="16" w:firstLine="6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5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防范遏制事</w:t>
      </w:r>
      <w:r>
        <w:rPr>
          <w:rFonts w:ascii="仿宋" w:hAnsi="仿宋" w:eastAsia="仿宋" w:cs="仿宋"/>
          <w:spacing w:val="15"/>
          <w:sz w:val="31"/>
          <w:szCs w:val="31"/>
        </w:rPr>
        <w:t>故</w:t>
      </w:r>
      <w:r>
        <w:rPr>
          <w:rFonts w:ascii="仿宋" w:hAnsi="仿宋" w:eastAsia="仿宋" w:cs="仿宋"/>
          <w:spacing w:val="18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加强本行业领域事故防控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坚决遏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制较大以上事故，有效防范生</w:t>
      </w:r>
      <w:r>
        <w:rPr>
          <w:rFonts w:ascii="仿宋" w:hAnsi="仿宋" w:eastAsia="仿宋" w:cs="仿宋"/>
          <w:spacing w:val="8"/>
          <w:sz w:val="31"/>
          <w:szCs w:val="31"/>
        </w:rPr>
        <w:t>产安全事故发生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生产安全事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故起数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死亡人</w:t>
      </w:r>
      <w:r>
        <w:rPr>
          <w:rFonts w:ascii="仿宋" w:hAnsi="仿宋" w:eastAsia="仿宋" w:cs="仿宋"/>
          <w:spacing w:val="7"/>
          <w:sz w:val="31"/>
          <w:szCs w:val="31"/>
        </w:rPr>
        <w:t>数进一步减少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before="1" w:line="234" w:lineRule="auto"/>
        <w:ind w:firstLine="69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（三</w:t>
      </w: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）</w:t>
      </w: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对驻东至和县直属有关企事业单位主要</w:t>
      </w:r>
      <w:r>
        <w:rPr>
          <w:rFonts w:ascii="楷体" w:hAnsi="楷体" w:eastAsia="楷体" w:cs="楷体"/>
          <w:spacing w:val="7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考核内容</w:t>
      </w:r>
    </w:p>
    <w:p>
      <w:pPr>
        <w:spacing w:before="167" w:line="338" w:lineRule="auto"/>
        <w:ind w:left="36" w:right="20" w:firstLine="65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落实主体责任</w:t>
      </w:r>
      <w:r>
        <w:rPr>
          <w:rFonts w:ascii="仿宋" w:hAnsi="仿宋" w:eastAsia="仿宋" w:cs="仿宋"/>
          <w:spacing w:val="16"/>
          <w:sz w:val="31"/>
          <w:szCs w:val="31"/>
        </w:rPr>
        <w:t>。</w:t>
      </w:r>
      <w:r>
        <w:rPr>
          <w:rFonts w:ascii="仿宋" w:hAnsi="仿宋" w:eastAsia="仿宋" w:cs="仿宋"/>
          <w:spacing w:val="15"/>
          <w:sz w:val="31"/>
          <w:szCs w:val="31"/>
        </w:rPr>
        <w:t>按照</w:t>
      </w:r>
      <w:r>
        <w:rPr>
          <w:rFonts w:ascii="仿宋" w:hAnsi="仿宋" w:eastAsia="仿宋" w:cs="仿宋"/>
          <w:spacing w:val="14"/>
          <w:sz w:val="31"/>
          <w:szCs w:val="31"/>
        </w:rPr>
        <w:t>“五落实五到位”的要求</w:t>
      </w:r>
      <w:r>
        <w:rPr>
          <w:rFonts w:ascii="仿宋" w:hAnsi="仿宋" w:eastAsia="仿宋" w:cs="仿宋"/>
          <w:spacing w:val="16"/>
          <w:sz w:val="31"/>
          <w:szCs w:val="31"/>
        </w:rPr>
        <w:t>，</w:t>
      </w:r>
      <w:r>
        <w:rPr>
          <w:rFonts w:ascii="仿宋" w:hAnsi="仿宋" w:eastAsia="仿宋" w:cs="仿宋"/>
          <w:spacing w:val="14"/>
          <w:sz w:val="31"/>
          <w:szCs w:val="31"/>
        </w:rPr>
        <w:t>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立全员安全生产责任体</w:t>
      </w:r>
      <w:r>
        <w:rPr>
          <w:rFonts w:ascii="仿宋" w:hAnsi="仿宋" w:eastAsia="仿宋" w:cs="仿宋"/>
          <w:spacing w:val="8"/>
          <w:sz w:val="31"/>
          <w:szCs w:val="31"/>
        </w:rPr>
        <w:t>系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成立安全管理机构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高危企业配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备注册安全工程师从事安全管理</w:t>
      </w:r>
      <w:r>
        <w:rPr>
          <w:rFonts w:ascii="仿宋" w:hAnsi="仿宋" w:eastAsia="仿宋" w:cs="仿宋"/>
          <w:spacing w:val="8"/>
          <w:sz w:val="31"/>
          <w:szCs w:val="31"/>
        </w:rPr>
        <w:t>工作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依法依规认真履行安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全生产主</w:t>
      </w:r>
      <w:r>
        <w:rPr>
          <w:rFonts w:ascii="仿宋" w:hAnsi="仿宋" w:eastAsia="仿宋" w:cs="仿宋"/>
          <w:spacing w:val="5"/>
          <w:sz w:val="31"/>
          <w:szCs w:val="31"/>
        </w:rPr>
        <w:t>体责任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ectPr>
          <w:footerReference r:id="rId7" w:type="default"/>
          <w:pgSz w:w="11916" w:h="16848"/>
          <w:pgMar w:top="1432" w:right="1787" w:bottom="1266" w:left="1787" w:header="0" w:footer="991" w:gutter="0"/>
          <w:cols w:space="720" w:num="1"/>
        </w:sectPr>
      </w:pPr>
    </w:p>
    <w:p>
      <w:pPr>
        <w:spacing w:before="196" w:line="333" w:lineRule="auto"/>
        <w:ind w:left="4" w:firstLine="66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2</w:t>
      </w:r>
      <w:r>
        <w:rPr>
          <w:rFonts w:ascii="仿宋" w:hAnsi="仿宋" w:eastAsia="仿宋" w:cs="仿宋"/>
          <w:spacing w:val="7"/>
          <w:sz w:val="31"/>
          <w:szCs w:val="31"/>
        </w:rPr>
        <w:t>、</w:t>
      </w:r>
      <w:r>
        <w:rPr>
          <w:rFonts w:ascii="仿宋" w:hAnsi="仿宋" w:eastAsia="仿宋" w:cs="仿宋"/>
          <w:spacing w:val="6"/>
          <w:sz w:val="31"/>
          <w:szCs w:val="31"/>
        </w:rPr>
        <w:t>开展隐患治理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  <w:r>
        <w:rPr>
          <w:rFonts w:ascii="仿宋" w:hAnsi="仿宋" w:eastAsia="仿宋" w:cs="仿宋"/>
          <w:spacing w:val="6"/>
          <w:sz w:val="31"/>
          <w:szCs w:val="31"/>
        </w:rPr>
        <w:t>组织本单位开展安</w:t>
      </w:r>
      <w:r>
        <w:rPr>
          <w:rFonts w:ascii="仿宋" w:hAnsi="仿宋" w:eastAsia="仿宋" w:cs="仿宋"/>
          <w:spacing w:val="5"/>
          <w:sz w:val="31"/>
          <w:szCs w:val="31"/>
        </w:rPr>
        <w:t>全生产专项治理</w:t>
      </w:r>
      <w:r>
        <w:rPr>
          <w:rFonts w:ascii="仿宋" w:hAnsi="仿宋" w:eastAsia="仿宋" w:cs="仿宋"/>
          <w:spacing w:val="7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进一步推进安全生产“铸安”行动常态化实</w:t>
      </w:r>
      <w:r>
        <w:rPr>
          <w:rFonts w:ascii="仿宋" w:hAnsi="仿宋" w:eastAsia="仿宋" w:cs="仿宋"/>
          <w:spacing w:val="9"/>
          <w:sz w:val="31"/>
          <w:szCs w:val="31"/>
        </w:rPr>
        <w:t>效化和风险管控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“六项机制”制度化规范化，防范化解</w:t>
      </w:r>
      <w:r>
        <w:rPr>
          <w:rFonts w:ascii="仿宋" w:hAnsi="仿宋" w:eastAsia="仿宋" w:cs="仿宋"/>
          <w:spacing w:val="9"/>
          <w:sz w:val="31"/>
          <w:szCs w:val="31"/>
        </w:rPr>
        <w:t>安全风险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消除安全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生产隐</w:t>
      </w:r>
      <w:r>
        <w:rPr>
          <w:rFonts w:ascii="仿宋" w:hAnsi="仿宋" w:eastAsia="仿宋" w:cs="仿宋"/>
          <w:spacing w:val="8"/>
          <w:sz w:val="31"/>
          <w:szCs w:val="31"/>
        </w:rPr>
        <w:t>患</w:t>
      </w:r>
      <w:r>
        <w:rPr>
          <w:rFonts w:ascii="仿宋" w:hAnsi="仿宋" w:eastAsia="仿宋" w:cs="仿宋"/>
          <w:spacing w:val="12"/>
          <w:sz w:val="31"/>
          <w:szCs w:val="31"/>
        </w:rPr>
        <w:t>。</w:t>
      </w:r>
    </w:p>
    <w:p>
      <w:pPr>
        <w:spacing w:before="2" w:line="333" w:lineRule="auto"/>
        <w:ind w:left="32" w:right="82" w:firstLine="6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3</w:t>
      </w:r>
      <w:r>
        <w:rPr>
          <w:rFonts w:ascii="仿宋" w:hAnsi="仿宋" w:eastAsia="仿宋" w:cs="仿宋"/>
          <w:spacing w:val="17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夯实基础工作</w:t>
      </w:r>
      <w:r>
        <w:rPr>
          <w:rFonts w:ascii="仿宋" w:hAnsi="仿宋" w:eastAsia="仿宋" w:cs="仿宋"/>
          <w:spacing w:val="17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加强安全</w:t>
      </w:r>
      <w:r>
        <w:rPr>
          <w:rFonts w:ascii="仿宋" w:hAnsi="仿宋" w:eastAsia="仿宋" w:cs="仿宋"/>
          <w:spacing w:val="15"/>
          <w:sz w:val="31"/>
          <w:szCs w:val="31"/>
        </w:rPr>
        <w:t>生产规章制度建设和档案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管理，加大安全生产专项经费投入，开</w:t>
      </w:r>
      <w:r>
        <w:rPr>
          <w:rFonts w:ascii="仿宋" w:hAnsi="仿宋" w:eastAsia="仿宋" w:cs="仿宋"/>
          <w:spacing w:val="8"/>
          <w:sz w:val="31"/>
          <w:szCs w:val="31"/>
        </w:rPr>
        <w:t>展安全生产标准化建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设和安全文化示范企业创建，强化应急</w:t>
      </w:r>
      <w:r>
        <w:rPr>
          <w:rFonts w:ascii="仿宋" w:hAnsi="仿宋" w:eastAsia="仿宋" w:cs="仿宋"/>
          <w:spacing w:val="8"/>
          <w:sz w:val="31"/>
          <w:szCs w:val="31"/>
        </w:rPr>
        <w:t>管理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宣传教育和事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故报告</w:t>
      </w:r>
      <w:r>
        <w:rPr>
          <w:rFonts w:ascii="仿宋" w:hAnsi="仿宋" w:eastAsia="仿宋" w:cs="仿宋"/>
          <w:spacing w:val="5"/>
          <w:sz w:val="31"/>
          <w:szCs w:val="31"/>
        </w:rPr>
        <w:t>等工作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2" w:line="333" w:lineRule="auto"/>
        <w:ind w:left="35" w:right="82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4</w:t>
      </w:r>
      <w:r>
        <w:rPr>
          <w:rFonts w:ascii="仿宋" w:hAnsi="仿宋" w:eastAsia="仿宋" w:cs="仿宋"/>
          <w:spacing w:val="19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防范遏制事故</w:t>
      </w:r>
      <w:r>
        <w:rPr>
          <w:rFonts w:ascii="仿宋" w:hAnsi="仿宋" w:eastAsia="仿宋" w:cs="仿宋"/>
          <w:spacing w:val="19"/>
          <w:sz w:val="31"/>
          <w:szCs w:val="31"/>
        </w:rPr>
        <w:t>。</w:t>
      </w:r>
      <w:r>
        <w:rPr>
          <w:rFonts w:ascii="仿宋" w:hAnsi="仿宋" w:eastAsia="仿宋" w:cs="仿宋"/>
          <w:spacing w:val="16"/>
          <w:sz w:val="31"/>
          <w:szCs w:val="31"/>
        </w:rPr>
        <w:t>突</w:t>
      </w:r>
      <w:r>
        <w:rPr>
          <w:rFonts w:ascii="仿宋" w:hAnsi="仿宋" w:eastAsia="仿宋" w:cs="仿宋"/>
          <w:spacing w:val="15"/>
          <w:sz w:val="31"/>
          <w:szCs w:val="31"/>
        </w:rPr>
        <w:t>出重点环节</w:t>
      </w:r>
      <w:r>
        <w:rPr>
          <w:rFonts w:ascii="仿宋" w:hAnsi="仿宋" w:eastAsia="仿宋" w:cs="仿宋"/>
          <w:spacing w:val="19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重点岗位</w:t>
      </w:r>
      <w:r>
        <w:rPr>
          <w:rFonts w:ascii="仿宋" w:hAnsi="仿宋" w:eastAsia="仿宋" w:cs="仿宋"/>
          <w:spacing w:val="19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重点场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所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重点时段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加强</w:t>
      </w:r>
      <w:r>
        <w:rPr>
          <w:rFonts w:ascii="仿宋" w:hAnsi="仿宋" w:eastAsia="仿宋" w:cs="仿宋"/>
          <w:spacing w:val="8"/>
          <w:sz w:val="31"/>
          <w:szCs w:val="31"/>
        </w:rPr>
        <w:t>风险防控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坚决遏制较大以上事故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效防范一般生产安全</w:t>
      </w:r>
      <w:r>
        <w:rPr>
          <w:rFonts w:ascii="仿宋" w:hAnsi="仿宋" w:eastAsia="仿宋" w:cs="仿宋"/>
          <w:spacing w:val="7"/>
          <w:sz w:val="31"/>
          <w:szCs w:val="31"/>
        </w:rPr>
        <w:t>事故发生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4" w:line="333" w:lineRule="auto"/>
        <w:ind w:left="36" w:right="85" w:firstLine="647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22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第六条</w:t>
      </w:r>
      <w:r>
        <w:rPr>
          <w:rFonts w:ascii="楷体" w:hAnsi="楷体" w:eastAsia="楷体" w:cs="楷体"/>
          <w:spacing w:val="1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2"/>
          <w:sz w:val="31"/>
          <w:szCs w:val="31"/>
        </w:rPr>
        <w:t>县安委办依据本办法和年度安全生产重点</w:t>
      </w:r>
      <w:r>
        <w:rPr>
          <w:rFonts w:ascii="仿宋" w:hAnsi="仿宋" w:eastAsia="仿宋" w:cs="仿宋"/>
          <w:spacing w:val="21"/>
          <w:sz w:val="31"/>
          <w:szCs w:val="31"/>
        </w:rPr>
        <w:t>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作目标任务，拟定具有针对性、可操</w:t>
      </w:r>
      <w:r>
        <w:rPr>
          <w:rFonts w:ascii="仿宋" w:hAnsi="仿宋" w:eastAsia="仿宋" w:cs="仿宋"/>
          <w:spacing w:val="8"/>
          <w:sz w:val="31"/>
          <w:szCs w:val="31"/>
        </w:rPr>
        <w:t>作性的年度安全生产工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作考核评分细则，经县安委</w:t>
      </w:r>
      <w:r>
        <w:rPr>
          <w:rFonts w:ascii="仿宋" w:hAnsi="仿宋" w:eastAsia="仿宋" w:cs="仿宋"/>
          <w:spacing w:val="8"/>
          <w:sz w:val="31"/>
          <w:szCs w:val="31"/>
        </w:rPr>
        <w:t>会审定后实施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被考核单位要对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照考核评分细</w:t>
      </w:r>
      <w:r>
        <w:rPr>
          <w:rFonts w:ascii="仿宋" w:hAnsi="仿宋" w:eastAsia="仿宋" w:cs="仿宋"/>
          <w:spacing w:val="8"/>
          <w:sz w:val="31"/>
          <w:szCs w:val="31"/>
        </w:rPr>
        <w:t>则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认真履行职责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强化工作措施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加强监督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检查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层</w:t>
      </w:r>
      <w:r>
        <w:rPr>
          <w:rFonts w:ascii="仿宋" w:hAnsi="仿宋" w:eastAsia="仿宋" w:cs="仿宋"/>
          <w:spacing w:val="8"/>
          <w:sz w:val="31"/>
          <w:szCs w:val="31"/>
        </w:rPr>
        <w:t>层落实责任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确保完成各项工作任务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3" w:line="333" w:lineRule="auto"/>
        <w:ind w:left="35" w:right="85" w:firstLine="64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第七条</w:t>
      </w:r>
      <w:r>
        <w:rPr>
          <w:rFonts w:ascii="楷体" w:hAnsi="楷体" w:eastAsia="楷体" w:cs="楷体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考核采取百分制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对照年度安全生产工作考核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评分细则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逐</w:t>
      </w:r>
      <w:r>
        <w:rPr>
          <w:rFonts w:ascii="仿宋" w:hAnsi="仿宋" w:eastAsia="仿宋" w:cs="仿宋"/>
          <w:spacing w:val="8"/>
          <w:sz w:val="31"/>
          <w:szCs w:val="31"/>
        </w:rPr>
        <w:t>项扣分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直至单项分值扣完为止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4" w:line="336" w:lineRule="auto"/>
        <w:ind w:left="36" w:right="86" w:firstLine="647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第八条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被考核单位在健全完善安全生产体制机制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织事故抢险救援等工作方面取得</w:t>
      </w:r>
      <w:r>
        <w:rPr>
          <w:rFonts w:ascii="仿宋" w:hAnsi="仿宋" w:eastAsia="仿宋" w:cs="仿宋"/>
          <w:spacing w:val="8"/>
          <w:sz w:val="31"/>
          <w:szCs w:val="31"/>
        </w:rPr>
        <w:t>显著成绩的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经县安委办认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定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报县安委会同意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对照考核标准给予适当加分</w:t>
      </w:r>
      <w:r>
        <w:rPr>
          <w:rFonts w:ascii="仿宋" w:hAnsi="仿宋" w:eastAsia="仿宋" w:cs="仿宋"/>
          <w:spacing w:val="10"/>
          <w:sz w:val="31"/>
          <w:szCs w:val="31"/>
        </w:rPr>
        <w:t>；</w:t>
      </w:r>
      <w:r>
        <w:rPr>
          <w:rFonts w:ascii="仿宋" w:hAnsi="仿宋" w:eastAsia="仿宋" w:cs="仿宋"/>
          <w:spacing w:val="8"/>
          <w:sz w:val="31"/>
          <w:szCs w:val="31"/>
        </w:rPr>
        <w:t>对未完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成工作任务、不按规定执行有关</w:t>
      </w:r>
      <w:r>
        <w:rPr>
          <w:rFonts w:ascii="仿宋" w:hAnsi="仿宋" w:eastAsia="仿宋" w:cs="仿宋"/>
          <w:spacing w:val="2"/>
          <w:sz w:val="31"/>
          <w:szCs w:val="31"/>
        </w:rPr>
        <w:t>要求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以及受到警示通报</w:t>
      </w:r>
      <w:r>
        <w:rPr>
          <w:rFonts w:ascii="仿宋" w:hAnsi="仿宋" w:eastAsia="仿宋" w:cs="仿宋"/>
          <w:spacing w:val="3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约谈、列入“黑名单”管</w:t>
      </w:r>
      <w:r>
        <w:rPr>
          <w:rFonts w:ascii="仿宋" w:hAnsi="仿宋" w:eastAsia="仿宋" w:cs="仿宋"/>
          <w:spacing w:val="2"/>
          <w:sz w:val="31"/>
          <w:szCs w:val="31"/>
        </w:rPr>
        <w:t>理等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给予相应减分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同一事项加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减分按最高加减分项计分，</w:t>
      </w:r>
      <w:r>
        <w:rPr>
          <w:rFonts w:ascii="仿宋" w:hAnsi="仿宋" w:eastAsia="仿宋" w:cs="仿宋"/>
          <w:spacing w:val="8"/>
          <w:sz w:val="31"/>
          <w:szCs w:val="31"/>
        </w:rPr>
        <w:t>不重复加减分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加分项项目以年</w:t>
      </w:r>
    </w:p>
    <w:p>
      <w:pPr>
        <w:sectPr>
          <w:footerReference r:id="rId8" w:type="default"/>
          <w:pgSz w:w="11916" w:h="16848"/>
          <w:pgMar w:top="1432" w:right="1721" w:bottom="1268" w:left="1787" w:header="0" w:footer="991" w:gutter="0"/>
          <w:cols w:space="720" w:num="1"/>
        </w:sectPr>
      </w:pPr>
    </w:p>
    <w:p>
      <w:pPr>
        <w:spacing w:before="196" w:line="333" w:lineRule="auto"/>
        <w:ind w:left="35" w:right="110" w:hanging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度内正式文件（批示）为准，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由被考核</w:t>
      </w:r>
      <w:r>
        <w:rPr>
          <w:rFonts w:ascii="仿宋" w:hAnsi="仿宋" w:eastAsia="仿宋" w:cs="仿宋"/>
          <w:spacing w:val="2"/>
          <w:sz w:val="31"/>
          <w:szCs w:val="31"/>
        </w:rPr>
        <w:t>单位提供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  <w:r>
        <w:rPr>
          <w:rFonts w:ascii="仿宋" w:hAnsi="仿宋" w:eastAsia="仿宋" w:cs="仿宋"/>
          <w:spacing w:val="2"/>
          <w:sz w:val="31"/>
          <w:szCs w:val="31"/>
        </w:rPr>
        <w:t>本年度加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减分情况因时间原因未计入该年度考核成绩</w:t>
      </w:r>
      <w:r>
        <w:rPr>
          <w:rFonts w:ascii="仿宋" w:hAnsi="仿宋" w:eastAsia="仿宋" w:cs="仿宋"/>
          <w:spacing w:val="14"/>
          <w:sz w:val="31"/>
          <w:szCs w:val="31"/>
        </w:rPr>
        <w:t>的</w:t>
      </w:r>
      <w:r>
        <w:rPr>
          <w:rFonts w:ascii="仿宋" w:hAnsi="仿宋" w:eastAsia="仿宋" w:cs="仿宋"/>
          <w:spacing w:val="7"/>
          <w:sz w:val="31"/>
          <w:szCs w:val="31"/>
        </w:rPr>
        <w:t>,</w:t>
      </w:r>
      <w:r>
        <w:rPr>
          <w:rFonts w:ascii="仿宋" w:hAnsi="仿宋" w:eastAsia="仿宋" w:cs="仿宋"/>
          <w:spacing w:val="14"/>
          <w:sz w:val="31"/>
          <w:szCs w:val="31"/>
        </w:rPr>
        <w:t>顺延计入下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一年度考</w:t>
      </w:r>
      <w:r>
        <w:rPr>
          <w:rFonts w:ascii="仿宋" w:hAnsi="仿宋" w:eastAsia="仿宋" w:cs="仿宋"/>
          <w:spacing w:val="5"/>
          <w:sz w:val="31"/>
          <w:szCs w:val="31"/>
        </w:rPr>
        <w:t>核成绩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line="333" w:lineRule="auto"/>
        <w:ind w:left="33" w:right="111" w:firstLine="64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2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第九条</w:t>
      </w:r>
      <w:r>
        <w:rPr>
          <w:rFonts w:ascii="楷体" w:hAnsi="楷体" w:eastAsia="楷体" w:cs="楷体"/>
          <w:spacing w:val="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"/>
          <w:sz w:val="31"/>
          <w:szCs w:val="31"/>
        </w:rPr>
        <w:t>根据评分结果，将被</w:t>
      </w:r>
      <w:r>
        <w:rPr>
          <w:rFonts w:ascii="仿宋" w:hAnsi="仿宋" w:eastAsia="仿宋" w:cs="仿宋"/>
          <w:spacing w:val="1"/>
          <w:sz w:val="31"/>
          <w:szCs w:val="31"/>
        </w:rPr>
        <w:t>考核单位评定为先进</w:t>
      </w:r>
      <w:r>
        <w:rPr>
          <w:rFonts w:ascii="仿宋" w:hAnsi="仿宋" w:eastAsia="仿宋" w:cs="仿宋"/>
          <w:spacing w:val="2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良</w:t>
      </w:r>
      <w:r>
        <w:rPr>
          <w:rFonts w:ascii="仿宋" w:hAnsi="仿宋" w:eastAsia="仿宋" w:cs="仿宋"/>
          <w:sz w:val="31"/>
          <w:szCs w:val="31"/>
        </w:rPr>
        <w:t xml:space="preserve"> 好</w:t>
      </w:r>
      <w:r>
        <w:rPr>
          <w:rFonts w:ascii="仿宋" w:hAnsi="仿宋" w:eastAsia="仿宋" w:cs="仿宋"/>
          <w:spacing w:val="-18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合格</w:t>
      </w:r>
      <w:r>
        <w:rPr>
          <w:rFonts w:ascii="仿宋" w:hAnsi="仿宋" w:eastAsia="仿宋" w:cs="仿宋"/>
          <w:spacing w:val="-18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不合格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4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个等次</w:t>
      </w:r>
      <w:r>
        <w:rPr>
          <w:rFonts w:ascii="仿宋" w:hAnsi="仿宋" w:eastAsia="仿宋" w:cs="仿宋"/>
          <w:spacing w:val="-18"/>
          <w:sz w:val="31"/>
          <w:szCs w:val="31"/>
        </w:rPr>
        <w:t>：</w:t>
      </w:r>
    </w:p>
    <w:p>
      <w:pPr>
        <w:spacing w:before="2" w:line="333" w:lineRule="auto"/>
        <w:ind w:left="35" w:right="112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按照不超过 50%的比例</w:t>
      </w:r>
      <w:r>
        <w:rPr>
          <w:rFonts w:ascii="仿宋" w:hAnsi="仿宋" w:eastAsia="仿宋" w:cs="仿宋"/>
          <w:spacing w:val="-107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从得分在 90 分以上的被考核单 </w:t>
      </w:r>
      <w:r>
        <w:rPr>
          <w:rFonts w:ascii="仿宋" w:hAnsi="仿宋" w:eastAsia="仿宋" w:cs="仿宋"/>
          <w:spacing w:val="8"/>
          <w:sz w:val="31"/>
          <w:szCs w:val="31"/>
        </w:rPr>
        <w:t>位中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按照得分高低评定先进等</w:t>
      </w:r>
      <w:r>
        <w:rPr>
          <w:rFonts w:ascii="仿宋" w:hAnsi="仿宋" w:eastAsia="仿宋" w:cs="仿宋"/>
          <w:spacing w:val="7"/>
          <w:sz w:val="31"/>
          <w:szCs w:val="31"/>
        </w:rPr>
        <w:t>次</w:t>
      </w:r>
      <w:r>
        <w:rPr>
          <w:rFonts w:ascii="仿宋" w:hAnsi="仿宋" w:eastAsia="仿宋" w:cs="仿宋"/>
          <w:spacing w:val="9"/>
          <w:sz w:val="31"/>
          <w:szCs w:val="31"/>
        </w:rPr>
        <w:t>；</w:t>
      </w:r>
    </w:p>
    <w:p>
      <w:pPr>
        <w:spacing w:before="2" w:line="333" w:lineRule="auto"/>
        <w:ind w:left="37" w:right="112" w:firstLine="6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得分在 90 分以上未获得</w:t>
      </w:r>
      <w:r>
        <w:rPr>
          <w:rFonts w:ascii="仿宋" w:hAnsi="仿宋" w:eastAsia="仿宋" w:cs="仿宋"/>
          <w:spacing w:val="1"/>
          <w:sz w:val="31"/>
          <w:szCs w:val="31"/>
        </w:rPr>
        <w:t>先进等次的以及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80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分以上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90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分</w:t>
      </w:r>
      <w:r>
        <w:rPr>
          <w:rFonts w:ascii="仿宋" w:hAnsi="仿宋" w:eastAsia="仿宋" w:cs="仿宋"/>
          <w:spacing w:val="7"/>
          <w:sz w:val="31"/>
          <w:szCs w:val="31"/>
        </w:rPr>
        <w:t>以下的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评定为良好等次</w:t>
      </w:r>
      <w:r>
        <w:rPr>
          <w:rFonts w:ascii="仿宋" w:hAnsi="仿宋" w:eastAsia="仿宋" w:cs="仿宋"/>
          <w:spacing w:val="9"/>
          <w:sz w:val="31"/>
          <w:szCs w:val="31"/>
        </w:rPr>
        <w:t>；</w:t>
      </w:r>
    </w:p>
    <w:p>
      <w:pPr>
        <w:spacing w:before="1" w:line="219" w:lineRule="auto"/>
        <w:ind w:firstLine="67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得分在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60 分以上 80 分以下的</w:t>
      </w:r>
      <w:r>
        <w:rPr>
          <w:rFonts w:ascii="仿宋" w:hAnsi="仿宋" w:eastAsia="仿宋" w:cs="仿宋"/>
          <w:spacing w:val="-60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评定为合格等次</w:t>
      </w:r>
      <w:r>
        <w:rPr>
          <w:rFonts w:ascii="仿宋" w:hAnsi="仿宋" w:eastAsia="仿宋" w:cs="仿宋"/>
          <w:spacing w:val="-60"/>
          <w:sz w:val="31"/>
          <w:szCs w:val="31"/>
        </w:rPr>
        <w:t>；</w:t>
      </w:r>
    </w:p>
    <w:p>
      <w:pPr>
        <w:spacing w:before="189" w:line="334" w:lineRule="auto"/>
        <w:ind w:left="36" w:right="109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得分在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6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分以下的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评定为不合格等次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实行安全生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产“一票</w:t>
      </w:r>
      <w:r>
        <w:rPr>
          <w:rFonts w:ascii="仿宋" w:hAnsi="仿宋" w:eastAsia="仿宋" w:cs="仿宋"/>
          <w:spacing w:val="5"/>
          <w:sz w:val="31"/>
          <w:szCs w:val="31"/>
        </w:rPr>
        <w:t>否决”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5" w:line="333" w:lineRule="auto"/>
        <w:ind w:left="33" w:right="109" w:firstLine="64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考核工作采取自查自评与组织考核相结合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度考核与平时考核相结合、现场考核</w:t>
      </w:r>
      <w:r>
        <w:rPr>
          <w:rFonts w:ascii="仿宋" w:hAnsi="仿宋" w:eastAsia="仿宋" w:cs="仿宋"/>
          <w:spacing w:val="8"/>
          <w:sz w:val="31"/>
          <w:szCs w:val="31"/>
        </w:rPr>
        <w:t>与综合复核相结合的办</w:t>
      </w:r>
      <w:r>
        <w:rPr>
          <w:rFonts w:ascii="仿宋" w:hAnsi="仿宋" w:eastAsia="仿宋" w:cs="仿宋"/>
          <w:sz w:val="31"/>
          <w:szCs w:val="31"/>
        </w:rPr>
        <w:t xml:space="preserve"> 法</w:t>
      </w:r>
      <w:r>
        <w:rPr>
          <w:rFonts w:ascii="仿宋" w:hAnsi="仿宋" w:eastAsia="仿宋" w:cs="仿宋"/>
          <w:spacing w:val="-41"/>
          <w:sz w:val="31"/>
          <w:szCs w:val="31"/>
        </w:rPr>
        <w:t>。</w:t>
      </w:r>
      <w:r>
        <w:rPr>
          <w:rFonts w:ascii="仿宋" w:hAnsi="仿宋" w:eastAsia="仿宋" w:cs="仿宋"/>
          <w:sz w:val="31"/>
          <w:szCs w:val="31"/>
        </w:rPr>
        <w:t>每年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12 月 25 日前</w:t>
      </w:r>
      <w:r>
        <w:rPr>
          <w:rFonts w:ascii="仿宋" w:hAnsi="仿宋" w:eastAsia="仿宋" w:cs="仿宋"/>
          <w:spacing w:val="-4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被考核单位将本年度安全生产工作 </w:t>
      </w:r>
      <w:r>
        <w:rPr>
          <w:rFonts w:ascii="仿宋" w:hAnsi="仿宋" w:eastAsia="仿宋" w:cs="仿宋"/>
          <w:spacing w:val="3"/>
          <w:sz w:val="31"/>
          <w:szCs w:val="31"/>
        </w:rPr>
        <w:t>总结、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自查自评结果和自评见证</w:t>
      </w:r>
      <w:r>
        <w:rPr>
          <w:rFonts w:ascii="仿宋" w:hAnsi="仿宋" w:eastAsia="仿宋" w:cs="仿宋"/>
          <w:spacing w:val="2"/>
          <w:sz w:val="31"/>
          <w:szCs w:val="31"/>
        </w:rPr>
        <w:t>材料书面报县安委办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逾期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未报的被考核单位，不得评定为</w:t>
      </w:r>
      <w:r>
        <w:rPr>
          <w:rFonts w:ascii="仿宋" w:hAnsi="仿宋" w:eastAsia="仿宋" w:cs="仿宋"/>
          <w:spacing w:val="8"/>
          <w:sz w:val="31"/>
          <w:szCs w:val="31"/>
        </w:rPr>
        <w:t>良好以上等次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  <w:r>
        <w:rPr>
          <w:rFonts w:ascii="仿宋" w:hAnsi="仿宋" w:eastAsia="仿宋" w:cs="仿宋"/>
          <w:spacing w:val="8"/>
          <w:sz w:val="31"/>
          <w:szCs w:val="31"/>
        </w:rPr>
        <w:t>县安委办根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据工作需要适时组织现场</w:t>
      </w:r>
      <w:r>
        <w:rPr>
          <w:rFonts w:ascii="仿宋" w:hAnsi="仿宋" w:eastAsia="仿宋" w:cs="仿宋"/>
          <w:spacing w:val="8"/>
          <w:sz w:val="31"/>
          <w:szCs w:val="31"/>
        </w:rPr>
        <w:t>核查抽查和综合复核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line="221" w:lineRule="auto"/>
        <w:ind w:firstLine="683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22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第十一条</w:t>
      </w:r>
      <w:r>
        <w:rPr>
          <w:rFonts w:ascii="楷体" w:hAnsi="楷体" w:eastAsia="楷体" w:cs="楷体"/>
          <w:spacing w:val="13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2"/>
          <w:sz w:val="31"/>
          <w:szCs w:val="31"/>
        </w:rPr>
        <w:t>考核结果经县安委办审议后报县安委会审</w:t>
      </w:r>
    </w:p>
    <w:p>
      <w:pPr>
        <w:spacing w:before="191" w:line="338" w:lineRule="auto"/>
        <w:ind w:left="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定，审定通过后报县政府</w:t>
      </w:r>
      <w:r>
        <w:rPr>
          <w:rFonts w:ascii="仿宋" w:hAnsi="仿宋" w:eastAsia="仿宋" w:cs="仿宋"/>
          <w:spacing w:val="8"/>
          <w:sz w:val="31"/>
          <w:szCs w:val="31"/>
        </w:rPr>
        <w:t>批准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县政府对安全生产工作考核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结果予以通报，考核结果</w:t>
      </w:r>
      <w:r>
        <w:rPr>
          <w:rFonts w:ascii="仿宋" w:hAnsi="仿宋" w:eastAsia="仿宋" w:cs="仿宋"/>
          <w:spacing w:val="8"/>
          <w:sz w:val="31"/>
          <w:szCs w:val="31"/>
        </w:rPr>
        <w:t>纳入县政府目标管理绩效考核和县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委综合考核体系。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同时，</w:t>
      </w:r>
      <w:r>
        <w:rPr>
          <w:rFonts w:ascii="仿宋" w:hAnsi="仿宋" w:eastAsia="仿宋" w:cs="仿宋"/>
          <w:spacing w:val="2"/>
          <w:sz w:val="31"/>
          <w:szCs w:val="31"/>
        </w:rPr>
        <w:t>将考核结果抄送市安委办</w:t>
      </w:r>
      <w:r>
        <w:rPr>
          <w:rFonts w:ascii="仿宋" w:hAnsi="仿宋" w:eastAsia="仿宋" w:cs="仿宋"/>
          <w:spacing w:val="3"/>
          <w:sz w:val="31"/>
          <w:szCs w:val="31"/>
        </w:rPr>
        <w:t>、</w:t>
      </w:r>
      <w:r>
        <w:rPr>
          <w:rFonts w:ascii="仿宋" w:hAnsi="仿宋" w:eastAsia="仿宋" w:cs="仿宋"/>
          <w:spacing w:val="2"/>
          <w:sz w:val="31"/>
          <w:szCs w:val="31"/>
        </w:rPr>
        <w:t>县纪委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监委、县委组织部、县委政法委、县文明</w:t>
      </w:r>
      <w:r>
        <w:rPr>
          <w:rFonts w:ascii="仿宋" w:hAnsi="仿宋" w:eastAsia="仿宋" w:cs="仿宋"/>
          <w:sz w:val="31"/>
          <w:szCs w:val="31"/>
        </w:rPr>
        <w:t>办</w:t>
      </w:r>
      <w:r>
        <w:rPr>
          <w:rFonts w:ascii="仿宋" w:hAnsi="仿宋" w:eastAsia="仿宋" w:cs="仿宋"/>
          <w:spacing w:val="1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并向社会公开</w:t>
      </w:r>
      <w:r>
        <w:rPr>
          <w:rFonts w:ascii="仿宋" w:hAnsi="仿宋" w:eastAsia="仿宋" w:cs="仿宋"/>
          <w:spacing w:val="1"/>
          <w:sz w:val="31"/>
          <w:szCs w:val="31"/>
        </w:rPr>
        <w:t>。</w:t>
      </w:r>
    </w:p>
    <w:p>
      <w:pPr>
        <w:sectPr>
          <w:footerReference r:id="rId9" w:type="default"/>
          <w:pgSz w:w="11916" w:h="16848"/>
          <w:pgMar w:top="1432" w:right="1697" w:bottom="1266" w:left="1787" w:header="0" w:footer="991" w:gutter="0"/>
          <w:cols w:space="720" w:num="1"/>
        </w:sectPr>
      </w:pPr>
    </w:p>
    <w:p>
      <w:pPr>
        <w:spacing w:before="199" w:line="333" w:lineRule="auto"/>
        <w:ind w:left="33" w:right="109" w:firstLine="649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第十二条</w:t>
      </w:r>
      <w:r>
        <w:rPr>
          <w:rFonts w:ascii="楷体" w:hAnsi="楷体" w:eastAsia="楷体" w:cs="楷体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对考核成绩突出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在执行上级关于安全生产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决策部署到位，推进安全生产“铸安”行</w:t>
      </w:r>
      <w:r>
        <w:rPr>
          <w:rFonts w:ascii="仿宋" w:hAnsi="仿宋" w:eastAsia="仿宋" w:cs="仿宋"/>
          <w:spacing w:val="8"/>
          <w:sz w:val="31"/>
          <w:szCs w:val="31"/>
        </w:rPr>
        <w:t>动常态化实效化和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风险管控“六项机制”制度化规范化、深</w:t>
      </w:r>
      <w:r>
        <w:rPr>
          <w:rFonts w:ascii="仿宋" w:hAnsi="仿宋" w:eastAsia="仿宋" w:cs="仿宋"/>
          <w:spacing w:val="8"/>
          <w:sz w:val="31"/>
          <w:szCs w:val="31"/>
        </w:rPr>
        <w:t>化安全专项治理和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事故隐患排查治理等工作中成效</w:t>
      </w:r>
      <w:r>
        <w:rPr>
          <w:rFonts w:ascii="仿宋" w:hAnsi="仿宋" w:eastAsia="仿宋" w:cs="仿宋"/>
          <w:spacing w:val="8"/>
          <w:sz w:val="31"/>
          <w:szCs w:val="31"/>
        </w:rPr>
        <w:t>显著的重点企业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加大激励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支持力度。对符合激励条件的，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由县安委会向</w:t>
      </w:r>
      <w:r>
        <w:rPr>
          <w:rFonts w:ascii="仿宋" w:hAnsi="仿宋" w:eastAsia="仿宋" w:cs="仿宋"/>
          <w:spacing w:val="2"/>
          <w:sz w:val="31"/>
          <w:szCs w:val="31"/>
        </w:rPr>
        <w:t>市安委办推荐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申报“先进单</w:t>
      </w:r>
      <w:r>
        <w:rPr>
          <w:rFonts w:ascii="仿宋" w:hAnsi="仿宋" w:eastAsia="仿宋" w:cs="仿宋"/>
          <w:spacing w:val="6"/>
          <w:sz w:val="31"/>
          <w:szCs w:val="31"/>
        </w:rPr>
        <w:t>位”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5" w:line="333" w:lineRule="auto"/>
        <w:ind w:left="33" w:firstLine="635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第十三条</w:t>
      </w:r>
      <w:r>
        <w:rPr>
          <w:rFonts w:ascii="楷体" w:hAnsi="楷体" w:eastAsia="楷体" w:cs="楷体"/>
          <w:spacing w:val="5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对考核结果为不合格的单位，实</w:t>
      </w:r>
      <w:r>
        <w:rPr>
          <w:rFonts w:ascii="仿宋" w:hAnsi="仿宋" w:eastAsia="仿宋" w:cs="仿宋"/>
          <w:spacing w:val="8"/>
          <w:sz w:val="31"/>
          <w:szCs w:val="31"/>
        </w:rPr>
        <w:t>行“一票否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决”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，提请县综合目标管理考核领导小</w:t>
      </w:r>
      <w:r>
        <w:rPr>
          <w:rFonts w:ascii="仿宋" w:hAnsi="仿宋" w:eastAsia="仿宋" w:cs="仿宋"/>
          <w:spacing w:val="2"/>
          <w:sz w:val="31"/>
          <w:szCs w:val="31"/>
        </w:rPr>
        <w:t>组按有关规定取消责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任单位和责任部门本年度参与综合性</w:t>
      </w:r>
      <w:r>
        <w:rPr>
          <w:rFonts w:ascii="仿宋" w:hAnsi="仿宋" w:eastAsia="仿宋" w:cs="仿宋"/>
          <w:spacing w:val="8"/>
          <w:sz w:val="31"/>
          <w:szCs w:val="31"/>
        </w:rPr>
        <w:t>表彰奖励资格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取消其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主要负责人、分管负责人和直接责任人</w:t>
      </w:r>
      <w:r>
        <w:rPr>
          <w:rFonts w:ascii="仿宋" w:hAnsi="仿宋" w:eastAsia="仿宋" w:cs="仿宋"/>
          <w:spacing w:val="8"/>
          <w:sz w:val="31"/>
          <w:szCs w:val="31"/>
        </w:rPr>
        <w:t>当年参与表彰性奖励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和职务晋升资格，并责令其在</w:t>
      </w:r>
      <w:r>
        <w:rPr>
          <w:rFonts w:ascii="仿宋" w:hAnsi="仿宋" w:eastAsia="仿宋" w:cs="仿宋"/>
          <w:spacing w:val="8"/>
          <w:sz w:val="31"/>
          <w:szCs w:val="31"/>
        </w:rPr>
        <w:t>考核结果通报后一个月内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定整改措施，向县安委会书面报告，县安委办负责督促落</w:t>
      </w:r>
      <w:r>
        <w:rPr>
          <w:rFonts w:ascii="仿宋" w:hAnsi="仿宋" w:eastAsia="仿宋" w:cs="仿宋"/>
          <w:sz w:val="31"/>
          <w:szCs w:val="31"/>
        </w:rPr>
        <w:t>实</w:t>
      </w:r>
      <w:r>
        <w:rPr>
          <w:rFonts w:ascii="仿宋" w:hAnsi="仿宋" w:eastAsia="仿宋" w:cs="仿宋"/>
          <w:spacing w:val="1"/>
          <w:sz w:val="31"/>
          <w:szCs w:val="31"/>
        </w:rPr>
        <w:t>。</w:t>
      </w:r>
    </w:p>
    <w:p>
      <w:pPr>
        <w:spacing w:line="221" w:lineRule="auto"/>
        <w:ind w:firstLine="683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</w:t>
      </w:r>
      <w:r>
        <w:rPr>
          <w:rFonts w:ascii="楷体" w:hAnsi="楷体" w:eastAsia="楷体" w:cs="楷体"/>
          <w:spacing w:val="8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四条</w:t>
      </w:r>
      <w:r>
        <w:rPr>
          <w:rFonts w:ascii="楷体" w:hAnsi="楷体" w:eastAsia="楷体" w:cs="楷体"/>
          <w:spacing w:val="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sz w:val="31"/>
          <w:szCs w:val="31"/>
        </w:rPr>
        <w:t>强化结果导向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严格控制生产安全事故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182" w:line="334" w:lineRule="auto"/>
        <w:ind w:left="32" w:right="105" w:firstLine="65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1</w:t>
      </w:r>
      <w:r>
        <w:rPr>
          <w:rFonts w:ascii="仿宋" w:hAnsi="仿宋" w:eastAsia="仿宋" w:cs="仿宋"/>
          <w:spacing w:val="16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本辖区或本行业领域或本单位发生较大以上</w:t>
      </w:r>
      <w:r>
        <w:rPr>
          <w:rFonts w:ascii="仿宋" w:hAnsi="仿宋" w:eastAsia="仿宋" w:cs="仿宋"/>
          <w:spacing w:val="14"/>
          <w:sz w:val="31"/>
          <w:szCs w:val="31"/>
        </w:rPr>
        <w:t>生产安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全事故的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或贯彻落</w:t>
      </w:r>
      <w:r>
        <w:rPr>
          <w:rFonts w:ascii="仿宋" w:hAnsi="仿宋" w:eastAsia="仿宋" w:cs="仿宋"/>
          <w:spacing w:val="8"/>
          <w:sz w:val="31"/>
          <w:szCs w:val="31"/>
        </w:rPr>
        <w:t>实党中央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国务院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省委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省政府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委、市政府及县委、县政府安全生产重大</w:t>
      </w:r>
      <w:r>
        <w:rPr>
          <w:rFonts w:ascii="仿宋" w:hAnsi="仿宋" w:eastAsia="仿宋" w:cs="仿宋"/>
          <w:spacing w:val="8"/>
          <w:sz w:val="31"/>
          <w:szCs w:val="31"/>
        </w:rPr>
        <w:t>决策部署不坚决不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到位的，或因安全生产问题被市级</w:t>
      </w:r>
      <w:r>
        <w:rPr>
          <w:rFonts w:ascii="仿宋" w:hAnsi="仿宋" w:eastAsia="仿宋" w:cs="仿宋"/>
          <w:spacing w:val="8"/>
          <w:sz w:val="31"/>
          <w:szCs w:val="31"/>
        </w:rPr>
        <w:t>以上安委会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省级以上安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委会办公室约谈的，或挂牌督办的重大安</w:t>
      </w:r>
      <w:r>
        <w:rPr>
          <w:rFonts w:ascii="仿宋" w:hAnsi="仿宋" w:eastAsia="仿宋" w:cs="仿宋"/>
          <w:spacing w:val="8"/>
          <w:sz w:val="31"/>
          <w:szCs w:val="31"/>
        </w:rPr>
        <w:t>全隐患整改不及时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不到位引发生产安全事故的，或阻扰抵</w:t>
      </w:r>
      <w:r>
        <w:rPr>
          <w:rFonts w:ascii="仿宋" w:hAnsi="仿宋" w:eastAsia="仿宋" w:cs="仿宋"/>
          <w:spacing w:val="8"/>
          <w:sz w:val="31"/>
          <w:szCs w:val="31"/>
        </w:rPr>
        <w:t>制事故调查</w:t>
      </w:r>
      <w:r>
        <w:rPr>
          <w:rFonts w:ascii="仿宋" w:hAnsi="仿宋" w:eastAsia="仿宋" w:cs="仿宋"/>
          <w:spacing w:val="9"/>
          <w:sz w:val="31"/>
          <w:szCs w:val="31"/>
        </w:rPr>
        <w:t>、</w:t>
      </w:r>
      <w:r>
        <w:rPr>
          <w:rFonts w:ascii="仿宋" w:hAnsi="仿宋" w:eastAsia="仿宋" w:cs="仿宋"/>
          <w:spacing w:val="8"/>
          <w:sz w:val="31"/>
          <w:szCs w:val="31"/>
        </w:rPr>
        <w:t>肆意破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坏事故现场的，或提供伪证、打击报复</w:t>
      </w:r>
      <w:r>
        <w:rPr>
          <w:rFonts w:ascii="仿宋" w:hAnsi="仿宋" w:eastAsia="仿宋" w:cs="仿宋"/>
          <w:spacing w:val="8"/>
          <w:sz w:val="31"/>
          <w:szCs w:val="31"/>
        </w:rPr>
        <w:t>事故调查人员及举报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群众的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按</w:t>
      </w:r>
      <w:r>
        <w:rPr>
          <w:rFonts w:ascii="仿宋" w:hAnsi="仿宋" w:eastAsia="仿宋" w:cs="仿宋"/>
          <w:spacing w:val="7"/>
          <w:sz w:val="31"/>
          <w:szCs w:val="31"/>
        </w:rPr>
        <w:t>不合格等次评定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before="3" w:line="339" w:lineRule="auto"/>
        <w:ind w:left="35" w:right="109" w:firstLine="63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2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6"/>
          <w:sz w:val="31"/>
          <w:szCs w:val="31"/>
        </w:rPr>
        <w:t>本</w:t>
      </w:r>
      <w:r>
        <w:rPr>
          <w:rFonts w:ascii="仿宋" w:hAnsi="仿宋" w:eastAsia="仿宋" w:cs="仿宋"/>
          <w:spacing w:val="15"/>
          <w:sz w:val="31"/>
          <w:szCs w:val="31"/>
        </w:rPr>
        <w:t>行业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领域一般事故多发且负监管责任的</w:t>
      </w:r>
      <w:r>
        <w:rPr>
          <w:rFonts w:ascii="仿宋" w:hAnsi="仿宋" w:eastAsia="仿宋" w:cs="仿宋"/>
          <w:spacing w:val="18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或发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生生产安全事故谎报、瞒报的，或事故</w:t>
      </w:r>
      <w:r>
        <w:rPr>
          <w:rFonts w:ascii="仿宋" w:hAnsi="仿宋" w:eastAsia="仿宋" w:cs="仿宋"/>
          <w:spacing w:val="8"/>
          <w:sz w:val="31"/>
          <w:szCs w:val="31"/>
        </w:rPr>
        <w:t>抢险救援不科学导致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伤亡扩大的，或年度事故死亡人数同</w:t>
      </w:r>
      <w:r>
        <w:rPr>
          <w:rFonts w:ascii="仿宋" w:hAnsi="仿宋" w:eastAsia="仿宋" w:cs="仿宋"/>
          <w:spacing w:val="8"/>
          <w:sz w:val="31"/>
          <w:szCs w:val="31"/>
        </w:rPr>
        <w:t>比前三年度平均值上升</w:t>
      </w:r>
    </w:p>
    <w:p>
      <w:pPr>
        <w:sectPr>
          <w:footerReference r:id="rId10" w:type="default"/>
          <w:pgSz w:w="11916" w:h="16848"/>
          <w:pgMar w:top="1432" w:right="1697" w:bottom="1268" w:left="1787" w:header="0" w:footer="991" w:gutter="0"/>
          <w:cols w:space="720" w:num="1"/>
        </w:sectPr>
      </w:pPr>
    </w:p>
    <w:p>
      <w:pPr>
        <w:spacing w:before="199" w:line="333" w:lineRule="auto"/>
        <w:ind w:left="33" w:right="100" w:firstLine="1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或挂牌督办的重大安全隐患未按期整改销案</w:t>
      </w:r>
      <w:r>
        <w:rPr>
          <w:rFonts w:ascii="仿宋" w:hAnsi="仿宋" w:eastAsia="仿宋" w:cs="仿宋"/>
          <w:spacing w:val="7"/>
          <w:sz w:val="31"/>
          <w:szCs w:val="31"/>
        </w:rPr>
        <w:t>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7"/>
          <w:sz w:val="31"/>
          <w:szCs w:val="31"/>
        </w:rPr>
        <w:t>或因安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全生产问题被市安委办或县安委</w:t>
      </w:r>
      <w:r>
        <w:rPr>
          <w:rFonts w:ascii="仿宋" w:hAnsi="仿宋" w:eastAsia="仿宋" w:cs="仿宋"/>
          <w:spacing w:val="8"/>
          <w:sz w:val="31"/>
          <w:szCs w:val="31"/>
        </w:rPr>
        <w:t>会约谈的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或因安全生产问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题被县安委办约谈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2 </w:t>
      </w:r>
      <w:r>
        <w:rPr>
          <w:rFonts w:ascii="仿宋" w:hAnsi="仿宋" w:eastAsia="仿宋" w:cs="仿宋"/>
          <w:spacing w:val="3"/>
          <w:sz w:val="31"/>
          <w:szCs w:val="31"/>
        </w:rPr>
        <w:t>次以上的，或因安</w:t>
      </w:r>
      <w:r>
        <w:rPr>
          <w:rFonts w:ascii="仿宋" w:hAnsi="仿宋" w:eastAsia="仿宋" w:cs="仿宋"/>
          <w:spacing w:val="2"/>
          <w:sz w:val="31"/>
          <w:szCs w:val="31"/>
        </w:rPr>
        <w:t>全生产问题被县安委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办下发《安全生产提醒函》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3 </w:t>
      </w:r>
      <w:r>
        <w:rPr>
          <w:rFonts w:ascii="仿宋" w:hAnsi="仿宋" w:eastAsia="仿宋" w:cs="仿宋"/>
          <w:spacing w:val="9"/>
          <w:sz w:val="31"/>
          <w:szCs w:val="31"/>
        </w:rPr>
        <w:t>次以</w:t>
      </w:r>
      <w:r>
        <w:rPr>
          <w:rFonts w:ascii="仿宋" w:hAnsi="仿宋" w:eastAsia="仿宋" w:cs="仿宋"/>
          <w:spacing w:val="8"/>
          <w:sz w:val="31"/>
          <w:szCs w:val="31"/>
        </w:rPr>
        <w:t>上的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或企业单位因安全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生产问题被有关部门实施行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政处罚 </w:t>
      </w:r>
      <w:r>
        <w:rPr>
          <w:rFonts w:ascii="仿宋" w:hAnsi="仿宋" w:eastAsia="仿宋" w:cs="仿宋"/>
          <w:spacing w:val="1"/>
          <w:sz w:val="31"/>
          <w:szCs w:val="31"/>
        </w:rPr>
        <w:t>4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次以上的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不得评为良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好以</w:t>
      </w:r>
      <w:r>
        <w:rPr>
          <w:rFonts w:ascii="仿宋" w:hAnsi="仿宋" w:eastAsia="仿宋" w:cs="仿宋"/>
          <w:spacing w:val="4"/>
          <w:sz w:val="31"/>
          <w:szCs w:val="31"/>
        </w:rPr>
        <w:t>上等次</w:t>
      </w:r>
      <w:r>
        <w:rPr>
          <w:rFonts w:ascii="仿宋" w:hAnsi="仿宋" w:eastAsia="仿宋" w:cs="仿宋"/>
          <w:spacing w:val="5"/>
          <w:sz w:val="31"/>
          <w:szCs w:val="31"/>
        </w:rPr>
        <w:t>。</w:t>
      </w:r>
    </w:p>
    <w:p>
      <w:pPr>
        <w:spacing w:line="333" w:lineRule="auto"/>
        <w:ind w:left="42" w:right="97" w:firstLine="6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3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经事故调查认定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以下各地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各有关部门或单</w:t>
      </w:r>
      <w:r>
        <w:rPr>
          <w:rFonts w:ascii="仿宋" w:hAnsi="仿宋" w:eastAsia="仿宋" w:cs="仿宋"/>
          <w:spacing w:val="8"/>
          <w:sz w:val="31"/>
          <w:szCs w:val="31"/>
        </w:rPr>
        <w:t>位负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监管责任</w:t>
      </w:r>
      <w:r>
        <w:rPr>
          <w:rFonts w:ascii="仿宋" w:hAnsi="仿宋" w:eastAsia="仿宋" w:cs="仿宋"/>
          <w:spacing w:val="2"/>
          <w:sz w:val="31"/>
          <w:szCs w:val="31"/>
        </w:rPr>
        <w:t>的</w:t>
      </w:r>
      <w:r>
        <w:rPr>
          <w:rFonts w:ascii="仿宋" w:hAnsi="仿宋" w:eastAsia="仿宋" w:cs="仿宋"/>
          <w:spacing w:val="4"/>
          <w:sz w:val="31"/>
          <w:szCs w:val="31"/>
        </w:rPr>
        <w:t>：</w:t>
      </w:r>
    </w:p>
    <w:p>
      <w:pPr>
        <w:spacing w:before="2" w:line="333" w:lineRule="auto"/>
        <w:ind w:left="36" w:right="97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（</w:t>
      </w:r>
      <w:r>
        <w:rPr>
          <w:rFonts w:ascii="仿宋" w:hAnsi="仿宋" w:eastAsia="仿宋" w:cs="仿宋"/>
          <w:spacing w:val="9"/>
          <w:sz w:val="31"/>
          <w:szCs w:val="31"/>
        </w:rPr>
        <w:t>1</w:t>
      </w:r>
      <w:r>
        <w:rPr>
          <w:rFonts w:ascii="仿宋" w:hAnsi="仿宋" w:eastAsia="仿宋" w:cs="仿宋"/>
          <w:spacing w:val="17"/>
          <w:sz w:val="31"/>
          <w:szCs w:val="31"/>
        </w:rPr>
        <w:t>）</w:t>
      </w:r>
      <w:r>
        <w:rPr>
          <w:rFonts w:ascii="仿宋" w:hAnsi="仿宋" w:eastAsia="仿宋" w:cs="仿宋"/>
          <w:spacing w:val="16"/>
          <w:sz w:val="31"/>
          <w:szCs w:val="31"/>
        </w:rPr>
        <w:t>发</w:t>
      </w:r>
      <w:r>
        <w:rPr>
          <w:rFonts w:ascii="仿宋" w:hAnsi="仿宋" w:eastAsia="仿宋" w:cs="仿宋"/>
          <w:spacing w:val="15"/>
          <w:sz w:val="31"/>
          <w:szCs w:val="31"/>
        </w:rPr>
        <w:t>生市政府提级调查的一般事故的</w:t>
      </w:r>
      <w:r>
        <w:rPr>
          <w:rFonts w:ascii="仿宋" w:hAnsi="仿宋" w:eastAsia="仿宋" w:cs="仿宋"/>
          <w:spacing w:val="17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或发生性质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严重</w:t>
      </w:r>
      <w:r>
        <w:rPr>
          <w:rFonts w:ascii="仿宋" w:hAnsi="仿宋" w:eastAsia="仿宋" w:cs="仿宋"/>
          <w:spacing w:val="11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社会影响恶劣的一般</w:t>
      </w:r>
      <w:r>
        <w:rPr>
          <w:rFonts w:ascii="仿宋" w:hAnsi="仿宋" w:eastAsia="仿宋" w:cs="仿宋"/>
          <w:spacing w:val="8"/>
          <w:sz w:val="31"/>
          <w:szCs w:val="31"/>
        </w:rPr>
        <w:t>事故的</w:t>
      </w:r>
      <w:r>
        <w:rPr>
          <w:rFonts w:ascii="仿宋" w:hAnsi="仿宋" w:eastAsia="仿宋" w:cs="仿宋"/>
          <w:spacing w:val="11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不得评为先进等次</w:t>
      </w:r>
      <w:r>
        <w:rPr>
          <w:rFonts w:ascii="仿宋" w:hAnsi="仿宋" w:eastAsia="仿宋" w:cs="仿宋"/>
          <w:spacing w:val="11"/>
          <w:sz w:val="31"/>
          <w:szCs w:val="31"/>
        </w:rPr>
        <w:t>。</w:t>
      </w:r>
    </w:p>
    <w:p>
      <w:pPr>
        <w:spacing w:before="2" w:line="333" w:lineRule="auto"/>
        <w:ind w:left="35" w:right="97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（</w:t>
      </w:r>
      <w:r>
        <w:rPr>
          <w:rFonts w:ascii="仿宋" w:hAnsi="仿宋" w:eastAsia="仿宋" w:cs="仿宋"/>
          <w:spacing w:val="9"/>
          <w:sz w:val="31"/>
          <w:szCs w:val="31"/>
        </w:rPr>
        <w:t>2</w:t>
      </w:r>
      <w:r>
        <w:rPr>
          <w:rFonts w:ascii="仿宋" w:hAnsi="仿宋" w:eastAsia="仿宋" w:cs="仿宋"/>
          <w:spacing w:val="17"/>
          <w:sz w:val="31"/>
          <w:szCs w:val="31"/>
        </w:rPr>
        <w:t>）</w:t>
      </w:r>
      <w:r>
        <w:rPr>
          <w:rFonts w:ascii="仿宋" w:hAnsi="仿宋" w:eastAsia="仿宋" w:cs="仿宋"/>
          <w:spacing w:val="16"/>
          <w:sz w:val="31"/>
          <w:szCs w:val="31"/>
        </w:rPr>
        <w:t>东</w:t>
      </w:r>
      <w:r>
        <w:rPr>
          <w:rFonts w:ascii="仿宋" w:hAnsi="仿宋" w:eastAsia="仿宋" w:cs="仿宋"/>
          <w:spacing w:val="15"/>
          <w:sz w:val="31"/>
          <w:szCs w:val="31"/>
        </w:rPr>
        <w:t>至经开区</w:t>
      </w:r>
      <w:r>
        <w:rPr>
          <w:rFonts w:ascii="仿宋" w:hAnsi="仿宋" w:eastAsia="仿宋" w:cs="仿宋"/>
          <w:spacing w:val="17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大渡口经开区发生一般生产安全事</w:t>
      </w:r>
      <w:r>
        <w:rPr>
          <w:rFonts w:ascii="仿宋" w:hAnsi="仿宋" w:eastAsia="仿宋" w:cs="仿宋"/>
          <w:sz w:val="31"/>
          <w:szCs w:val="31"/>
        </w:rPr>
        <w:t xml:space="preserve"> 故的</w:t>
      </w:r>
      <w:r>
        <w:rPr>
          <w:rFonts w:ascii="仿宋" w:hAnsi="仿宋" w:eastAsia="仿宋" w:cs="仿宋"/>
          <w:spacing w:val="-8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每死亡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人扣 8 分</w:t>
      </w:r>
      <w:r>
        <w:rPr>
          <w:rFonts w:ascii="仿宋" w:hAnsi="仿宋" w:eastAsia="仿宋" w:cs="仿宋"/>
          <w:spacing w:val="-86"/>
          <w:sz w:val="31"/>
          <w:szCs w:val="31"/>
        </w:rPr>
        <w:t>；</w:t>
      </w:r>
      <w:r>
        <w:rPr>
          <w:rFonts w:ascii="仿宋" w:hAnsi="仿宋" w:eastAsia="仿宋" w:cs="仿宋"/>
          <w:spacing w:val="-155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累计死亡 4 人以上的扣 40 分</w:t>
      </w:r>
      <w:r>
        <w:rPr>
          <w:rFonts w:ascii="仿宋" w:hAnsi="仿宋" w:eastAsia="仿宋" w:cs="仿宋"/>
          <w:spacing w:val="-8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评</w:t>
      </w:r>
      <w:r>
        <w:rPr>
          <w:rFonts w:ascii="仿宋" w:hAnsi="仿宋" w:eastAsia="仿宋" w:cs="仿宋"/>
          <w:spacing w:val="6"/>
          <w:sz w:val="31"/>
          <w:szCs w:val="31"/>
        </w:rPr>
        <w:t>定为不合格等次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p>
      <w:pPr>
        <w:spacing w:before="2" w:line="333" w:lineRule="auto"/>
        <w:ind w:left="32" w:right="97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5"/>
          <w:sz w:val="31"/>
          <w:szCs w:val="31"/>
        </w:rPr>
        <w:t>（</w:t>
      </w:r>
      <w:r>
        <w:rPr>
          <w:rFonts w:ascii="仿宋" w:hAnsi="仿宋" w:eastAsia="仿宋" w:cs="仿宋"/>
          <w:spacing w:val="7"/>
          <w:sz w:val="31"/>
          <w:szCs w:val="31"/>
        </w:rPr>
        <w:t>3</w:t>
      </w:r>
      <w:r>
        <w:rPr>
          <w:rFonts w:ascii="仿宋" w:hAnsi="仿宋" w:eastAsia="仿宋" w:cs="仿宋"/>
          <w:spacing w:val="18"/>
          <w:sz w:val="31"/>
          <w:szCs w:val="31"/>
        </w:rPr>
        <w:t>）</w:t>
      </w:r>
      <w:r>
        <w:rPr>
          <w:rFonts w:ascii="仿宋" w:hAnsi="仿宋" w:eastAsia="仿宋" w:cs="仿宋"/>
          <w:spacing w:val="15"/>
          <w:sz w:val="31"/>
          <w:szCs w:val="31"/>
        </w:rPr>
        <w:t>尧渡镇</w:t>
      </w:r>
      <w:r>
        <w:rPr>
          <w:rFonts w:ascii="仿宋" w:hAnsi="仿宋" w:eastAsia="仿宋" w:cs="仿宋"/>
          <w:spacing w:val="18"/>
          <w:sz w:val="31"/>
          <w:szCs w:val="31"/>
        </w:rPr>
        <w:t>、</w:t>
      </w:r>
      <w:r>
        <w:rPr>
          <w:rFonts w:ascii="仿宋" w:hAnsi="仿宋" w:eastAsia="仿宋" w:cs="仿宋"/>
          <w:spacing w:val="15"/>
          <w:sz w:val="31"/>
          <w:szCs w:val="31"/>
        </w:rPr>
        <w:t>东流镇发生一般生产安全事故的</w:t>
      </w:r>
      <w:r>
        <w:rPr>
          <w:rFonts w:ascii="仿宋" w:hAnsi="仿宋" w:eastAsia="仿宋" w:cs="仿宋"/>
          <w:spacing w:val="17"/>
          <w:sz w:val="31"/>
          <w:szCs w:val="31"/>
        </w:rPr>
        <w:t>，</w:t>
      </w:r>
      <w:r>
        <w:rPr>
          <w:rFonts w:ascii="仿宋" w:hAnsi="仿宋" w:eastAsia="仿宋" w:cs="仿宋"/>
          <w:spacing w:val="15"/>
          <w:sz w:val="31"/>
          <w:szCs w:val="31"/>
        </w:rPr>
        <w:t>每死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亡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人扣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10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分</w:t>
      </w:r>
      <w:r>
        <w:rPr>
          <w:rFonts w:ascii="仿宋" w:hAnsi="仿宋" w:eastAsia="仿宋" w:cs="仿宋"/>
          <w:spacing w:val="-156"/>
          <w:sz w:val="31"/>
          <w:szCs w:val="31"/>
        </w:rPr>
        <w:t>；</w:t>
      </w:r>
      <w:r>
        <w:rPr>
          <w:rFonts w:ascii="仿宋" w:hAnsi="仿宋" w:eastAsia="仿宋" w:cs="仿宋"/>
          <w:spacing w:val="-1"/>
          <w:sz w:val="31"/>
          <w:szCs w:val="31"/>
        </w:rPr>
        <w:t>累计死亡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3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人以上的扣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40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分</w:t>
      </w:r>
      <w:r>
        <w:rPr>
          <w:rFonts w:ascii="仿宋" w:hAnsi="仿宋" w:eastAsia="仿宋" w:cs="仿宋"/>
          <w:spacing w:val="-15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评定为不合 </w:t>
      </w:r>
      <w:r>
        <w:rPr>
          <w:rFonts w:ascii="仿宋" w:hAnsi="仿宋" w:eastAsia="仿宋" w:cs="仿宋"/>
          <w:spacing w:val="3"/>
          <w:sz w:val="31"/>
          <w:szCs w:val="31"/>
        </w:rPr>
        <w:t>格</w:t>
      </w:r>
      <w:r>
        <w:rPr>
          <w:rFonts w:ascii="仿宋" w:hAnsi="仿宋" w:eastAsia="仿宋" w:cs="仿宋"/>
          <w:spacing w:val="2"/>
          <w:sz w:val="31"/>
          <w:szCs w:val="31"/>
        </w:rPr>
        <w:t>等次</w:t>
      </w:r>
      <w:r>
        <w:rPr>
          <w:rFonts w:ascii="仿宋" w:hAnsi="仿宋" w:eastAsia="仿宋" w:cs="仿宋"/>
          <w:spacing w:val="3"/>
          <w:sz w:val="31"/>
          <w:szCs w:val="31"/>
        </w:rPr>
        <w:t>。</w:t>
      </w:r>
    </w:p>
    <w:p>
      <w:pPr>
        <w:spacing w:before="2" w:line="333" w:lineRule="auto"/>
        <w:ind w:left="41" w:right="14" w:firstLine="6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（</w:t>
      </w:r>
      <w:r>
        <w:rPr>
          <w:rFonts w:ascii="仿宋" w:hAnsi="仿宋" w:eastAsia="仿宋" w:cs="仿宋"/>
          <w:spacing w:val="3"/>
          <w:sz w:val="31"/>
          <w:szCs w:val="31"/>
        </w:rPr>
        <w:t>4</w:t>
      </w:r>
      <w:r>
        <w:rPr>
          <w:rFonts w:ascii="仿宋" w:hAnsi="仿宋" w:eastAsia="仿宋" w:cs="仿宋"/>
          <w:spacing w:val="6"/>
          <w:sz w:val="31"/>
          <w:szCs w:val="31"/>
        </w:rPr>
        <w:t>）其他乡镇或企</w:t>
      </w:r>
      <w:r>
        <w:rPr>
          <w:rFonts w:ascii="仿宋" w:hAnsi="仿宋" w:eastAsia="仿宋" w:cs="仿宋"/>
          <w:spacing w:val="5"/>
          <w:sz w:val="31"/>
          <w:szCs w:val="31"/>
        </w:rPr>
        <w:t>事业单位发生一般生产安全事故的</w:t>
      </w:r>
      <w:r>
        <w:rPr>
          <w:rFonts w:ascii="仿宋" w:hAnsi="仿宋" w:eastAsia="仿宋" w:cs="仿宋"/>
          <w:spacing w:val="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每死亡</w:t>
      </w:r>
      <w:r>
        <w:rPr>
          <w:rFonts w:ascii="仿宋" w:hAnsi="仿宋" w:eastAsia="仿宋" w:cs="仿宋"/>
          <w:spacing w:val="-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</w:t>
      </w:r>
      <w:r>
        <w:rPr>
          <w:rFonts w:ascii="仿宋" w:hAnsi="仿宋" w:eastAsia="仿宋" w:cs="仿宋"/>
          <w:spacing w:val="-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人扣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15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分</w:t>
      </w:r>
      <w:r>
        <w:rPr>
          <w:rFonts w:ascii="仿宋" w:hAnsi="仿宋" w:eastAsia="仿宋" w:cs="仿宋"/>
          <w:spacing w:val="-156"/>
          <w:sz w:val="31"/>
          <w:szCs w:val="31"/>
        </w:rPr>
        <w:t>，</w:t>
      </w:r>
      <w:r>
        <w:rPr>
          <w:rFonts w:ascii="仿宋" w:hAnsi="仿宋" w:eastAsia="仿宋" w:cs="仿宋"/>
          <w:spacing w:val="-1"/>
          <w:sz w:val="31"/>
          <w:szCs w:val="31"/>
        </w:rPr>
        <w:t>累计死亡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2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人以上的扣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40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分</w:t>
      </w:r>
      <w:r>
        <w:rPr>
          <w:rFonts w:ascii="仿宋" w:hAnsi="仿宋" w:eastAsia="仿宋" w:cs="仿宋"/>
          <w:spacing w:val="-156"/>
          <w:sz w:val="31"/>
          <w:szCs w:val="31"/>
        </w:rPr>
        <w:t>，</w:t>
      </w:r>
      <w:r>
        <w:rPr>
          <w:rFonts w:ascii="仿宋" w:hAnsi="仿宋" w:eastAsia="仿宋" w:cs="仿宋"/>
          <w:spacing w:val="-1"/>
          <w:sz w:val="31"/>
          <w:szCs w:val="31"/>
        </w:rPr>
        <w:t>评定为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不</w:t>
      </w:r>
      <w:r>
        <w:rPr>
          <w:rFonts w:ascii="仿宋" w:hAnsi="仿宋" w:eastAsia="仿宋" w:cs="仿宋"/>
          <w:spacing w:val="3"/>
          <w:sz w:val="31"/>
          <w:szCs w:val="31"/>
        </w:rPr>
        <w:t>合格等次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</w:p>
    <w:p>
      <w:pPr>
        <w:spacing w:before="1" w:line="337" w:lineRule="auto"/>
        <w:ind w:left="33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（5）行业领域发生一般生产安全</w:t>
      </w:r>
      <w:r>
        <w:rPr>
          <w:rFonts w:ascii="仿宋" w:hAnsi="仿宋" w:eastAsia="仿宋" w:cs="仿宋"/>
          <w:spacing w:val="1"/>
          <w:sz w:val="31"/>
          <w:szCs w:val="31"/>
        </w:rPr>
        <w:t>生产事故的</w:t>
      </w:r>
      <w:r>
        <w:rPr>
          <w:rFonts w:ascii="仿宋" w:hAnsi="仿宋" w:eastAsia="仿宋" w:cs="仿宋"/>
          <w:spacing w:val="2"/>
          <w:sz w:val="31"/>
          <w:szCs w:val="31"/>
        </w:rPr>
        <w:t>，</w:t>
      </w:r>
      <w:r>
        <w:rPr>
          <w:rFonts w:ascii="仿宋" w:hAnsi="仿宋" w:eastAsia="仿宋" w:cs="仿宋"/>
          <w:spacing w:val="1"/>
          <w:sz w:val="31"/>
          <w:szCs w:val="31"/>
        </w:rPr>
        <w:t>每死亡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1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人扣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5 </w:t>
      </w:r>
      <w:r>
        <w:rPr>
          <w:rFonts w:ascii="仿宋" w:hAnsi="仿宋" w:eastAsia="仿宋" w:cs="仿宋"/>
          <w:spacing w:val="3"/>
          <w:sz w:val="31"/>
          <w:szCs w:val="31"/>
        </w:rPr>
        <w:t>分。其中：危险化学品（含</w:t>
      </w:r>
      <w:r>
        <w:rPr>
          <w:rFonts w:ascii="仿宋" w:hAnsi="仿宋" w:eastAsia="仿宋" w:cs="仿宋"/>
          <w:spacing w:val="2"/>
          <w:sz w:val="31"/>
          <w:szCs w:val="31"/>
        </w:rPr>
        <w:t>烟花爆竹</w:t>
      </w:r>
      <w:r>
        <w:rPr>
          <w:rFonts w:ascii="仿宋" w:hAnsi="仿宋" w:eastAsia="仿宋" w:cs="仿宋"/>
          <w:spacing w:val="3"/>
          <w:sz w:val="31"/>
          <w:szCs w:val="31"/>
        </w:rPr>
        <w:t>）</w:t>
      </w:r>
      <w:r>
        <w:rPr>
          <w:rFonts w:ascii="仿宋" w:hAnsi="仿宋" w:eastAsia="仿宋" w:cs="仿宋"/>
          <w:spacing w:val="2"/>
          <w:sz w:val="31"/>
          <w:szCs w:val="31"/>
        </w:rPr>
        <w:t>行业发生一般</w:t>
      </w:r>
      <w:r>
        <w:rPr>
          <w:rFonts w:ascii="仿宋" w:hAnsi="仿宋" w:eastAsia="仿宋" w:cs="仿宋"/>
          <w:sz w:val="31"/>
          <w:szCs w:val="31"/>
        </w:rPr>
        <w:t xml:space="preserve"> 生产安全责任事故累计死亡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4 人以上的</w:t>
      </w:r>
      <w:r>
        <w:rPr>
          <w:rFonts w:ascii="仿宋" w:hAnsi="仿宋" w:eastAsia="仿宋" w:cs="仿宋"/>
          <w:spacing w:val="-34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冶金</w:t>
      </w:r>
      <w:r>
        <w:rPr>
          <w:rFonts w:ascii="仿宋" w:hAnsi="仿宋" w:eastAsia="仿宋" w:cs="仿宋"/>
          <w:spacing w:val="-34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有色</w:t>
      </w:r>
      <w:r>
        <w:rPr>
          <w:rFonts w:ascii="仿宋" w:hAnsi="仿宋" w:eastAsia="仿宋" w:cs="仿宋"/>
          <w:spacing w:val="-34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机械</w:t>
      </w:r>
      <w:r>
        <w:rPr>
          <w:rFonts w:ascii="仿宋" w:hAnsi="仿宋" w:eastAsia="仿宋" w:cs="仿宋"/>
          <w:spacing w:val="-34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建材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轻工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纺织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烟草</w:t>
      </w:r>
      <w:r>
        <w:rPr>
          <w:rFonts w:ascii="仿宋" w:hAnsi="仿宋" w:eastAsia="仿宋" w:cs="仿宋"/>
          <w:spacing w:val="10"/>
          <w:sz w:val="31"/>
          <w:szCs w:val="31"/>
        </w:rPr>
        <w:t>、</w:t>
      </w:r>
      <w:r>
        <w:rPr>
          <w:rFonts w:ascii="仿宋" w:hAnsi="仿宋" w:eastAsia="仿宋" w:cs="仿宋"/>
          <w:spacing w:val="9"/>
          <w:sz w:val="31"/>
          <w:szCs w:val="31"/>
        </w:rPr>
        <w:t>商贸等</w:t>
      </w:r>
      <w:r>
        <w:rPr>
          <w:rFonts w:ascii="仿宋" w:hAnsi="仿宋" w:eastAsia="仿宋" w:cs="仿宋"/>
          <w:spacing w:val="8"/>
          <w:sz w:val="31"/>
          <w:szCs w:val="31"/>
        </w:rPr>
        <w:t>八大工贸行业发生一般生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产安全责任事故累计死亡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4 </w:t>
      </w:r>
      <w:r>
        <w:rPr>
          <w:rFonts w:ascii="仿宋" w:hAnsi="仿宋" w:eastAsia="仿宋" w:cs="仿宋"/>
          <w:spacing w:val="3"/>
          <w:sz w:val="31"/>
          <w:szCs w:val="31"/>
        </w:rPr>
        <w:t>人以上</w:t>
      </w:r>
      <w:r>
        <w:rPr>
          <w:rFonts w:ascii="仿宋" w:hAnsi="仿宋" w:eastAsia="仿宋" w:cs="仿宋"/>
          <w:spacing w:val="2"/>
          <w:sz w:val="31"/>
          <w:szCs w:val="31"/>
        </w:rPr>
        <w:t>的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生产经营性道路交通</w:t>
      </w:r>
    </w:p>
    <w:p>
      <w:pPr>
        <w:sectPr>
          <w:footerReference r:id="rId11" w:type="default"/>
          <w:pgSz w:w="11916" w:h="16848"/>
          <w:pgMar w:top="1432" w:right="1706" w:bottom="1268" w:left="1787" w:header="0" w:footer="991" w:gutter="0"/>
          <w:cols w:space="720" w:num="1"/>
        </w:sectPr>
      </w:pPr>
    </w:p>
    <w:p>
      <w:pPr>
        <w:spacing w:before="199" w:line="333" w:lineRule="auto"/>
        <w:ind w:left="35" w:hanging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事故年度死亡人数同比超过上</w:t>
      </w:r>
      <w:r>
        <w:rPr>
          <w:rFonts w:ascii="仿宋" w:hAnsi="仿宋" w:eastAsia="仿宋" w:cs="仿宋"/>
          <w:spacing w:val="8"/>
          <w:sz w:val="31"/>
          <w:szCs w:val="31"/>
        </w:rPr>
        <w:t>一年度死亡人数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30%</w:t>
      </w:r>
      <w:r>
        <w:rPr>
          <w:rFonts w:ascii="仿宋" w:hAnsi="仿宋" w:eastAsia="仿宋" w:cs="仿宋"/>
          <w:spacing w:val="8"/>
          <w:sz w:val="31"/>
          <w:szCs w:val="31"/>
        </w:rPr>
        <w:t>的</w:t>
      </w:r>
      <w:r>
        <w:rPr>
          <w:rFonts w:ascii="仿宋" w:hAnsi="仿宋" w:eastAsia="仿宋" w:cs="仿宋"/>
          <w:spacing w:val="9"/>
          <w:sz w:val="31"/>
          <w:szCs w:val="31"/>
        </w:rPr>
        <w:t>，</w:t>
      </w:r>
      <w:r>
        <w:rPr>
          <w:rFonts w:ascii="仿宋" w:hAnsi="仿宋" w:eastAsia="仿宋" w:cs="仿宋"/>
          <w:spacing w:val="8"/>
          <w:sz w:val="31"/>
          <w:szCs w:val="31"/>
        </w:rPr>
        <w:t>交通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运输行业（含水上交通和公路工</w:t>
      </w:r>
      <w:r>
        <w:rPr>
          <w:rFonts w:ascii="仿宋" w:hAnsi="仿宋" w:eastAsia="仿宋" w:cs="仿宋"/>
          <w:spacing w:val="8"/>
          <w:sz w:val="31"/>
          <w:szCs w:val="31"/>
        </w:rPr>
        <w:t>程施工</w:t>
      </w:r>
      <w:r>
        <w:rPr>
          <w:rFonts w:ascii="仿宋" w:hAnsi="仿宋" w:eastAsia="仿宋" w:cs="仿宋"/>
          <w:spacing w:val="9"/>
          <w:sz w:val="31"/>
          <w:szCs w:val="31"/>
        </w:rPr>
        <w:t>）</w:t>
      </w:r>
      <w:r>
        <w:rPr>
          <w:rFonts w:ascii="仿宋" w:hAnsi="仿宋" w:eastAsia="仿宋" w:cs="仿宋"/>
          <w:spacing w:val="8"/>
          <w:sz w:val="31"/>
          <w:szCs w:val="31"/>
        </w:rPr>
        <w:t>发生一般生产安全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责任事故累计死亡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3 </w:t>
      </w:r>
      <w:r>
        <w:rPr>
          <w:rFonts w:ascii="仿宋" w:hAnsi="仿宋" w:eastAsia="仿宋" w:cs="仿宋"/>
          <w:spacing w:val="3"/>
          <w:sz w:val="31"/>
          <w:szCs w:val="31"/>
        </w:rPr>
        <w:t>人以上的，</w:t>
      </w:r>
      <w:r>
        <w:rPr>
          <w:rFonts w:ascii="仿宋" w:hAnsi="仿宋" w:eastAsia="仿宋" w:cs="仿宋"/>
          <w:spacing w:val="2"/>
          <w:sz w:val="31"/>
          <w:szCs w:val="31"/>
        </w:rPr>
        <w:t>非煤矿山行业发生一般生产</w:t>
      </w:r>
      <w:r>
        <w:rPr>
          <w:rFonts w:ascii="仿宋" w:hAnsi="仿宋" w:eastAsia="仿宋" w:cs="仿宋"/>
          <w:sz w:val="31"/>
          <w:szCs w:val="31"/>
        </w:rPr>
        <w:t xml:space="preserve"> 安全责任事故累计死亡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3</w:t>
      </w:r>
      <w:r>
        <w:rPr>
          <w:rFonts w:ascii="仿宋" w:hAnsi="仿宋" w:eastAsia="仿宋" w:cs="仿宋"/>
          <w:spacing w:val="-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人以上的</w:t>
      </w:r>
      <w:r>
        <w:rPr>
          <w:rFonts w:ascii="仿宋" w:hAnsi="仿宋" w:eastAsia="仿宋" w:cs="仿宋"/>
          <w:spacing w:val="-54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>建筑施工（含城镇燃气</w:t>
      </w:r>
      <w:r>
        <w:rPr>
          <w:rFonts w:ascii="仿宋" w:hAnsi="仿宋" w:eastAsia="仿宋" w:cs="仿宋"/>
          <w:spacing w:val="-54"/>
          <w:sz w:val="31"/>
          <w:szCs w:val="31"/>
        </w:rPr>
        <w:t>）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行业发生一般生产安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全责任事故累计死亡 </w:t>
      </w:r>
      <w:r>
        <w:rPr>
          <w:rFonts w:ascii="仿宋" w:hAnsi="仿宋" w:eastAsia="仿宋" w:cs="仿宋"/>
          <w:spacing w:val="1"/>
          <w:sz w:val="31"/>
          <w:szCs w:val="31"/>
        </w:rPr>
        <w:t>3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人以上的</w:t>
      </w:r>
      <w:r>
        <w:rPr>
          <w:rFonts w:ascii="仿宋" w:hAnsi="仿宋" w:eastAsia="仿宋" w:cs="仿宋"/>
          <w:spacing w:val="3"/>
          <w:sz w:val="31"/>
          <w:szCs w:val="31"/>
        </w:rPr>
        <w:t>，</w:t>
      </w:r>
      <w:r>
        <w:rPr>
          <w:rFonts w:ascii="仿宋" w:hAnsi="仿宋" w:eastAsia="仿宋" w:cs="仿宋"/>
          <w:spacing w:val="2"/>
          <w:sz w:val="31"/>
          <w:szCs w:val="31"/>
        </w:rPr>
        <w:t>均评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定为不合</w:t>
      </w:r>
      <w:r>
        <w:rPr>
          <w:rFonts w:ascii="仿宋" w:hAnsi="仿宋" w:eastAsia="仿宋" w:cs="仿宋"/>
          <w:spacing w:val="5"/>
          <w:sz w:val="31"/>
          <w:szCs w:val="31"/>
        </w:rPr>
        <w:t>格等次</w:t>
      </w:r>
      <w:r>
        <w:rPr>
          <w:rFonts w:ascii="仿宋" w:hAnsi="仿宋" w:eastAsia="仿宋" w:cs="仿宋"/>
          <w:spacing w:val="7"/>
          <w:sz w:val="31"/>
          <w:szCs w:val="31"/>
        </w:rPr>
        <w:t>。</w:t>
      </w:r>
    </w:p>
    <w:p>
      <w:pPr>
        <w:spacing w:before="2" w:line="333" w:lineRule="auto"/>
        <w:ind w:left="31" w:right="42" w:firstLine="637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6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第十五条</w:t>
      </w:r>
      <w:r>
        <w:rPr>
          <w:rFonts w:ascii="楷体" w:hAnsi="楷体" w:eastAsia="楷体" w:cs="楷体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对在考核工作中弄虚作假、瞒报谎报</w:t>
      </w:r>
      <w:r>
        <w:rPr>
          <w:rFonts w:ascii="仿宋" w:hAnsi="仿宋" w:eastAsia="仿宋" w:cs="仿宋"/>
          <w:spacing w:val="5"/>
          <w:sz w:val="31"/>
          <w:szCs w:val="31"/>
        </w:rPr>
        <w:t>的单位</w:t>
      </w:r>
      <w:r>
        <w:rPr>
          <w:rFonts w:ascii="仿宋" w:hAnsi="仿宋" w:eastAsia="仿宋" w:cs="仿宋"/>
          <w:spacing w:val="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视情节轻</w:t>
      </w:r>
      <w:r>
        <w:rPr>
          <w:rFonts w:ascii="仿宋" w:hAnsi="仿宋" w:eastAsia="仿宋" w:cs="仿宋"/>
          <w:sz w:val="31"/>
          <w:szCs w:val="31"/>
        </w:rPr>
        <w:t>重给予责令整改</w:t>
      </w:r>
      <w:r>
        <w:rPr>
          <w:rFonts w:ascii="仿宋" w:hAnsi="仿宋" w:eastAsia="仿宋" w:cs="仿宋"/>
          <w:spacing w:val="1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通报批评</w:t>
      </w:r>
      <w:r>
        <w:rPr>
          <w:rFonts w:ascii="仿宋" w:hAnsi="仿宋" w:eastAsia="仿宋" w:cs="仿宋"/>
          <w:spacing w:val="1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>降低考核等次等惩处</w:t>
      </w:r>
      <w:r>
        <w:rPr>
          <w:rFonts w:ascii="仿宋" w:hAnsi="仿宋" w:eastAsia="仿宋" w:cs="仿宋"/>
          <w:spacing w:val="1"/>
          <w:sz w:val="31"/>
          <w:szCs w:val="31"/>
        </w:rPr>
        <w:t>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对造成不良影响的</w:t>
      </w:r>
      <w:r>
        <w:rPr>
          <w:rFonts w:ascii="仿宋" w:hAnsi="仿宋" w:eastAsia="仿宋" w:cs="仿宋"/>
          <w:spacing w:val="10"/>
          <w:sz w:val="31"/>
          <w:szCs w:val="31"/>
        </w:rPr>
        <w:t>，</w:t>
      </w:r>
      <w:r>
        <w:rPr>
          <w:rFonts w:ascii="仿宋" w:hAnsi="仿宋" w:eastAsia="仿宋" w:cs="仿宋"/>
          <w:spacing w:val="9"/>
          <w:sz w:val="31"/>
          <w:szCs w:val="31"/>
        </w:rPr>
        <w:t>依法依规追究</w:t>
      </w:r>
      <w:r>
        <w:rPr>
          <w:rFonts w:ascii="仿宋" w:hAnsi="仿宋" w:eastAsia="仿宋" w:cs="仿宋"/>
          <w:spacing w:val="8"/>
          <w:sz w:val="31"/>
          <w:szCs w:val="31"/>
        </w:rPr>
        <w:t>有关人员责任</w:t>
      </w:r>
      <w:r>
        <w:rPr>
          <w:rFonts w:ascii="仿宋" w:hAnsi="仿宋" w:eastAsia="仿宋" w:cs="仿宋"/>
          <w:spacing w:val="10"/>
          <w:sz w:val="31"/>
          <w:szCs w:val="31"/>
        </w:rPr>
        <w:t>。</w:t>
      </w:r>
    </w:p>
    <w:p>
      <w:pPr>
        <w:spacing w:line="333" w:lineRule="auto"/>
        <w:ind w:left="35" w:right="178" w:firstLine="634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第十六条</w:t>
      </w:r>
      <w:r>
        <w:rPr>
          <w:rFonts w:ascii="楷体" w:hAnsi="楷体" w:eastAsia="楷体" w:cs="楷体"/>
          <w:spacing w:val="4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被考核单位应结合实际，制</w:t>
      </w:r>
      <w:r>
        <w:rPr>
          <w:rFonts w:ascii="仿宋" w:hAnsi="仿宋" w:eastAsia="仿宋" w:cs="仿宋"/>
          <w:spacing w:val="6"/>
          <w:sz w:val="31"/>
          <w:szCs w:val="31"/>
        </w:rPr>
        <w:t>定实施本辖区</w:t>
      </w:r>
      <w:r>
        <w:rPr>
          <w:rFonts w:ascii="仿宋" w:hAnsi="仿宋" w:eastAsia="仿宋" w:cs="仿宋"/>
          <w:spacing w:val="7"/>
          <w:sz w:val="31"/>
          <w:szCs w:val="31"/>
        </w:rPr>
        <w:t>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本行业领域和本单</w:t>
      </w:r>
      <w:r>
        <w:rPr>
          <w:rFonts w:ascii="仿宋" w:hAnsi="仿宋" w:eastAsia="仿宋" w:cs="仿宋"/>
          <w:spacing w:val="8"/>
          <w:sz w:val="31"/>
          <w:szCs w:val="31"/>
        </w:rPr>
        <w:t>位安全生产工作考核办法</w:t>
      </w:r>
      <w:r>
        <w:rPr>
          <w:rFonts w:ascii="仿宋" w:hAnsi="仿宋" w:eastAsia="仿宋" w:cs="仿宋"/>
          <w:spacing w:val="9"/>
          <w:sz w:val="31"/>
          <w:szCs w:val="31"/>
        </w:rPr>
        <w:t>。</w:t>
      </w:r>
    </w:p>
    <w:p>
      <w:pPr>
        <w:spacing w:before="2" w:line="333" w:lineRule="auto"/>
        <w:ind w:left="35" w:right="130" w:firstLine="648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2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第十七条</w:t>
      </w:r>
      <w:r>
        <w:rPr>
          <w:rFonts w:ascii="楷体" w:hAnsi="楷体" w:eastAsia="楷体" w:cs="楷体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本办法“以上”包含本数，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"/>
          <w:sz w:val="31"/>
          <w:szCs w:val="31"/>
        </w:rPr>
        <w:t>“以</w:t>
      </w:r>
      <w:r>
        <w:rPr>
          <w:rFonts w:ascii="仿宋" w:hAnsi="仿宋" w:eastAsia="仿宋" w:cs="仿宋"/>
          <w:spacing w:val="1"/>
          <w:sz w:val="31"/>
          <w:szCs w:val="31"/>
        </w:rPr>
        <w:t>下”不包含</w:t>
      </w:r>
      <w:r>
        <w:rPr>
          <w:rFonts w:ascii="仿宋" w:hAnsi="仿宋" w:eastAsia="仿宋" w:cs="仿宋"/>
          <w:sz w:val="31"/>
          <w:szCs w:val="31"/>
        </w:rPr>
        <w:t xml:space="preserve"> 本数</w:t>
      </w:r>
      <w:r>
        <w:rPr>
          <w:rFonts w:ascii="仿宋" w:hAnsi="仿宋" w:eastAsia="仿宋" w:cs="仿宋"/>
          <w:spacing w:val="-5"/>
          <w:sz w:val="31"/>
          <w:szCs w:val="31"/>
        </w:rPr>
        <w:t>。</w:t>
      </w:r>
    </w:p>
    <w:p>
      <w:pPr>
        <w:spacing w:before="1" w:line="339" w:lineRule="auto"/>
        <w:ind w:left="37" w:right="206" w:firstLine="631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6"/>
          <w:sz w:val="31"/>
          <w:szCs w:val="31"/>
          <w14:textOutline w14:w="5835" w14:cap="flat" w14:cmpd="sng">
            <w14:solidFill>
              <w14:srgbClr w14:val="000000"/>
            </w14:solidFill>
            <w14:prstDash w14:val="solid"/>
            <w14:miter w14:val="10"/>
          </w14:textOutline>
        </w:rPr>
        <w:t>第十八条</w:t>
      </w:r>
      <w:r>
        <w:rPr>
          <w:rFonts w:ascii="楷体" w:hAnsi="楷体" w:eastAsia="楷体" w:cs="楷体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本办法由县安委会办公室</w:t>
      </w:r>
      <w:r>
        <w:rPr>
          <w:rFonts w:ascii="仿宋" w:hAnsi="仿宋" w:eastAsia="仿宋" w:cs="仿宋"/>
          <w:spacing w:val="5"/>
          <w:sz w:val="31"/>
          <w:szCs w:val="31"/>
        </w:rPr>
        <w:t>负责解释</w:t>
      </w:r>
      <w:r>
        <w:rPr>
          <w:rFonts w:ascii="仿宋" w:hAnsi="仿宋" w:eastAsia="仿宋" w:cs="仿宋"/>
          <w:spacing w:val="6"/>
          <w:sz w:val="31"/>
          <w:szCs w:val="31"/>
        </w:rPr>
        <w:t>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自印发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之日起施行</w:t>
      </w:r>
      <w:r>
        <w:rPr>
          <w:rFonts w:ascii="仿宋" w:hAnsi="仿宋" w:eastAsia="仿宋" w:cs="仿宋"/>
          <w:spacing w:val="4"/>
          <w:sz w:val="31"/>
          <w:szCs w:val="31"/>
        </w:rPr>
        <w:t>。</w:t>
      </w:r>
      <w:r>
        <w:rPr>
          <w:rFonts w:ascii="仿宋" w:hAnsi="仿宋" w:eastAsia="仿宋" w:cs="仿宋"/>
          <w:spacing w:val="3"/>
          <w:sz w:val="31"/>
          <w:szCs w:val="31"/>
        </w:rPr>
        <w:t>县安委会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2019 </w:t>
      </w:r>
      <w:r>
        <w:rPr>
          <w:rFonts w:ascii="仿宋" w:hAnsi="仿宋" w:eastAsia="仿宋" w:cs="仿宋"/>
          <w:spacing w:val="3"/>
          <w:sz w:val="31"/>
          <w:szCs w:val="31"/>
        </w:rPr>
        <w:t>年印发的《东至</w:t>
      </w:r>
      <w:r>
        <w:rPr>
          <w:rFonts w:ascii="仿宋" w:hAnsi="仿宋" w:eastAsia="仿宋" w:cs="仿宋"/>
          <w:spacing w:val="2"/>
          <w:sz w:val="31"/>
          <w:szCs w:val="31"/>
        </w:rPr>
        <w:t>县安全生产工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作考核办法》同</w:t>
      </w:r>
      <w:r>
        <w:rPr>
          <w:rFonts w:ascii="仿宋" w:hAnsi="仿宋" w:eastAsia="仿宋" w:cs="仿宋"/>
          <w:spacing w:val="6"/>
          <w:sz w:val="31"/>
          <w:szCs w:val="31"/>
        </w:rPr>
        <w:t>步废止</w:t>
      </w:r>
      <w:r>
        <w:rPr>
          <w:rFonts w:ascii="仿宋" w:hAnsi="仿宋" w:eastAsia="仿宋" w:cs="仿宋"/>
          <w:spacing w:val="8"/>
          <w:sz w:val="31"/>
          <w:szCs w:val="31"/>
        </w:rPr>
        <w:t>。</w:t>
      </w:r>
    </w:p>
    <w:sectPr>
      <w:footerReference r:id="rId12" w:type="default"/>
      <w:pgSz w:w="11916" w:h="16848"/>
      <w:pgMar w:top="1432" w:right="1676" w:bottom="1269" w:left="1787" w:header="0" w:footer="99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firstLine="730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-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3 -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4" w:lineRule="auto"/>
      <w:ind w:firstLine="34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4 -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firstLine="730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-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5 -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firstLine="34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6 -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firstLine="730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-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7 -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firstLine="34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8 -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firstLine="7307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</w:t>
    </w:r>
    <w:r>
      <w:rPr>
        <w:rFonts w:ascii="宋体" w:hAnsi="宋体" w:eastAsia="宋体" w:cs="宋体"/>
        <w:spacing w:val="-1"/>
        <w:sz w:val="28"/>
        <w:szCs w:val="28"/>
      </w:rPr>
      <w:t xml:space="preserve"> </w:t>
    </w:r>
    <w:r>
      <w:rPr>
        <w:rFonts w:ascii="宋体" w:hAnsi="宋体" w:eastAsia="宋体" w:cs="宋体"/>
        <w:sz w:val="28"/>
        <w:szCs w:val="28"/>
      </w:rPr>
      <w:t>9 -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firstLine="34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z w:val="28"/>
        <w:szCs w:val="28"/>
      </w:rPr>
      <w:t>- 10 -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E5B2A9F"/>
    <w:rsid w:val="769B00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theme" Target="theme/theme1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3977</Words>
  <Characters>4013</Characters>
  <TotalTime>5</TotalTime>
  <ScaleCrop>false</ScaleCrop>
  <LinksUpToDate>false</LinksUpToDate>
  <CharactersWithSpaces>4262</CharactersWithSpaces>
  <Application>WPS Office_11.1.0.11194_F1E327BC-269C-435d-A152-05C5408002CA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2022-01-18T12:33:00Z</dcterms:created>
  <dc:creator>县安监局管理员</dc:creator>
  <cp:lastModifiedBy>张成尚</cp:lastModifiedBy>
  <dcterms:modified xsi:type="dcterms:W3CDTF">2022-01-18T06:10:56Z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wqlLaW5nc29mdCBQREYgdG8gV1BTIDc1</vt:lpwstr>
  </property>
  <property fmtid="{D5CDD505-2E9C-101B-9397-08002B2CF9AE}" pid="3" name="Created">
    <vt:filetime>2022-01-18T14:05:21Z</vt:filetime>
  </property>
  <property fmtid="{D5CDD505-2E9C-101B-9397-08002B2CF9AE}" pid="4" name="KSOProductBuildVer">
    <vt:lpwstr>2052-11.1.0.11194</vt:lpwstr>
  </property>
  <property fmtid="{D5CDD505-2E9C-101B-9397-08002B2CF9AE}" pid="5" name="ICV">
    <vt:lpwstr>45ACD9A967B043488B729CEA50369270</vt:lpwstr>
  </property>
</Properties>
</file>