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B10" w:rsidRDefault="00964B10" w:rsidP="00964B1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附件 </w:t>
      </w:r>
    </w:p>
    <w:p w:rsidR="00964B10" w:rsidRPr="009B3A8C" w:rsidRDefault="00964B10" w:rsidP="00964B10">
      <w:pPr>
        <w:spacing w:line="760" w:lineRule="exact"/>
        <w:jc w:val="center"/>
        <w:rPr>
          <w:rFonts w:ascii="方正小标宋简体" w:eastAsia="方正小标宋简体" w:hint="eastAsia"/>
          <w:b/>
          <w:sz w:val="36"/>
          <w:szCs w:val="36"/>
        </w:rPr>
      </w:pPr>
      <w:r w:rsidRPr="009B3A8C">
        <w:rPr>
          <w:rFonts w:ascii="方正小标宋简体" w:eastAsia="方正小标宋简体" w:hint="eastAsia"/>
          <w:b/>
          <w:sz w:val="36"/>
          <w:szCs w:val="36"/>
        </w:rPr>
        <w:t>东至县应对人感染高致病性禽流感疫情应急流程图</w:t>
      </w:r>
    </w:p>
    <w:p w:rsidR="00964B10" w:rsidRDefault="00964B10" w:rsidP="00964B10">
      <w:pPr>
        <w:spacing w:line="500" w:lineRule="exact"/>
        <w:rPr>
          <w:rFonts w:ascii="仿宋_GB2312" w:eastAsia="仿宋_GB2312" w:hint="eastAsia"/>
          <w:b/>
          <w:sz w:val="30"/>
          <w:szCs w:val="32"/>
        </w:rPr>
      </w:pPr>
    </w:p>
    <w:p w:rsidR="00964B10" w:rsidRDefault="00964B10" w:rsidP="00964B10">
      <w:pPr>
        <w:spacing w:line="500" w:lineRule="exact"/>
        <w:rPr>
          <w:rFonts w:ascii="仿宋_GB2312" w:eastAsia="仿宋_GB2312" w:hint="eastAsia"/>
          <w:b/>
          <w:sz w:val="30"/>
          <w:szCs w:val="32"/>
        </w:rPr>
      </w:pPr>
      <w:r>
        <w:rPr>
          <w:rFonts w:hint="eastAsia"/>
        </w:rPr>
        <w:pict>
          <v:rect id="_x0000_s1343" style="position:absolute;margin-left:147pt;margin-top:3.2pt;width:126pt;height:66.8pt;z-index:251671552">
            <v:textbox>
              <w:txbxContent>
                <w:p w:rsidR="00964B10" w:rsidRPr="009B3A8C" w:rsidRDefault="00964B10" w:rsidP="00964B10">
                  <w:pPr>
                    <w:spacing w:line="400" w:lineRule="exact"/>
                    <w:jc w:val="center"/>
                    <w:rPr>
                      <w:rFonts w:ascii="宋体" w:hAnsi="宋体" w:hint="eastAsia"/>
                      <w:sz w:val="24"/>
                    </w:rPr>
                  </w:pPr>
                  <w:r w:rsidRPr="009B3A8C">
                    <w:rPr>
                      <w:rFonts w:ascii="宋体" w:hAnsi="宋体" w:hint="eastAsia"/>
                      <w:sz w:val="24"/>
                    </w:rPr>
                    <w:t>相邻地区发生动物</w:t>
                  </w:r>
                </w:p>
                <w:p w:rsidR="00964B10" w:rsidRPr="009B3A8C" w:rsidRDefault="00964B10" w:rsidP="00964B10">
                  <w:pPr>
                    <w:spacing w:line="400" w:lineRule="exact"/>
                    <w:jc w:val="center"/>
                    <w:rPr>
                      <w:rFonts w:ascii="宋体" w:hAnsi="宋体"/>
                      <w:sz w:val="24"/>
                    </w:rPr>
                  </w:pPr>
                  <w:r w:rsidRPr="009B3A8C">
                    <w:rPr>
                      <w:rFonts w:ascii="宋体" w:hAnsi="宋体" w:hint="eastAsia"/>
                      <w:sz w:val="24"/>
                    </w:rPr>
                    <w:t>或</w:t>
                  </w:r>
                  <w:r w:rsidRPr="009B3A8C">
                    <w:rPr>
                      <w:rFonts w:ascii="宋体" w:hAnsi="宋体" w:hint="eastAsia"/>
                      <w:sz w:val="24"/>
                    </w:rPr>
                    <w:t>/</w:t>
                  </w:r>
                  <w:r w:rsidRPr="009B3A8C">
                    <w:rPr>
                      <w:rFonts w:ascii="宋体" w:hAnsi="宋体" w:hint="eastAsia"/>
                      <w:sz w:val="24"/>
                    </w:rPr>
                    <w:t>和人禽流感疫情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47" style="position:absolute;z-index:251675648" from="198pt,173.1pt" to="198.05pt,173.1pt"/>
        </w:pict>
      </w:r>
      <w:r>
        <w:rPr>
          <w:rFonts w:hint="eastAsia"/>
        </w:rPr>
        <w:pict>
          <v:rect id="_x0000_s1352" style="position:absolute;margin-left:10.5pt;margin-top:3.2pt;width:76.8pt;height:124.8pt;z-index:251680768">
            <v:textbox>
              <w:txbxContent>
                <w:p w:rsidR="00964B10" w:rsidRDefault="00964B10" w:rsidP="00964B10">
                  <w:pPr>
                    <w:pStyle w:val="a5"/>
                    <w:spacing w:line="620" w:lineRule="exact"/>
                    <w:ind w:leftChars="0" w:left="0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医疗机构</w:t>
                  </w:r>
                </w:p>
                <w:p w:rsidR="00964B10" w:rsidRDefault="00964B10" w:rsidP="00964B10">
                  <w:pPr>
                    <w:pStyle w:val="a5"/>
                    <w:spacing w:line="620" w:lineRule="exact"/>
                    <w:ind w:leftChars="0" w:left="0"/>
                    <w:jc w:val="center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集中</w:t>
                  </w:r>
                </w:p>
                <w:p w:rsidR="00964B10" w:rsidRDefault="00964B10" w:rsidP="00964B10">
                  <w:pPr>
                    <w:pStyle w:val="a5"/>
                    <w:spacing w:line="620" w:lineRule="exact"/>
                    <w:ind w:leftChars="0" w:left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  <w:sz w:val="24"/>
                    </w:rPr>
                    <w:t>预检分诊</w:t>
                  </w:r>
                </w:p>
              </w:txbxContent>
            </v:textbox>
          </v:rect>
        </w:pict>
      </w:r>
      <w:r>
        <w:rPr>
          <w:rFonts w:hint="eastAsia"/>
        </w:rPr>
        <w:pict>
          <v:rect id="_x0000_s1358" style="position:absolute;margin-left:388.5pt;margin-top:11pt;width:1in;height:23.4pt;z-index:251686912">
            <v:textbox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</w:rPr>
                    <w:t>Ⅳ级响应</w:t>
                  </w:r>
                </w:p>
              </w:txbxContent>
            </v:textbox>
          </v:rect>
        </w:pict>
      </w:r>
      <w:r>
        <w:rPr>
          <w:rFonts w:hint="eastAsia"/>
        </w:rPr>
        <w:pict>
          <v:rect id="_x0000_s1354" style="position:absolute;margin-left:294pt;margin-top:11pt;width:1in;height:23.4pt;z-index:251682816" fillcolor="#0cf">
            <v:textbox>
              <w:txbxContent>
                <w:p w:rsidR="00964B10" w:rsidRDefault="00964B10" w:rsidP="00964B10">
                  <w:pPr>
                    <w:pStyle w:val="a6"/>
                    <w:spacing w:after="0" w:line="320" w:lineRule="exact"/>
                    <w:jc w:val="center"/>
                  </w:pPr>
                  <w:r>
                    <w:rPr>
                      <w:rFonts w:hint="eastAsia"/>
                    </w:rPr>
                    <w:t>蓝色预警</w:t>
                  </w:r>
                </w:p>
              </w:txbxContent>
            </v:textbox>
          </v:rect>
        </w:pict>
      </w:r>
    </w:p>
    <w:p w:rsidR="00964B10" w:rsidRDefault="00964B10" w:rsidP="00964B10">
      <w:pPr>
        <w:spacing w:line="500" w:lineRule="exact"/>
        <w:rPr>
          <w:rFonts w:ascii="仿宋_GB2312" w:eastAsia="仿宋_GB2312" w:hint="eastAsia"/>
          <w:b/>
          <w:sz w:val="30"/>
          <w:szCs w:val="32"/>
        </w:rPr>
      </w:pPr>
      <w:r>
        <w:rPr>
          <w:rFonts w:hint="eastAsia"/>
        </w:rPr>
        <w:pict>
          <v:line id="_x0000_s1364" style="position:absolute;z-index:251693056" from="367.5pt,1.6pt" to="385.5pt,1.6pt">
            <v:stroke endarrow="block"/>
          </v:line>
        </w:pict>
      </w:r>
      <w:r>
        <w:rPr>
          <w:rFonts w:hint="eastAsia"/>
        </w:rPr>
        <w:pict>
          <v:line id="_x0000_s1362" style="position:absolute;flip:x;z-index:251691008" from="89.25pt,1.6pt" to="147pt,1.6pt">
            <v:stroke endarrow="block"/>
          </v:line>
        </w:pict>
      </w:r>
      <w:r>
        <w:rPr>
          <w:rFonts w:hint="eastAsia"/>
        </w:rPr>
        <w:pict>
          <v:line id="_x0000_s1363" style="position:absolute;z-index:251692032" from="273pt,1.6pt" to="291pt,1.6pt">
            <v:stroke endarrow="block"/>
          </v:line>
        </w:pict>
      </w:r>
    </w:p>
    <w:p w:rsidR="00964B10" w:rsidRDefault="00964B10" w:rsidP="00964B10">
      <w:pPr>
        <w:spacing w:line="500" w:lineRule="exact"/>
        <w:rPr>
          <w:rFonts w:ascii="仿宋_GB2312" w:eastAsia="仿宋_GB2312" w:hint="eastAsia"/>
          <w:b/>
          <w:sz w:val="30"/>
          <w:szCs w:val="32"/>
        </w:rPr>
      </w:pPr>
      <w:r>
        <w:rPr>
          <w:rFonts w:hint="eastAsia"/>
        </w:rPr>
        <w:pict>
          <v:line id="_x0000_s1369" style="position:absolute;z-index:251698176" from="210pt,0" to="210pt,31.2pt">
            <v:stroke endarrow="block"/>
          </v:line>
        </w:pict>
      </w:r>
    </w:p>
    <w:p w:rsidR="00964B10" w:rsidRDefault="00964B10" w:rsidP="00964B10">
      <w:pPr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rect id="_x0000_s1353" style="position:absolute;margin-left:147pt;margin-top:6.2pt;width:126pt;height:54.6pt;z-index:251681792">
            <v:textbox>
              <w:txbxContent>
                <w:p w:rsidR="00964B10" w:rsidRPr="009B3A8C" w:rsidRDefault="00964B10" w:rsidP="00964B10">
                  <w:pPr>
                    <w:spacing w:line="320" w:lineRule="exact"/>
                    <w:jc w:val="center"/>
                    <w:rPr>
                      <w:rFonts w:ascii="宋体" w:hAnsi="宋体" w:hint="eastAsia"/>
                      <w:sz w:val="24"/>
                    </w:rPr>
                  </w:pPr>
                  <w:r w:rsidRPr="009B3A8C">
                    <w:rPr>
                      <w:rFonts w:ascii="宋体" w:hAnsi="宋体" w:hint="eastAsia"/>
                      <w:sz w:val="24"/>
                    </w:rPr>
                    <w:t>本地区发生</w:t>
                  </w:r>
                </w:p>
                <w:p w:rsidR="00964B10" w:rsidRPr="009B3A8C" w:rsidRDefault="00964B10" w:rsidP="00964B10">
                  <w:pPr>
                    <w:spacing w:line="320" w:lineRule="exact"/>
                    <w:jc w:val="center"/>
                    <w:rPr>
                      <w:rFonts w:ascii="宋体" w:hAnsi="宋体" w:hint="eastAsia"/>
                      <w:sz w:val="24"/>
                    </w:rPr>
                  </w:pPr>
                  <w:r w:rsidRPr="009B3A8C">
                    <w:rPr>
                      <w:rFonts w:ascii="宋体" w:hAnsi="宋体" w:hint="eastAsia"/>
                      <w:sz w:val="24"/>
                    </w:rPr>
                    <w:t>动物禽流感疫情</w:t>
                  </w:r>
                </w:p>
                <w:p w:rsidR="00964B10" w:rsidRPr="009B3A8C" w:rsidRDefault="00964B10" w:rsidP="00964B10">
                  <w:pPr>
                    <w:spacing w:line="320" w:lineRule="exact"/>
                    <w:jc w:val="center"/>
                    <w:rPr>
                      <w:rFonts w:ascii="宋体" w:hAnsi="宋体" w:hint="eastAsia"/>
                      <w:sz w:val="24"/>
                    </w:rPr>
                  </w:pPr>
                  <w:r w:rsidRPr="009B3A8C">
                    <w:rPr>
                      <w:rFonts w:ascii="宋体" w:hAnsi="宋体" w:hint="eastAsia"/>
                      <w:sz w:val="24"/>
                    </w:rPr>
                    <w:t>未发现人禽流感病例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82" style="position:absolute;flip:x;z-index:251711488" from="89.25pt,29.6pt" to="147pt,29.6pt">
            <v:stroke endarrow="block"/>
          </v:line>
        </w:pict>
      </w:r>
      <w:r>
        <w:rPr>
          <w:rFonts w:hint="eastAsia"/>
        </w:rPr>
        <w:pict>
          <v:rect id="_x0000_s1355" style="position:absolute;margin-left:294pt;margin-top:21.8pt;width:1in;height:23.4pt;z-index:251683840" fillcolor="#ff9">
            <v:textbox>
              <w:txbxContent>
                <w:p w:rsidR="00964B10" w:rsidRDefault="00964B10" w:rsidP="00964B10">
                  <w:pPr>
                    <w:pStyle w:val="a6"/>
                    <w:spacing w:after="0" w:line="320" w:lineRule="exact"/>
                    <w:jc w:val="center"/>
                  </w:pPr>
                  <w:r>
                    <w:rPr>
                      <w:rFonts w:hint="eastAsia"/>
                    </w:rPr>
                    <w:t>黄色预警</w:t>
                  </w:r>
                </w:p>
              </w:txbxContent>
            </v:textbox>
          </v:rect>
        </w:pict>
      </w:r>
      <w:r>
        <w:rPr>
          <w:rFonts w:hint="eastAsia"/>
        </w:rPr>
        <w:pict>
          <v:rect id="_x0000_s1359" style="position:absolute;margin-left:388.5pt;margin-top:21.8pt;width:1in;height:23.4pt;z-index:251687936">
            <v:textbox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</w:rPr>
                    <w:t>Ⅲ级响应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67" style="position:absolute;z-index:251696128" from="367.5pt,29.6pt" to="385.5pt,29.6pt">
            <v:stroke endarrow="block"/>
          </v:line>
        </w:pict>
      </w:r>
      <w:r>
        <w:rPr>
          <w:rFonts w:hint="eastAsia"/>
        </w:rPr>
        <w:pict>
          <v:line id="_x0000_s1370" style="position:absolute;z-index:251699200" from="273pt,29.6pt" to="291pt,29.6pt">
            <v:stroke endarrow="block"/>
          </v:line>
        </w:pict>
      </w:r>
    </w:p>
    <w:p w:rsidR="00964B10" w:rsidRDefault="00964B10" w:rsidP="00964B10">
      <w:pPr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line id="_x0000_s1365" style="position:absolute;z-index:251694080" from="52.5pt,21.8pt" to="52.7pt,60.8pt">
            <v:stroke endarrow="block"/>
          </v:line>
        </w:pict>
      </w:r>
    </w:p>
    <w:p w:rsidR="00964B10" w:rsidRDefault="00964B10" w:rsidP="00964B10">
      <w:pPr>
        <w:ind w:firstLineChars="250" w:firstLine="550"/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rect id="_x0000_s1334" style="position:absolute;left:0;text-align:left;margin-left:-26.25pt;margin-top:29.6pt;width:161.1pt;height:25pt;z-index:251662336">
            <v:textbox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</w:rPr>
                    <w:t>不明原因肺炎监测病例</w:t>
                  </w:r>
                </w:p>
              </w:txbxContent>
            </v:textbox>
          </v:rect>
        </w:pict>
      </w:r>
      <w:r>
        <w:rPr>
          <w:rFonts w:ascii="仿宋_GB2312" w:eastAsia="仿宋_GB2312" w:hint="eastAsia"/>
          <w:sz w:val="30"/>
          <w:szCs w:val="32"/>
        </w:rPr>
        <w:t xml:space="preserve">           </w:t>
      </w:r>
    </w:p>
    <w:p w:rsidR="00964B10" w:rsidRDefault="00964B10" w:rsidP="00964B10">
      <w:pPr>
        <w:ind w:firstLineChars="250" w:firstLine="550"/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line id="_x0000_s1371" style="position:absolute;left:0;text-align:left;z-index:251700224" from="183.75pt,29.6pt" to="183.8pt,45.2pt">
            <v:stroke endarrow="block"/>
          </v:line>
        </w:pict>
      </w:r>
      <w:r>
        <w:rPr>
          <w:rFonts w:hint="eastAsia"/>
        </w:rPr>
        <w:pict>
          <v:rect id="_x0000_s1337" style="position:absolute;left:0;text-align:left;margin-left:152.25pt;margin-top:6.2pt;width:1in;height:23.4pt;z-index:251665408" strokeweight="1.25pt">
            <v:shadow on="t"/>
            <v:textbox style="mso-next-textbox:#_x0000_s1337"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sz w:val="24"/>
                      <w:szCs w:val="28"/>
                    </w:rPr>
                    <w:t>预警</w:t>
                  </w: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病例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40" style="position:absolute;left:0;text-align:left;z-index:251668480" from="136.5pt,14pt" to="154.5pt,14pt">
            <v:stroke endarrow="block"/>
          </v:line>
        </w:pict>
      </w:r>
      <w:r>
        <w:rPr>
          <w:rFonts w:hint="eastAsia"/>
        </w:rPr>
        <w:pict>
          <v:line id="_x0000_s1338" style="position:absolute;left:0;text-align:left;z-index:251666432" from="52.5pt,21.8pt" to="52.55pt,37.4pt">
            <v:stroke endarrow="block"/>
          </v:line>
        </w:pict>
      </w:r>
    </w:p>
    <w:p w:rsidR="00964B10" w:rsidRDefault="00964B10" w:rsidP="00964B10">
      <w:pPr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rect id="_x0000_s1344" style="position:absolute;margin-left:136.5pt;margin-top:14pt;width:99.75pt;height:23.4pt;z-index:251672576">
            <v:textbox style="mso-next-textbox:#_x0000_s1344"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  <w:szCs w:val="28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转送定点医院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39" style="position:absolute;z-index:251667456" from="52.5pt,29.6pt" to="52.55pt,45.2pt">
            <v:stroke endarrow="block"/>
          </v:line>
        </w:pict>
      </w:r>
      <w:r>
        <w:rPr>
          <w:rFonts w:hint="eastAsia"/>
        </w:rPr>
        <w:pict>
          <v:rect id="_x0000_s1335" style="position:absolute;margin-left:-10.5pt;margin-top:6.2pt;width:126pt;height:23.4pt;z-index:251663360">
            <v:textbox style="mso-next-textbox:#_x0000_s1335">
              <w:txbxContent>
                <w:p w:rsidR="00964B10" w:rsidRPr="005534DD" w:rsidRDefault="00964B10" w:rsidP="00964B10">
                  <w:pPr>
                    <w:pStyle w:val="a6"/>
                    <w:spacing w:after="0"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</w:rPr>
                    <w:t>县级专家组会诊</w:t>
                  </w:r>
                </w:p>
              </w:txbxContent>
            </v:textbox>
          </v:rect>
        </w:pict>
      </w:r>
    </w:p>
    <w:p w:rsidR="00964B10" w:rsidRDefault="00964B10" w:rsidP="00964B10">
      <w:pPr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rect id="_x0000_s1346" style="position:absolute;margin-left:131.25pt;margin-top:21.8pt;width:105pt;height:23.4pt;z-index:251674624">
            <v:textbox style="mso-next-textbox:#_x0000_s1346"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  <w:szCs w:val="28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县或市级检测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72" style="position:absolute;z-index:251701248" from="183.75pt,6.2pt" to="183.8pt,21.8pt">
            <v:stroke endarrow="block"/>
          </v:line>
        </w:pict>
      </w:r>
      <w:r>
        <w:rPr>
          <w:rFonts w:hint="eastAsia"/>
        </w:rPr>
        <w:pict>
          <v:rect id="_x0000_s1336" style="position:absolute;margin-left:31.5pt;margin-top:14pt;width:45pt;height:23.4pt;flip:y;z-index:251664384">
            <v:textbox style="mso-next-textbox:#_x0000_s1336"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</w:rPr>
                    <w:t>排除</w:t>
                  </w:r>
                </w:p>
              </w:txbxContent>
            </v:textbox>
          </v:rect>
        </w:pict>
      </w:r>
    </w:p>
    <w:p w:rsidR="00964B10" w:rsidRDefault="00964B10" w:rsidP="00964B10">
      <w:pPr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rect id="_x0000_s1350" style="position:absolute;margin-left:183.75pt;margin-top:29.6pt;width:77.25pt;height:23.4pt;z-index:251678720" strokeweight="1.5pt">
            <v:imagedata embosscolor="shadow add(51)"/>
            <v:shadow on="t" opacity=".5"/>
            <v:textbox style="mso-next-textbox:#_x0000_s1350"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  <w:szCs w:val="28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疑似病例</w:t>
                  </w:r>
                </w:p>
              </w:txbxContent>
            </v:textbox>
          </v:rect>
        </w:pict>
      </w:r>
      <w:r>
        <w:rPr>
          <w:rFonts w:hint="eastAsia"/>
        </w:rPr>
        <w:pict>
          <v:rect id="_x0000_s1360" style="position:absolute;margin-left:378pt;margin-top:29.6pt;width:1in;height:23.4pt;z-index:251688960">
            <v:textbox style="mso-next-textbox:#_x0000_s1360"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</w:rPr>
                    <w:t>Ⅱ级响应</w:t>
                  </w:r>
                </w:p>
              </w:txbxContent>
            </v:textbox>
          </v:rect>
        </w:pict>
      </w:r>
      <w:r>
        <w:rPr>
          <w:rFonts w:hint="eastAsia"/>
        </w:rPr>
        <w:pict>
          <v:rect id="_x0000_s1356" style="position:absolute;margin-left:283.5pt;margin-top:29.6pt;width:1in;height:23.4pt;z-index:251684864" fillcolor="#fc0">
            <v:textbox style="mso-next-textbox:#_x0000_s1356">
              <w:txbxContent>
                <w:p w:rsidR="00964B10" w:rsidRPr="005534DD" w:rsidRDefault="00964B10" w:rsidP="00964B10">
                  <w:pPr>
                    <w:pStyle w:val="a6"/>
                    <w:spacing w:after="0" w:line="320" w:lineRule="exact"/>
                    <w:jc w:val="center"/>
                    <w:rPr>
                      <w:rFonts w:ascii="宋体" w:hAnsi="宋体"/>
                    </w:rPr>
                  </w:pPr>
                  <w:r w:rsidRPr="005534DD">
                    <w:rPr>
                      <w:rFonts w:ascii="宋体" w:hAnsi="宋体" w:hint="eastAsia"/>
                    </w:rPr>
                    <w:t>橙色预警</w:t>
                  </w:r>
                </w:p>
              </w:txbxContent>
            </v:textbox>
          </v:rect>
        </w:pict>
      </w:r>
      <w:r>
        <w:rPr>
          <w:rFonts w:hint="eastAsia"/>
        </w:rPr>
        <w:pict>
          <v:rect id="_x0000_s1348" style="position:absolute;margin-left:126pt;margin-top:29.6pt;width:45pt;height:23.4pt;z-index:251676672">
            <v:textbox style="mso-next-textbox:#_x0000_s1348"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8"/>
                      <w:szCs w:val="28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排除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74" style="position:absolute;z-index:251703296" from="220.5pt,14pt" to="220.55pt,29.6pt">
            <v:stroke endarrow="block"/>
          </v:line>
        </w:pict>
      </w:r>
      <w:r>
        <w:rPr>
          <w:rFonts w:hint="eastAsia"/>
        </w:rPr>
        <w:pict>
          <v:line id="_x0000_s1373" style="position:absolute;z-index:251702272" from="147pt,14pt" to="147.05pt,29.6pt">
            <v:stroke endarrow="block"/>
          </v:line>
        </w:pict>
      </w:r>
    </w:p>
    <w:p w:rsidR="00964B10" w:rsidRDefault="00964B10" w:rsidP="00964B10">
      <w:pPr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line id="_x0000_s1377" style="position:absolute;z-index:251706368" from="252pt,21.8pt" to="252.05pt,37.4pt">
            <v:stroke endarrow="block"/>
          </v:line>
        </w:pict>
      </w:r>
      <w:r>
        <w:rPr>
          <w:rFonts w:hint="eastAsia"/>
        </w:rPr>
        <w:pict>
          <v:line id="_x0000_s1379" style="position:absolute;z-index:251708416" from="194.25pt,21.8pt" to="194.3pt,37.4pt">
            <v:stroke endarrow="block"/>
          </v:line>
        </w:pict>
      </w:r>
      <w:r>
        <w:rPr>
          <w:rFonts w:hint="eastAsia"/>
        </w:rPr>
        <w:pict>
          <v:line id="_x0000_s1381" style="position:absolute;z-index:251710464" from="357pt,6.2pt" to="375pt,6.2pt">
            <v:stroke endarrow="block"/>
          </v:line>
        </w:pict>
      </w:r>
      <w:r>
        <w:rPr>
          <w:rFonts w:hint="eastAsia"/>
        </w:rPr>
        <w:pict>
          <v:line id="_x0000_s1380" style="position:absolute;z-index:251709440" from="262.5pt,6.2pt" to="280.5pt,6.2pt">
            <v:stroke endarrow="block"/>
          </v:line>
        </w:pict>
      </w:r>
    </w:p>
    <w:p w:rsidR="00964B10" w:rsidRDefault="00964B10" w:rsidP="00964B10">
      <w:pPr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rect id="_x0000_s1349" style="position:absolute;margin-left:120.75pt;margin-top:6.2pt;width:94.5pt;height:23.4pt;z-index:251677696">
            <v:textbox style="mso-next-textbox:#_x0000_s1349"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  <w:szCs w:val="28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省级确认检测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76" style="position:absolute;z-index:251705344" from="199.5pt,29.6pt" to="199.55pt,45.2pt">
            <v:stroke endarrow="block"/>
          </v:line>
        </w:pict>
      </w:r>
      <w:r>
        <w:rPr>
          <w:rFonts w:hint="eastAsia"/>
        </w:rPr>
        <w:pict>
          <v:line id="_x0000_s1378" style="position:absolute;z-index:251707392" from="141.75pt,29.6pt" to="141.8pt,45.2pt">
            <v:stroke endarrow="block"/>
          </v:line>
        </w:pict>
      </w:r>
      <w:r>
        <w:rPr>
          <w:rFonts w:hint="eastAsia"/>
        </w:rPr>
        <w:pict>
          <v:rect id="_x0000_s1345" style="position:absolute;margin-left:231pt;margin-top:6.2pt;width:126pt;height:23.4pt;z-index:251673600">
            <v:textbox style="mso-next-textbox:#_x0000_s1345"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  <w:szCs w:val="28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密切接触者医学观察</w:t>
                  </w:r>
                </w:p>
              </w:txbxContent>
            </v:textbox>
          </v:rect>
        </w:pict>
      </w:r>
    </w:p>
    <w:p w:rsidR="00964B10" w:rsidRDefault="00964B10" w:rsidP="00964B10">
      <w:pPr>
        <w:ind w:firstLineChars="900" w:firstLine="1980"/>
        <w:rPr>
          <w:rFonts w:ascii="仿宋_GB2312" w:eastAsia="仿宋_GB2312" w:hint="eastAsia"/>
          <w:sz w:val="30"/>
          <w:szCs w:val="32"/>
        </w:rPr>
      </w:pPr>
      <w:r>
        <w:rPr>
          <w:rFonts w:hint="eastAsia"/>
        </w:rPr>
        <w:pict>
          <v:line id="_x0000_s1368" style="position:absolute;left:0;text-align:left;z-index:251697152" from="357pt,21.8pt" to="375pt,21.8pt">
            <v:stroke endarrow="block"/>
          </v:line>
        </w:pict>
      </w:r>
      <w:r>
        <w:rPr>
          <w:rFonts w:hint="eastAsia"/>
        </w:rPr>
        <w:pict>
          <v:rect id="_x0000_s1357" style="position:absolute;left:0;text-align:left;margin-left:283.5pt;margin-top:14pt;width:73.5pt;height:23.4pt;z-index:251685888" fillcolor="#f9c">
            <v:textbox style="mso-next-textbox:#_x0000_s1357">
              <w:txbxContent>
                <w:p w:rsidR="00964B10" w:rsidRDefault="00964B10" w:rsidP="00964B10">
                  <w:pPr>
                    <w:pStyle w:val="a6"/>
                    <w:spacing w:after="0" w:line="320" w:lineRule="exact"/>
                    <w:jc w:val="center"/>
                  </w:pPr>
                  <w:r w:rsidRPr="005534DD">
                    <w:rPr>
                      <w:rFonts w:hint="eastAsia"/>
                      <w:sz w:val="24"/>
                    </w:rPr>
                    <w:t>红色预警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66" style="position:absolute;left:0;text-align:left;z-index:251695104" from="262.5pt,21.8pt" to="280.5pt,21.8pt">
            <v:stroke endarrow="block"/>
          </v:line>
        </w:pict>
      </w:r>
      <w:r>
        <w:rPr>
          <w:rFonts w:hint="eastAsia"/>
        </w:rPr>
        <w:pict>
          <v:rect id="_x0000_s1332" style="position:absolute;left:0;text-align:left;margin-left:183.75pt;margin-top:14pt;width:78.75pt;height:20.4pt;z-index:251660288" stroked="f">
            <v:imagedata embosscolor="shadow add(51)"/>
            <v:shadow opacity=".5" offset="6pt,-6pt"/>
            <o:extrusion v:ext="view" backdepth="1in" on="t" viewpoint="0,34.72222mm" viewpointorigin="0,.5" skewangle="90" lightposition="-50000" lightposition2="50000" type="perspective"/>
            <v:textbox>
              <w:txbxContent>
                <w:p w:rsidR="00964B10" w:rsidRDefault="00964B10" w:rsidP="00964B10">
                  <w:pPr>
                    <w:pStyle w:val="a5"/>
                    <w:spacing w:after="0" w:line="320" w:lineRule="exact"/>
                    <w:ind w:leftChars="0" w:left="0"/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确诊病例</w:t>
                  </w:r>
                </w:p>
              </w:txbxContent>
            </v:textbox>
          </v:rect>
        </w:pict>
      </w:r>
      <w:r>
        <w:rPr>
          <w:rFonts w:hint="eastAsia"/>
        </w:rPr>
        <w:pict>
          <v:rect id="_x0000_s1361" style="position:absolute;left:0;text-align:left;margin-left:378pt;margin-top:14pt;width:73.5pt;height:23.4pt;z-index:251689984">
            <v:textbox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</w:rPr>
                    <w:t>Ⅰ级响应</w:t>
                  </w:r>
                </w:p>
              </w:txbxContent>
            </v:textbox>
          </v:rect>
        </w:pict>
      </w:r>
      <w:r>
        <w:rPr>
          <w:rFonts w:hint="eastAsia"/>
        </w:rPr>
        <w:pict>
          <v:rect id="_x0000_s1351" style="position:absolute;left:0;text-align:left;margin-left:115.5pt;margin-top:14pt;width:45pt;height:23.4pt;z-index:251679744">
            <v:textbox>
              <w:txbxContent>
                <w:p w:rsidR="00964B10" w:rsidRPr="005534DD" w:rsidRDefault="00964B10" w:rsidP="00964B10">
                  <w:pPr>
                    <w:spacing w:line="320" w:lineRule="exact"/>
                    <w:jc w:val="center"/>
                    <w:rPr>
                      <w:rFonts w:ascii="宋体" w:hAnsi="宋体"/>
                      <w:sz w:val="24"/>
                      <w:szCs w:val="28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排除</w:t>
                  </w:r>
                </w:p>
                <w:p w:rsidR="00964B10" w:rsidRDefault="00964B10" w:rsidP="00964B10">
                  <w:pPr>
                    <w:spacing w:line="320" w:lineRule="exact"/>
                    <w:rPr>
                      <w:rFonts w:hint="eastAsia"/>
                    </w:rPr>
                  </w:pPr>
                </w:p>
              </w:txbxContent>
            </v:textbox>
          </v:rect>
        </w:pict>
      </w:r>
    </w:p>
    <w:p w:rsidR="00964B10" w:rsidRDefault="00964B10" w:rsidP="00964B10">
      <w:pPr>
        <w:rPr>
          <w:rFonts w:ascii="仿宋_GB2312" w:eastAsia="仿宋_GB2312" w:hAnsi="宋体" w:hint="eastAsia"/>
          <w:sz w:val="32"/>
          <w:szCs w:val="32"/>
        </w:rPr>
      </w:pPr>
      <w:r>
        <w:rPr>
          <w:rFonts w:hint="eastAsia"/>
        </w:rPr>
        <w:pict>
          <v:rect id="_x0000_s1342" style="position:absolute;margin-left:236.25pt;margin-top:21.8pt;width:89.25pt;height:39pt;z-index:251670528">
            <v:textbox style="mso-next-textbox:#_x0000_s1342">
              <w:txbxContent>
                <w:p w:rsidR="00964B10" w:rsidRPr="005534DD" w:rsidRDefault="00964B10" w:rsidP="00964B10">
                  <w:pPr>
                    <w:jc w:val="center"/>
                    <w:rPr>
                      <w:rFonts w:ascii="宋体" w:hAnsi="宋体"/>
                      <w:sz w:val="24"/>
                      <w:szCs w:val="28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密切接触者</w:t>
                  </w:r>
                </w:p>
                <w:p w:rsidR="00964B10" w:rsidRDefault="00964B10" w:rsidP="00964B10">
                  <w:pPr>
                    <w:jc w:val="center"/>
                    <w:rPr>
                      <w:rFonts w:ascii="仿宋_GB2312" w:eastAsia="仿宋_GB2312" w:hint="eastAsia"/>
                      <w:sz w:val="24"/>
                      <w:szCs w:val="28"/>
                    </w:rPr>
                  </w:pPr>
                  <w:r w:rsidRPr="005534DD">
                    <w:rPr>
                      <w:rFonts w:ascii="宋体" w:hAnsi="宋体" w:hint="eastAsia"/>
                      <w:sz w:val="24"/>
                      <w:szCs w:val="28"/>
                    </w:rPr>
                    <w:t>医学观察</w:t>
                  </w:r>
                </w:p>
              </w:txbxContent>
            </v:textbox>
          </v:rect>
        </w:pict>
      </w:r>
      <w:r>
        <w:rPr>
          <w:rFonts w:hint="eastAsia"/>
        </w:rPr>
        <w:pict>
          <v:line id="_x0000_s1341" style="position:absolute;z-index:251669504" from="194.25pt,6.2pt" to="194.3pt,21.8pt">
            <v:stroke endarrow="block"/>
          </v:line>
        </w:pict>
      </w:r>
      <w:r>
        <w:rPr>
          <w:rFonts w:hint="eastAsia"/>
        </w:rPr>
        <w:pict>
          <v:line id="_x0000_s1375" style="position:absolute;z-index:251704320" from="252pt,6.2pt" to="252.05pt,21.8pt">
            <v:stroke endarrow="block"/>
          </v:line>
        </w:pict>
      </w:r>
      <w:r>
        <w:rPr>
          <w:rFonts w:hint="eastAsia"/>
        </w:rPr>
        <w:pict>
          <v:rect id="_x0000_s1333" style="position:absolute;margin-left:73.5pt;margin-top:21.8pt;width:136.5pt;height:39pt;z-index:251661312">
            <v:textbox style="mso-next-textbox:#_x0000_s1333">
              <w:txbxContent>
                <w:p w:rsidR="00964B10" w:rsidRPr="005534DD" w:rsidRDefault="00964B10" w:rsidP="00964B10">
                  <w:pPr>
                    <w:jc w:val="center"/>
                    <w:rPr>
                      <w:rFonts w:hint="eastAsia"/>
                      <w:sz w:val="24"/>
                    </w:rPr>
                  </w:pPr>
                  <w:r w:rsidRPr="005534DD">
                    <w:rPr>
                      <w:rFonts w:hint="eastAsia"/>
                      <w:sz w:val="24"/>
                    </w:rPr>
                    <w:t>首例确诊病例</w:t>
                  </w:r>
                </w:p>
                <w:p w:rsidR="00964B10" w:rsidRDefault="00964B10" w:rsidP="00964B10">
                  <w:pPr>
                    <w:jc w:val="center"/>
                  </w:pPr>
                  <w:r w:rsidRPr="005534DD">
                    <w:rPr>
                      <w:rFonts w:hint="eastAsia"/>
                      <w:sz w:val="24"/>
                    </w:rPr>
                    <w:t>由省卫生厅专家组判定</w:t>
                  </w:r>
                  <w:r>
                    <w:rPr>
                      <w:rFonts w:hint="eastAsia"/>
                    </w:rPr>
                    <w:t>定</w:t>
                  </w:r>
                </w:p>
              </w:txbxContent>
            </v:textbox>
          </v:rect>
        </w:pict>
      </w:r>
    </w:p>
    <w:p w:rsidR="00964B10" w:rsidRDefault="00964B10" w:rsidP="00964B10">
      <w:pPr>
        <w:rPr>
          <w:rFonts w:ascii="仿宋_GB2312" w:eastAsia="仿宋_GB2312" w:hAnsi="宋体" w:hint="eastAsia"/>
          <w:sz w:val="32"/>
          <w:szCs w:val="32"/>
        </w:rPr>
      </w:pPr>
    </w:p>
    <w:p w:rsidR="00964B10" w:rsidRDefault="00964B10" w:rsidP="00964B10">
      <w:pPr>
        <w:rPr>
          <w:rFonts w:ascii="仿宋_GB2312" w:eastAsia="仿宋_GB2312" w:hAnsi="宋体" w:hint="eastAsia"/>
          <w:sz w:val="30"/>
          <w:szCs w:val="30"/>
        </w:rPr>
      </w:pPr>
    </w:p>
    <w:p w:rsidR="00964B10" w:rsidRDefault="00964B10" w:rsidP="00964B10">
      <w:pPr>
        <w:rPr>
          <w:rFonts w:ascii="仿宋_GB2312" w:eastAsia="仿宋_GB2312" w:hAnsi="宋体" w:hint="eastAsia"/>
          <w:sz w:val="28"/>
          <w:szCs w:val="28"/>
        </w:rPr>
      </w:pPr>
      <w:r w:rsidRPr="009B3A8C">
        <w:rPr>
          <w:rFonts w:ascii="方正艺黑简体" w:eastAsia="方正艺黑简体" w:hAnsi="宋体" w:hint="eastAsia"/>
          <w:sz w:val="28"/>
          <w:szCs w:val="28"/>
        </w:rPr>
        <w:t>备注</w:t>
      </w:r>
      <w:r w:rsidRPr="009B3A8C">
        <w:rPr>
          <w:rFonts w:ascii="仿宋_GB2312" w:eastAsia="仿宋_GB2312" w:hAnsi="宋体" w:hint="eastAsia"/>
          <w:sz w:val="28"/>
          <w:szCs w:val="28"/>
        </w:rPr>
        <w:t>：具体执行过程中，国家、省、市有最新要求的，按照新要求执行。</w:t>
      </w: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DA5" w:rsidRDefault="002E1DA5" w:rsidP="00964B10">
      <w:pPr>
        <w:spacing w:after="0"/>
      </w:pPr>
      <w:r>
        <w:separator/>
      </w:r>
    </w:p>
  </w:endnote>
  <w:endnote w:type="continuationSeparator" w:id="0">
    <w:p w:rsidR="002E1DA5" w:rsidRDefault="002E1DA5" w:rsidP="00964B1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艺黑简体">
    <w:altName w:val="方正小标宋简体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DA5" w:rsidRDefault="002E1DA5" w:rsidP="00964B10">
      <w:pPr>
        <w:spacing w:after="0"/>
      </w:pPr>
      <w:r>
        <w:separator/>
      </w:r>
    </w:p>
  </w:footnote>
  <w:footnote w:type="continuationSeparator" w:id="0">
    <w:p w:rsidR="002E1DA5" w:rsidRDefault="002E1DA5" w:rsidP="00964B10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E1DA5"/>
    <w:rsid w:val="00323B43"/>
    <w:rsid w:val="003D37D8"/>
    <w:rsid w:val="00426133"/>
    <w:rsid w:val="004358AB"/>
    <w:rsid w:val="008B7726"/>
    <w:rsid w:val="00964B10"/>
    <w:rsid w:val="009854BF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64B1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64B10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64B1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64B10"/>
    <w:rPr>
      <w:rFonts w:ascii="Tahoma" w:hAnsi="Tahoma"/>
      <w:sz w:val="18"/>
      <w:szCs w:val="18"/>
    </w:rPr>
  </w:style>
  <w:style w:type="paragraph" w:styleId="a5">
    <w:name w:val="Body Text Indent"/>
    <w:basedOn w:val="a"/>
    <w:link w:val="Char1"/>
    <w:rsid w:val="00964B10"/>
    <w:pPr>
      <w:widowControl w:val="0"/>
      <w:adjustRightInd/>
      <w:snapToGrid/>
      <w:spacing w:after="120"/>
      <w:ind w:leftChars="200" w:left="4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正文文本缩进 Char"/>
    <w:basedOn w:val="a0"/>
    <w:link w:val="a5"/>
    <w:rsid w:val="00964B10"/>
    <w:rPr>
      <w:rFonts w:ascii="Times New Roman" w:eastAsia="宋体" w:hAnsi="Times New Roman" w:cs="Times New Roman"/>
      <w:kern w:val="2"/>
      <w:sz w:val="21"/>
      <w:szCs w:val="24"/>
    </w:rPr>
  </w:style>
  <w:style w:type="paragraph" w:styleId="a6">
    <w:name w:val="Body Text"/>
    <w:basedOn w:val="a"/>
    <w:link w:val="Char2"/>
    <w:rsid w:val="00964B10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2">
    <w:name w:val="正文文本 Char"/>
    <w:basedOn w:val="a0"/>
    <w:link w:val="a6"/>
    <w:rsid w:val="00964B10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72</Characters>
  <Application>Microsoft Office Word</Application>
  <DocSecurity>0</DocSecurity>
  <Lines>5</Lines>
  <Paragraphs>4</Paragraphs>
  <ScaleCrop>false</ScaleCrop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亓金山</cp:lastModifiedBy>
  <cp:revision>2</cp:revision>
  <dcterms:created xsi:type="dcterms:W3CDTF">2008-09-11T17:20:00Z</dcterms:created>
  <dcterms:modified xsi:type="dcterms:W3CDTF">2021-11-30T07:23:00Z</dcterms:modified>
</cp:coreProperties>
</file>