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09B" w:rsidRPr="00BE209B" w:rsidRDefault="00BE209B" w:rsidP="00BE209B">
      <w:pPr>
        <w:autoSpaceDE w:val="0"/>
        <w:autoSpaceDN w:val="0"/>
        <w:spacing w:line="590" w:lineRule="exact"/>
        <w:jc w:val="center"/>
        <w:outlineLvl w:val="0"/>
        <w:rPr>
          <w:rFonts w:ascii="方正小标宋_GBK" w:eastAsia="方正小标宋_GBK" w:hAnsi="方正小标宋_GBK" w:cs="方正小标宋_GBK"/>
          <w:kern w:val="0"/>
          <w:sz w:val="44"/>
          <w:szCs w:val="44"/>
        </w:rPr>
      </w:pPr>
    </w:p>
    <w:p w:rsidR="00BE209B" w:rsidRPr="00BE209B" w:rsidRDefault="00BE209B" w:rsidP="00BE209B">
      <w:pPr>
        <w:autoSpaceDE w:val="0"/>
        <w:autoSpaceDN w:val="0"/>
        <w:spacing w:line="590" w:lineRule="exact"/>
        <w:jc w:val="center"/>
        <w:rPr>
          <w:rFonts w:ascii="仿宋_GB2312" w:eastAsia="仿宋_GB2312" w:hAnsi="仿宋_GB2312" w:cs="仿宋_GB2312"/>
          <w:kern w:val="0"/>
          <w:sz w:val="22"/>
          <w:szCs w:val="22"/>
        </w:rPr>
      </w:pPr>
    </w:p>
    <w:p w:rsidR="00BE209B" w:rsidRPr="00BE209B" w:rsidRDefault="00BE209B" w:rsidP="00BE209B">
      <w:pPr>
        <w:autoSpaceDE w:val="0"/>
        <w:autoSpaceDN w:val="0"/>
        <w:spacing w:line="590" w:lineRule="exact"/>
        <w:jc w:val="center"/>
        <w:outlineLvl w:val="0"/>
        <w:rPr>
          <w:rFonts w:ascii="方正小标宋_GBK" w:eastAsia="方正小标宋_GBK" w:hAnsi="方正小标宋_GBK" w:cs="方正小标宋_GBK"/>
          <w:kern w:val="0"/>
          <w:sz w:val="44"/>
          <w:szCs w:val="44"/>
        </w:rPr>
      </w:pPr>
      <w:r w:rsidRPr="00BE209B">
        <w:rPr>
          <w:rFonts w:ascii="方正小标宋_GBK" w:eastAsia="方正小标宋_GBK" w:hAnsi="方正小标宋_GBK" w:cs="方正小标宋_GBK" w:hint="eastAsia"/>
          <w:kern w:val="0"/>
          <w:sz w:val="44"/>
          <w:szCs w:val="44"/>
        </w:rPr>
        <w:t>东至县人民政府办公室关于印发东至县</w:t>
      </w:r>
    </w:p>
    <w:p w:rsidR="00BE209B" w:rsidRPr="00BE209B" w:rsidRDefault="00BE209B" w:rsidP="00BE209B">
      <w:pPr>
        <w:autoSpaceDE w:val="0"/>
        <w:autoSpaceDN w:val="0"/>
        <w:spacing w:line="590" w:lineRule="exact"/>
        <w:jc w:val="center"/>
        <w:outlineLvl w:val="0"/>
        <w:rPr>
          <w:rFonts w:ascii="方正小标宋_GBK" w:eastAsia="方正小标宋_GBK" w:hAnsi="方正小标宋_GBK" w:cs="方正小标宋_GBK"/>
          <w:kern w:val="0"/>
          <w:sz w:val="44"/>
          <w:szCs w:val="44"/>
        </w:rPr>
      </w:pPr>
      <w:r w:rsidRPr="00BE209B">
        <w:rPr>
          <w:rFonts w:ascii="方正小标宋_GBK" w:eastAsia="方正小标宋_GBK" w:hAnsi="方正小标宋_GBK" w:cs="方正小标宋_GBK" w:hint="eastAsia"/>
          <w:kern w:val="0"/>
          <w:sz w:val="44"/>
          <w:szCs w:val="44"/>
        </w:rPr>
        <w:t>城市基础设施配套费征收管理</w:t>
      </w:r>
    </w:p>
    <w:p w:rsidR="00BE209B" w:rsidRPr="00BE209B" w:rsidRDefault="00BE209B" w:rsidP="00BE209B">
      <w:pPr>
        <w:autoSpaceDE w:val="0"/>
        <w:autoSpaceDN w:val="0"/>
        <w:spacing w:line="590" w:lineRule="exact"/>
        <w:jc w:val="center"/>
        <w:outlineLvl w:val="0"/>
        <w:rPr>
          <w:rFonts w:ascii="方正小标宋_GBK" w:eastAsia="方正小标宋_GBK" w:hAnsi="方正小标宋_GBK" w:cs="方正小标宋_GBK"/>
          <w:kern w:val="0"/>
          <w:sz w:val="44"/>
          <w:szCs w:val="44"/>
        </w:rPr>
      </w:pPr>
      <w:r w:rsidRPr="00BE209B">
        <w:rPr>
          <w:rFonts w:ascii="方正小标宋_GBK" w:eastAsia="方正小标宋_GBK" w:hAnsi="方正小标宋_GBK" w:cs="方正小标宋_GBK" w:hint="eastAsia"/>
          <w:kern w:val="0"/>
          <w:sz w:val="44"/>
          <w:szCs w:val="44"/>
        </w:rPr>
        <w:t>暂行办法的通知</w:t>
      </w:r>
    </w:p>
    <w:p w:rsidR="00BE209B" w:rsidRPr="00BE209B" w:rsidRDefault="00BE209B" w:rsidP="00BE209B">
      <w:pPr>
        <w:autoSpaceDE w:val="0"/>
        <w:autoSpaceDN w:val="0"/>
        <w:spacing w:line="590" w:lineRule="exact"/>
        <w:jc w:val="center"/>
        <w:rPr>
          <w:rFonts w:ascii="Times New Roman" w:eastAsia="方正仿宋_GBK" w:hAnsi="Times New Roman" w:cs="Times New Roman"/>
          <w:bCs/>
          <w:kern w:val="0"/>
          <w:sz w:val="32"/>
          <w:szCs w:val="32"/>
        </w:rPr>
      </w:pPr>
      <w:r w:rsidRPr="00BE209B">
        <w:rPr>
          <w:rFonts w:ascii="Times New Roman" w:eastAsia="方正仿宋_GBK" w:hAnsi="Times New Roman" w:cs="Times New Roman"/>
          <w:bCs/>
          <w:kern w:val="0"/>
          <w:sz w:val="32"/>
          <w:szCs w:val="32"/>
        </w:rPr>
        <w:t>东政办〔</w:t>
      </w:r>
      <w:r w:rsidRPr="00BE209B">
        <w:rPr>
          <w:rFonts w:ascii="Times New Roman" w:eastAsia="方正仿宋_GBK" w:hAnsi="Times New Roman" w:cs="Times New Roman"/>
          <w:bCs/>
          <w:kern w:val="0"/>
          <w:sz w:val="32"/>
          <w:szCs w:val="32"/>
        </w:rPr>
        <w:t>2019</w:t>
      </w:r>
      <w:r w:rsidRPr="00BE209B">
        <w:rPr>
          <w:rFonts w:ascii="Times New Roman" w:eastAsia="方正仿宋_GBK" w:hAnsi="Times New Roman" w:cs="Times New Roman"/>
          <w:bCs/>
          <w:kern w:val="0"/>
          <w:sz w:val="32"/>
          <w:szCs w:val="32"/>
        </w:rPr>
        <w:t>〕</w:t>
      </w:r>
      <w:r w:rsidRPr="00BE209B">
        <w:rPr>
          <w:rFonts w:ascii="Times New Roman" w:eastAsia="方正仿宋_GBK" w:hAnsi="Times New Roman" w:cs="Times New Roman"/>
          <w:bCs/>
          <w:kern w:val="0"/>
          <w:sz w:val="32"/>
          <w:szCs w:val="32"/>
        </w:rPr>
        <w:t>17</w:t>
      </w:r>
      <w:r w:rsidRPr="00BE209B">
        <w:rPr>
          <w:rFonts w:ascii="Times New Roman" w:eastAsia="方正仿宋_GBK" w:hAnsi="Times New Roman" w:cs="Times New Roman"/>
          <w:bCs/>
          <w:kern w:val="0"/>
          <w:sz w:val="32"/>
          <w:szCs w:val="32"/>
        </w:rPr>
        <w:t>号</w:t>
      </w:r>
    </w:p>
    <w:p w:rsidR="00BE209B" w:rsidRPr="00BE209B" w:rsidRDefault="00BE209B" w:rsidP="00BE209B">
      <w:pPr>
        <w:autoSpaceDE w:val="0"/>
        <w:autoSpaceDN w:val="0"/>
        <w:spacing w:line="590" w:lineRule="exact"/>
        <w:ind w:firstLineChars="200" w:firstLine="640"/>
        <w:jc w:val="center"/>
        <w:rPr>
          <w:rFonts w:ascii="Times New Roman" w:eastAsia="方正仿宋_GBK" w:hAnsi="Times New Roman" w:cs="Times New Roman"/>
          <w:bCs/>
          <w:kern w:val="0"/>
          <w:sz w:val="32"/>
          <w:szCs w:val="32"/>
        </w:rPr>
      </w:pPr>
    </w:p>
    <w:p w:rsidR="00BE209B" w:rsidRPr="00BE209B" w:rsidRDefault="00BE209B" w:rsidP="00BE209B">
      <w:pPr>
        <w:autoSpaceDE w:val="0"/>
        <w:autoSpaceDN w:val="0"/>
        <w:spacing w:line="590" w:lineRule="exact"/>
        <w:ind w:left="120"/>
        <w:jc w:val="left"/>
        <w:rPr>
          <w:rFonts w:ascii="Times New Roman" w:eastAsia="方正仿宋_GBK" w:hAnsi="Times New Roman" w:cs="Times New Roman"/>
          <w:kern w:val="0"/>
          <w:sz w:val="32"/>
          <w:szCs w:val="32"/>
        </w:rPr>
      </w:pPr>
      <w:r w:rsidRPr="00BE209B">
        <w:rPr>
          <w:rFonts w:ascii="Times New Roman" w:eastAsia="方正仿宋_GBK" w:hAnsi="Times New Roman" w:cs="Times New Roman"/>
          <w:kern w:val="0"/>
          <w:sz w:val="32"/>
          <w:szCs w:val="32"/>
        </w:rPr>
        <w:t>各乡、镇人民政府，东至经济开发区、大渡口经济开发区管委会，县政府各部门、各直属机构：</w:t>
      </w:r>
    </w:p>
    <w:p w:rsidR="00BE209B" w:rsidRPr="00BE209B" w:rsidRDefault="00BE209B" w:rsidP="00BE209B">
      <w:pPr>
        <w:autoSpaceDE w:val="0"/>
        <w:autoSpaceDN w:val="0"/>
        <w:spacing w:line="590" w:lineRule="exact"/>
        <w:ind w:firstLineChars="200" w:firstLine="640"/>
        <w:jc w:val="left"/>
        <w:rPr>
          <w:rFonts w:ascii="Times New Roman" w:eastAsia="方正仿宋_GBK" w:hAnsi="Times New Roman" w:cs="Times New Roman"/>
          <w:kern w:val="0"/>
          <w:sz w:val="32"/>
          <w:szCs w:val="32"/>
        </w:rPr>
      </w:pPr>
      <w:r w:rsidRPr="00BE209B">
        <w:rPr>
          <w:rFonts w:ascii="Times New Roman" w:eastAsia="方正仿宋_GBK" w:hAnsi="Times New Roman" w:cs="Times New Roman"/>
          <w:kern w:val="0"/>
          <w:sz w:val="32"/>
          <w:szCs w:val="32"/>
        </w:rPr>
        <w:t>经县政府同意，现将《东至县城市基础设施配套费征收</w:t>
      </w:r>
      <w:r w:rsidRPr="00BE209B">
        <w:rPr>
          <w:rFonts w:ascii="Times New Roman" w:eastAsia="方正仿宋_GBK" w:hAnsi="Times New Roman" w:cs="Times New Roman"/>
          <w:w w:val="95"/>
          <w:kern w:val="0"/>
          <w:sz w:val="32"/>
          <w:szCs w:val="32"/>
        </w:rPr>
        <w:t>管理暂行办法》印发给你们，请结合实际，认真贯彻执行。</w:t>
      </w:r>
    </w:p>
    <w:p w:rsidR="00BE209B" w:rsidRPr="00BE209B" w:rsidRDefault="00BE209B" w:rsidP="00BE209B">
      <w:pPr>
        <w:autoSpaceDE w:val="0"/>
        <w:autoSpaceDN w:val="0"/>
        <w:spacing w:line="590" w:lineRule="exact"/>
        <w:ind w:firstLineChars="200" w:firstLine="640"/>
        <w:jc w:val="left"/>
        <w:rPr>
          <w:rFonts w:ascii="Times New Roman" w:eastAsia="方正仿宋_GBK" w:hAnsi="Times New Roman" w:cs="Times New Roman"/>
          <w:kern w:val="0"/>
          <w:sz w:val="32"/>
          <w:szCs w:val="32"/>
        </w:rPr>
      </w:pPr>
    </w:p>
    <w:p w:rsidR="00BE209B" w:rsidRPr="00BE209B" w:rsidRDefault="00BE209B" w:rsidP="00BE209B">
      <w:pPr>
        <w:autoSpaceDE w:val="0"/>
        <w:autoSpaceDN w:val="0"/>
        <w:spacing w:line="590" w:lineRule="exact"/>
        <w:ind w:firstLineChars="200" w:firstLine="640"/>
        <w:jc w:val="left"/>
        <w:rPr>
          <w:rFonts w:ascii="Times New Roman" w:eastAsia="方正仿宋_GBK" w:hAnsi="Times New Roman" w:cs="Times New Roman"/>
          <w:kern w:val="0"/>
          <w:sz w:val="32"/>
          <w:szCs w:val="32"/>
        </w:rPr>
      </w:pPr>
    </w:p>
    <w:p w:rsidR="00BE209B" w:rsidRPr="00BE209B" w:rsidRDefault="00BE209B" w:rsidP="00BE209B">
      <w:pPr>
        <w:autoSpaceDE w:val="0"/>
        <w:autoSpaceDN w:val="0"/>
        <w:spacing w:line="590" w:lineRule="exact"/>
        <w:ind w:firstLineChars="200" w:firstLine="640"/>
        <w:jc w:val="left"/>
        <w:rPr>
          <w:rFonts w:ascii="Times New Roman" w:eastAsia="方正仿宋_GBK" w:hAnsi="Times New Roman" w:cs="Times New Roman"/>
          <w:kern w:val="0"/>
          <w:sz w:val="32"/>
          <w:szCs w:val="32"/>
        </w:rPr>
      </w:pPr>
    </w:p>
    <w:p w:rsidR="00BE209B" w:rsidRPr="001E11C7" w:rsidRDefault="00BE209B" w:rsidP="00BE209B">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东至县人民政府办公室</w:t>
      </w:r>
    </w:p>
    <w:p w:rsidR="00BE209B" w:rsidRPr="00BE209B" w:rsidRDefault="00BE209B" w:rsidP="00BE209B">
      <w:pPr>
        <w:autoSpaceDE w:val="0"/>
        <w:autoSpaceDN w:val="0"/>
        <w:spacing w:line="590" w:lineRule="exact"/>
        <w:ind w:rightChars="400" w:right="840" w:firstLineChars="200" w:firstLine="640"/>
        <w:jc w:val="right"/>
        <w:rPr>
          <w:rFonts w:ascii="Times New Roman" w:eastAsia="方正仿宋_GBK" w:hAnsi="Times New Roman" w:cs="Times New Roman"/>
          <w:kern w:val="0"/>
          <w:sz w:val="32"/>
          <w:szCs w:val="32"/>
        </w:rPr>
      </w:pPr>
      <w:r w:rsidRPr="00BE209B">
        <w:rPr>
          <w:rFonts w:ascii="Times New Roman" w:eastAsia="方正仿宋_GBK" w:hAnsi="Times New Roman" w:cs="Times New Roman" w:hint="eastAsia"/>
          <w:kern w:val="0"/>
          <w:sz w:val="32"/>
          <w:szCs w:val="32"/>
        </w:rPr>
        <w:t>2019</w:t>
      </w:r>
      <w:r w:rsidRPr="00BE209B">
        <w:rPr>
          <w:rFonts w:ascii="Times New Roman" w:eastAsia="方正仿宋_GBK" w:hAnsi="Times New Roman" w:cs="Times New Roman" w:hint="eastAsia"/>
          <w:kern w:val="0"/>
          <w:sz w:val="32"/>
          <w:szCs w:val="32"/>
        </w:rPr>
        <w:t>年</w:t>
      </w:r>
      <w:r w:rsidRPr="00BE209B">
        <w:rPr>
          <w:rFonts w:ascii="Times New Roman" w:eastAsia="方正仿宋_GBK" w:hAnsi="Times New Roman" w:cs="Times New Roman" w:hint="eastAsia"/>
          <w:kern w:val="0"/>
          <w:sz w:val="32"/>
          <w:szCs w:val="32"/>
        </w:rPr>
        <w:t>6</w:t>
      </w:r>
      <w:r w:rsidRPr="00BE209B">
        <w:rPr>
          <w:rFonts w:ascii="Times New Roman" w:eastAsia="方正仿宋_GBK" w:hAnsi="Times New Roman" w:cs="Times New Roman" w:hint="eastAsia"/>
          <w:kern w:val="0"/>
          <w:sz w:val="32"/>
          <w:szCs w:val="32"/>
        </w:rPr>
        <w:t>月</w:t>
      </w:r>
      <w:r w:rsidRPr="00BE209B">
        <w:rPr>
          <w:rFonts w:ascii="Times New Roman" w:eastAsia="方正仿宋_GBK" w:hAnsi="Times New Roman" w:cs="Times New Roman" w:hint="eastAsia"/>
          <w:kern w:val="0"/>
          <w:sz w:val="32"/>
          <w:szCs w:val="32"/>
        </w:rPr>
        <w:t>27</w:t>
      </w:r>
      <w:r w:rsidRPr="00BE209B">
        <w:rPr>
          <w:rFonts w:ascii="Times New Roman" w:eastAsia="方正仿宋_GBK" w:hAnsi="Times New Roman" w:cs="Times New Roman" w:hint="eastAsia"/>
          <w:kern w:val="0"/>
          <w:sz w:val="32"/>
          <w:szCs w:val="32"/>
        </w:rPr>
        <w:t>日</w:t>
      </w:r>
    </w:p>
    <w:p w:rsidR="00BE209B" w:rsidRPr="00BE209B" w:rsidRDefault="00BE209B" w:rsidP="00BE209B">
      <w:pPr>
        <w:autoSpaceDE w:val="0"/>
        <w:autoSpaceDN w:val="0"/>
        <w:spacing w:line="590" w:lineRule="exact"/>
        <w:ind w:firstLineChars="200" w:firstLine="640"/>
        <w:jc w:val="left"/>
        <w:rPr>
          <w:rFonts w:ascii="Times New Roman" w:eastAsia="方正仿宋_GBK" w:hAnsi="Times New Roman" w:cs="Times New Roman"/>
          <w:kern w:val="0"/>
          <w:sz w:val="32"/>
          <w:szCs w:val="32"/>
        </w:rPr>
      </w:pPr>
      <w:r w:rsidRPr="00BE209B">
        <w:rPr>
          <w:rFonts w:ascii="Times New Roman" w:eastAsia="方正仿宋_GBK" w:hAnsi="Times New Roman" w:cs="Times New Roman"/>
          <w:kern w:val="0"/>
          <w:sz w:val="32"/>
          <w:szCs w:val="32"/>
        </w:rPr>
        <w:t>（此件公开发布）</w:t>
      </w:r>
    </w:p>
    <w:p w:rsidR="00BE209B" w:rsidRPr="00BE209B" w:rsidRDefault="00BE209B" w:rsidP="00BE209B">
      <w:pPr>
        <w:autoSpaceDE w:val="0"/>
        <w:autoSpaceDN w:val="0"/>
        <w:spacing w:line="590" w:lineRule="exact"/>
        <w:jc w:val="center"/>
        <w:outlineLvl w:val="0"/>
        <w:rPr>
          <w:rFonts w:ascii="Times New Roman" w:eastAsia="方正仿宋_GBK" w:hAnsi="Times New Roman" w:cs="Times New Roman"/>
          <w:b/>
          <w:bCs/>
          <w:kern w:val="0"/>
          <w:sz w:val="32"/>
          <w:szCs w:val="32"/>
        </w:rPr>
      </w:pPr>
    </w:p>
    <w:p w:rsidR="00BE209B" w:rsidRPr="00BE209B" w:rsidRDefault="00BE209B" w:rsidP="00BE209B">
      <w:pPr>
        <w:autoSpaceDE w:val="0"/>
        <w:autoSpaceDN w:val="0"/>
        <w:spacing w:line="590" w:lineRule="exact"/>
        <w:jc w:val="center"/>
        <w:rPr>
          <w:rFonts w:ascii="Times New Roman" w:eastAsia="方正仿宋_GBK" w:hAnsi="Times New Roman" w:cs="Times New Roman"/>
          <w:kern w:val="0"/>
          <w:sz w:val="32"/>
          <w:szCs w:val="32"/>
        </w:rPr>
      </w:pPr>
    </w:p>
    <w:p w:rsidR="00BE209B" w:rsidRPr="00BE209B" w:rsidRDefault="00BE209B" w:rsidP="00BE209B">
      <w:pPr>
        <w:autoSpaceDE w:val="0"/>
        <w:autoSpaceDN w:val="0"/>
        <w:spacing w:line="590" w:lineRule="exact"/>
        <w:jc w:val="center"/>
        <w:rPr>
          <w:rFonts w:ascii="Times New Roman" w:eastAsia="方正仿宋_GBK" w:hAnsi="Times New Roman" w:cs="Times New Roman"/>
          <w:kern w:val="0"/>
          <w:sz w:val="32"/>
          <w:szCs w:val="32"/>
        </w:rPr>
      </w:pPr>
    </w:p>
    <w:p w:rsidR="00BE209B" w:rsidRPr="00BE209B" w:rsidRDefault="00BE209B" w:rsidP="00BE209B">
      <w:pPr>
        <w:autoSpaceDE w:val="0"/>
        <w:autoSpaceDN w:val="0"/>
        <w:spacing w:line="590" w:lineRule="exact"/>
        <w:jc w:val="center"/>
        <w:rPr>
          <w:rFonts w:ascii="Times New Roman" w:eastAsia="方正仿宋_GBK" w:hAnsi="Times New Roman" w:cs="Times New Roman"/>
          <w:kern w:val="0"/>
          <w:sz w:val="32"/>
          <w:szCs w:val="32"/>
        </w:rPr>
      </w:pPr>
    </w:p>
    <w:p w:rsidR="00BE209B" w:rsidRPr="00BE209B" w:rsidRDefault="00BE209B" w:rsidP="00BE209B">
      <w:pPr>
        <w:autoSpaceDE w:val="0"/>
        <w:autoSpaceDN w:val="0"/>
        <w:spacing w:line="590" w:lineRule="exact"/>
        <w:jc w:val="center"/>
        <w:outlineLvl w:val="0"/>
        <w:rPr>
          <w:rFonts w:ascii="方正小标宋_GBK" w:eastAsia="方正小标宋_GBK" w:hAnsi="方正小标宋_GBK" w:cs="方正小标宋_GBK"/>
          <w:kern w:val="0"/>
          <w:sz w:val="44"/>
          <w:szCs w:val="44"/>
        </w:rPr>
      </w:pPr>
      <w:r w:rsidRPr="00BE209B">
        <w:rPr>
          <w:rFonts w:ascii="方正小标宋_GBK" w:eastAsia="方正小标宋_GBK" w:hAnsi="方正小标宋_GBK" w:cs="方正小标宋_GBK" w:hint="eastAsia"/>
          <w:kern w:val="0"/>
          <w:sz w:val="44"/>
          <w:szCs w:val="44"/>
        </w:rPr>
        <w:t>东至县城市基础设施配套费征收管理暂行</w:t>
      </w:r>
    </w:p>
    <w:p w:rsidR="00BE209B" w:rsidRPr="00BE209B" w:rsidRDefault="00BE209B" w:rsidP="00BE209B">
      <w:pPr>
        <w:autoSpaceDE w:val="0"/>
        <w:autoSpaceDN w:val="0"/>
        <w:spacing w:line="590" w:lineRule="exact"/>
        <w:jc w:val="center"/>
        <w:rPr>
          <w:rFonts w:ascii="Times New Roman" w:eastAsia="方正仿宋_GBK" w:hAnsi="Times New Roman" w:cs="Times New Roman"/>
          <w:b/>
          <w:spacing w:val="12"/>
          <w:kern w:val="0"/>
          <w:sz w:val="32"/>
          <w:szCs w:val="32"/>
        </w:rPr>
      </w:pPr>
    </w:p>
    <w:p w:rsidR="00BE209B" w:rsidRPr="00BE209B" w:rsidRDefault="00BE209B" w:rsidP="00BE209B">
      <w:pPr>
        <w:autoSpaceDE w:val="0"/>
        <w:autoSpaceDN w:val="0"/>
        <w:spacing w:line="590" w:lineRule="exact"/>
        <w:ind w:firstLineChars="200" w:firstLine="691"/>
        <w:rPr>
          <w:rFonts w:ascii="Times New Roman" w:eastAsia="方正仿宋_GBK" w:hAnsi="Times New Roman" w:cs="Times New Roman"/>
          <w:kern w:val="0"/>
          <w:sz w:val="32"/>
          <w:szCs w:val="32"/>
        </w:rPr>
      </w:pPr>
      <w:r w:rsidRPr="00BE209B">
        <w:rPr>
          <w:rFonts w:ascii="Times New Roman" w:eastAsia="方正仿宋_GBK" w:hAnsi="Times New Roman" w:cs="Times New Roman"/>
          <w:b/>
          <w:spacing w:val="12"/>
          <w:kern w:val="0"/>
          <w:sz w:val="32"/>
          <w:szCs w:val="32"/>
        </w:rPr>
        <w:t>第一条</w:t>
      </w:r>
      <w:r w:rsidRPr="00BE209B">
        <w:rPr>
          <w:rFonts w:ascii="Times New Roman" w:eastAsia="方正仿宋_GBK" w:hAnsi="Times New Roman" w:cs="Times New Roman"/>
          <w:b/>
          <w:spacing w:val="12"/>
          <w:kern w:val="0"/>
          <w:sz w:val="32"/>
          <w:szCs w:val="32"/>
        </w:rPr>
        <w:t xml:space="preserve"> </w:t>
      </w:r>
      <w:r w:rsidRPr="00BE209B">
        <w:rPr>
          <w:rFonts w:ascii="Times New Roman" w:eastAsia="方正仿宋_GBK" w:hAnsi="Times New Roman" w:cs="Times New Roman"/>
          <w:spacing w:val="10"/>
          <w:kern w:val="0"/>
          <w:sz w:val="32"/>
          <w:szCs w:val="32"/>
        </w:rPr>
        <w:t>为加快我县尧东一体化规划区和东至经济开</w:t>
      </w:r>
      <w:r w:rsidRPr="00BE209B">
        <w:rPr>
          <w:rFonts w:ascii="Times New Roman" w:eastAsia="方正仿宋_GBK" w:hAnsi="Times New Roman" w:cs="Times New Roman"/>
          <w:spacing w:val="-2"/>
          <w:kern w:val="0"/>
          <w:sz w:val="32"/>
          <w:szCs w:val="32"/>
        </w:rPr>
        <w:t>发区、大渡口经济开发区规划区内基础设施建设，进一步改</w:t>
      </w:r>
      <w:r w:rsidRPr="00BE209B">
        <w:rPr>
          <w:rFonts w:ascii="Times New Roman" w:eastAsia="方正仿宋_GBK" w:hAnsi="Times New Roman" w:cs="Times New Roman"/>
          <w:spacing w:val="-3"/>
          <w:kern w:val="0"/>
          <w:sz w:val="32"/>
          <w:szCs w:val="32"/>
        </w:rPr>
        <w:t>善投资环境和居民生活环境，不断提升城市品位，制止各种</w:t>
      </w:r>
      <w:r w:rsidRPr="00BE209B">
        <w:rPr>
          <w:rFonts w:ascii="Times New Roman" w:eastAsia="方正仿宋_GBK" w:hAnsi="Times New Roman" w:cs="Times New Roman"/>
          <w:spacing w:val="-4"/>
          <w:kern w:val="0"/>
          <w:sz w:val="32"/>
          <w:szCs w:val="32"/>
        </w:rPr>
        <w:t>乱收费行为，根据《安徽省物价局、财政厅、建设厅关于进</w:t>
      </w:r>
      <w:r w:rsidRPr="00BE209B">
        <w:rPr>
          <w:rFonts w:ascii="Times New Roman" w:eastAsia="方正仿宋_GBK" w:hAnsi="Times New Roman" w:cs="Times New Roman"/>
          <w:spacing w:val="-3"/>
          <w:w w:val="95"/>
          <w:kern w:val="0"/>
          <w:sz w:val="32"/>
          <w:szCs w:val="32"/>
        </w:rPr>
        <w:t>一步完善城市基础设施配套费征收使用管理的通知》</w:t>
      </w:r>
      <w:r w:rsidRPr="00BE209B">
        <w:rPr>
          <w:rFonts w:ascii="Times New Roman" w:eastAsia="方正仿宋_GBK" w:hAnsi="Times New Roman" w:cs="Times New Roman"/>
          <w:spacing w:val="4"/>
          <w:w w:val="95"/>
          <w:kern w:val="0"/>
          <w:sz w:val="32"/>
          <w:szCs w:val="32"/>
        </w:rPr>
        <w:t>（</w:t>
      </w:r>
      <w:r w:rsidRPr="00BE209B">
        <w:rPr>
          <w:rFonts w:ascii="Times New Roman" w:eastAsia="方正仿宋_GBK" w:hAnsi="Times New Roman" w:cs="Times New Roman"/>
          <w:spacing w:val="3"/>
          <w:w w:val="95"/>
          <w:kern w:val="0"/>
          <w:sz w:val="32"/>
          <w:szCs w:val="32"/>
        </w:rPr>
        <w:t>皖价</w:t>
      </w:r>
      <w:r w:rsidRPr="00BE209B">
        <w:rPr>
          <w:rFonts w:ascii="Times New Roman" w:eastAsia="方正仿宋_GBK" w:hAnsi="Times New Roman" w:cs="Times New Roman"/>
          <w:spacing w:val="3"/>
          <w:kern w:val="0"/>
          <w:sz w:val="32"/>
          <w:szCs w:val="32"/>
        </w:rPr>
        <w:t>费〔</w:t>
      </w:r>
      <w:r w:rsidRPr="00BE209B">
        <w:rPr>
          <w:rFonts w:ascii="Times New Roman" w:eastAsia="方正仿宋_GBK" w:hAnsi="Times New Roman" w:cs="Times New Roman"/>
          <w:spacing w:val="3"/>
          <w:kern w:val="0"/>
          <w:sz w:val="32"/>
          <w:szCs w:val="32"/>
        </w:rPr>
        <w:t>2008</w:t>
      </w:r>
      <w:r w:rsidRPr="00BE209B">
        <w:rPr>
          <w:rFonts w:ascii="Times New Roman" w:eastAsia="方正仿宋_GBK" w:hAnsi="Times New Roman" w:cs="Times New Roman"/>
          <w:spacing w:val="3"/>
          <w:kern w:val="0"/>
          <w:sz w:val="32"/>
          <w:szCs w:val="32"/>
        </w:rPr>
        <w:t>〕</w:t>
      </w:r>
      <w:r w:rsidRPr="00BE209B">
        <w:rPr>
          <w:rFonts w:ascii="Times New Roman" w:eastAsia="方正仿宋_GBK" w:hAnsi="Times New Roman" w:cs="Times New Roman"/>
          <w:spacing w:val="3"/>
          <w:kern w:val="0"/>
          <w:sz w:val="32"/>
          <w:szCs w:val="32"/>
        </w:rPr>
        <w:t>112</w:t>
      </w:r>
      <w:r w:rsidRPr="00BE209B">
        <w:rPr>
          <w:rFonts w:ascii="Times New Roman" w:eastAsia="方正仿宋_GBK" w:hAnsi="Times New Roman" w:cs="Times New Roman"/>
          <w:spacing w:val="-11"/>
          <w:kern w:val="0"/>
          <w:sz w:val="32"/>
          <w:szCs w:val="32"/>
        </w:rPr>
        <w:t>号</w:t>
      </w:r>
      <w:r w:rsidRPr="00BE209B">
        <w:rPr>
          <w:rFonts w:ascii="Times New Roman" w:eastAsia="方正仿宋_GBK" w:hAnsi="Times New Roman" w:cs="Times New Roman"/>
          <w:spacing w:val="-159"/>
          <w:kern w:val="0"/>
          <w:sz w:val="32"/>
          <w:szCs w:val="32"/>
        </w:rPr>
        <w:t>）</w:t>
      </w:r>
      <w:r w:rsidRPr="00BE209B">
        <w:rPr>
          <w:rFonts w:ascii="Times New Roman" w:eastAsia="方正仿宋_GBK" w:hAnsi="Times New Roman" w:cs="Times New Roman"/>
          <w:spacing w:val="-14"/>
          <w:kern w:val="0"/>
          <w:sz w:val="32"/>
          <w:szCs w:val="32"/>
        </w:rPr>
        <w:t>、《关于调整一费清收费项目和标准的通</w:t>
      </w:r>
      <w:r w:rsidRPr="00BE209B">
        <w:rPr>
          <w:rFonts w:ascii="Times New Roman" w:eastAsia="方正仿宋_GBK" w:hAnsi="Times New Roman" w:cs="Times New Roman"/>
          <w:spacing w:val="-81"/>
          <w:kern w:val="0"/>
          <w:sz w:val="32"/>
          <w:szCs w:val="32"/>
        </w:rPr>
        <w:t>知》</w:t>
      </w:r>
      <w:r w:rsidRPr="00BE209B">
        <w:rPr>
          <w:rFonts w:ascii="Times New Roman" w:eastAsia="方正仿宋_GBK" w:hAnsi="Times New Roman" w:cs="Times New Roman"/>
          <w:kern w:val="0"/>
          <w:sz w:val="32"/>
          <w:szCs w:val="32"/>
        </w:rPr>
        <w:t>（池政务〔</w:t>
      </w:r>
      <w:r w:rsidRPr="00BE209B">
        <w:rPr>
          <w:rFonts w:ascii="Times New Roman" w:eastAsia="方正仿宋_GBK" w:hAnsi="Times New Roman" w:cs="Times New Roman"/>
          <w:kern w:val="0"/>
          <w:sz w:val="32"/>
          <w:szCs w:val="32"/>
        </w:rPr>
        <w:t>2015</w:t>
      </w:r>
      <w:r w:rsidRPr="00BE209B">
        <w:rPr>
          <w:rFonts w:ascii="Times New Roman" w:eastAsia="方正仿宋_GBK" w:hAnsi="Times New Roman" w:cs="Times New Roman"/>
          <w:kern w:val="0"/>
          <w:sz w:val="32"/>
          <w:szCs w:val="32"/>
        </w:rPr>
        <w:t>〕</w:t>
      </w:r>
      <w:r w:rsidRPr="00BE209B">
        <w:rPr>
          <w:rFonts w:ascii="Times New Roman" w:eastAsia="方正仿宋_GBK" w:hAnsi="Times New Roman" w:cs="Times New Roman"/>
          <w:kern w:val="0"/>
          <w:sz w:val="32"/>
          <w:szCs w:val="32"/>
        </w:rPr>
        <w:t>10</w:t>
      </w:r>
      <w:r w:rsidRPr="00BE209B">
        <w:rPr>
          <w:rFonts w:ascii="Times New Roman" w:eastAsia="方正仿宋_GBK" w:hAnsi="Times New Roman" w:cs="Times New Roman"/>
          <w:spacing w:val="-10"/>
          <w:kern w:val="0"/>
          <w:sz w:val="32"/>
          <w:szCs w:val="32"/>
        </w:rPr>
        <w:t>号</w:t>
      </w:r>
      <w:r w:rsidRPr="00BE209B">
        <w:rPr>
          <w:rFonts w:ascii="Times New Roman" w:eastAsia="方正仿宋_GBK" w:hAnsi="Times New Roman" w:cs="Times New Roman"/>
          <w:kern w:val="0"/>
          <w:sz w:val="32"/>
          <w:szCs w:val="32"/>
        </w:rPr>
        <w:t>）</w:t>
      </w:r>
      <w:r w:rsidRPr="00BE209B">
        <w:rPr>
          <w:rFonts w:ascii="Times New Roman" w:eastAsia="方正仿宋_GBK" w:hAnsi="Times New Roman" w:cs="Times New Roman"/>
          <w:spacing w:val="-1"/>
          <w:kern w:val="0"/>
          <w:sz w:val="32"/>
          <w:szCs w:val="32"/>
        </w:rPr>
        <w:t>精神，结合我县实际，制定本</w:t>
      </w:r>
      <w:r w:rsidRPr="00BE209B">
        <w:rPr>
          <w:rFonts w:ascii="Times New Roman" w:eastAsia="方正仿宋_GBK" w:hAnsi="Times New Roman" w:cs="Times New Roman"/>
          <w:kern w:val="0"/>
          <w:sz w:val="32"/>
          <w:szCs w:val="32"/>
        </w:rPr>
        <w:t>暂行办法。</w:t>
      </w:r>
    </w:p>
    <w:p w:rsidR="00BE209B" w:rsidRPr="00BE209B" w:rsidRDefault="00BE209B" w:rsidP="00BE209B">
      <w:pPr>
        <w:autoSpaceDE w:val="0"/>
        <w:autoSpaceDN w:val="0"/>
        <w:spacing w:line="590" w:lineRule="exact"/>
        <w:ind w:firstLineChars="200" w:firstLine="643"/>
        <w:rPr>
          <w:rFonts w:ascii="Times New Roman" w:eastAsia="方正仿宋_GBK" w:hAnsi="Times New Roman" w:cs="Times New Roman"/>
          <w:kern w:val="0"/>
          <w:sz w:val="32"/>
          <w:szCs w:val="32"/>
        </w:rPr>
      </w:pPr>
      <w:r w:rsidRPr="00BE209B">
        <w:rPr>
          <w:rFonts w:ascii="Times New Roman" w:eastAsia="方正仿宋_GBK" w:hAnsi="Times New Roman" w:cs="Times New Roman"/>
          <w:b/>
          <w:kern w:val="0"/>
          <w:sz w:val="32"/>
          <w:szCs w:val="32"/>
        </w:rPr>
        <w:t>第二条</w:t>
      </w:r>
      <w:r w:rsidRPr="00BE209B">
        <w:rPr>
          <w:rFonts w:ascii="Times New Roman" w:eastAsia="方正仿宋_GBK" w:hAnsi="Times New Roman" w:cs="Times New Roman"/>
          <w:b/>
          <w:kern w:val="0"/>
          <w:sz w:val="32"/>
          <w:szCs w:val="32"/>
        </w:rPr>
        <w:t xml:space="preserve"> </w:t>
      </w:r>
      <w:r w:rsidRPr="00BE209B">
        <w:rPr>
          <w:rFonts w:ascii="Times New Roman" w:eastAsia="方正仿宋_GBK" w:hAnsi="Times New Roman" w:cs="Times New Roman"/>
          <w:kern w:val="0"/>
          <w:sz w:val="32"/>
          <w:szCs w:val="32"/>
        </w:rPr>
        <w:t>城市基础设施配套费是指按城市总体规划要求，为筹集城市市政基础设施和公共服务设施建设资金所征收的费用。</w:t>
      </w:r>
    </w:p>
    <w:p w:rsidR="00BE209B" w:rsidRPr="00BE209B" w:rsidRDefault="00BE209B" w:rsidP="00BE209B">
      <w:pPr>
        <w:autoSpaceDE w:val="0"/>
        <w:autoSpaceDN w:val="0"/>
        <w:spacing w:line="590" w:lineRule="exact"/>
        <w:ind w:firstLineChars="200" w:firstLine="691"/>
        <w:rPr>
          <w:rFonts w:ascii="Times New Roman" w:eastAsia="方正仿宋_GBK" w:hAnsi="Times New Roman" w:cs="Times New Roman"/>
          <w:kern w:val="0"/>
          <w:sz w:val="32"/>
          <w:szCs w:val="32"/>
        </w:rPr>
      </w:pPr>
      <w:r w:rsidRPr="00BE209B">
        <w:rPr>
          <w:rFonts w:ascii="Times New Roman" w:eastAsia="方正仿宋_GBK" w:hAnsi="Times New Roman" w:cs="Times New Roman"/>
          <w:b/>
          <w:spacing w:val="12"/>
          <w:kern w:val="0"/>
          <w:sz w:val="32"/>
          <w:szCs w:val="32"/>
        </w:rPr>
        <w:t>第三条</w:t>
      </w:r>
      <w:r w:rsidRPr="00BE209B">
        <w:rPr>
          <w:rFonts w:ascii="Times New Roman" w:eastAsia="方正仿宋_GBK" w:hAnsi="Times New Roman" w:cs="Times New Roman"/>
          <w:b/>
          <w:spacing w:val="12"/>
          <w:kern w:val="0"/>
          <w:sz w:val="32"/>
          <w:szCs w:val="32"/>
        </w:rPr>
        <w:t xml:space="preserve"> </w:t>
      </w:r>
      <w:r w:rsidRPr="00BE209B">
        <w:rPr>
          <w:rFonts w:ascii="Times New Roman" w:eastAsia="方正仿宋_GBK" w:hAnsi="Times New Roman" w:cs="Times New Roman"/>
          <w:spacing w:val="10"/>
          <w:kern w:val="0"/>
          <w:sz w:val="32"/>
          <w:szCs w:val="32"/>
        </w:rPr>
        <w:t>凡在我县尧东一体化规划区和东至经济开发</w:t>
      </w:r>
      <w:r w:rsidRPr="00BE209B">
        <w:rPr>
          <w:rFonts w:ascii="Times New Roman" w:eastAsia="方正仿宋_GBK" w:hAnsi="Times New Roman" w:cs="Times New Roman"/>
          <w:spacing w:val="-2"/>
          <w:kern w:val="0"/>
          <w:sz w:val="32"/>
          <w:szCs w:val="32"/>
        </w:rPr>
        <w:t>区、大渡口经济开发区规划区范围内从事房地产开发的建设</w:t>
      </w:r>
      <w:r w:rsidRPr="00BE209B">
        <w:rPr>
          <w:rFonts w:ascii="Times New Roman" w:eastAsia="方正仿宋_GBK" w:hAnsi="Times New Roman" w:cs="Times New Roman"/>
          <w:spacing w:val="-5"/>
          <w:kern w:val="0"/>
          <w:sz w:val="32"/>
          <w:szCs w:val="32"/>
        </w:rPr>
        <w:t>单位和个人，应按本暂行办法规定缴纳城市基础设施配套费</w:t>
      </w:r>
      <w:r w:rsidRPr="00BE209B">
        <w:rPr>
          <w:rFonts w:ascii="Times New Roman" w:eastAsia="方正仿宋_GBK" w:hAnsi="Times New Roman" w:cs="Times New Roman" w:hint="eastAsia"/>
          <w:spacing w:val="-5"/>
          <w:kern w:val="0"/>
          <w:sz w:val="32"/>
          <w:szCs w:val="32"/>
        </w:rPr>
        <w:t>，</w:t>
      </w:r>
      <w:r w:rsidRPr="00BE209B">
        <w:rPr>
          <w:rFonts w:ascii="Times New Roman" w:eastAsia="方正仿宋_GBK" w:hAnsi="Times New Roman" w:cs="Times New Roman"/>
          <w:spacing w:val="10"/>
          <w:kern w:val="0"/>
          <w:sz w:val="32"/>
          <w:szCs w:val="32"/>
        </w:rPr>
        <w:t>非房地产开发项目应在土地使用权出让合同中明确界定是否缴纳城市基础设施配套费或缴纳标准。</w:t>
      </w:r>
    </w:p>
    <w:p w:rsidR="00BE209B" w:rsidRPr="00BE209B" w:rsidRDefault="00BE209B" w:rsidP="00BE209B">
      <w:pPr>
        <w:autoSpaceDE w:val="0"/>
        <w:autoSpaceDN w:val="0"/>
        <w:spacing w:line="590" w:lineRule="exact"/>
        <w:ind w:firstLineChars="200" w:firstLine="691"/>
        <w:rPr>
          <w:rFonts w:ascii="Times New Roman" w:eastAsia="方正仿宋_GBK" w:hAnsi="Times New Roman" w:cs="Times New Roman"/>
          <w:kern w:val="0"/>
          <w:sz w:val="32"/>
          <w:szCs w:val="32"/>
        </w:rPr>
      </w:pPr>
      <w:r w:rsidRPr="00BE209B">
        <w:rPr>
          <w:rFonts w:ascii="Times New Roman" w:eastAsia="方正仿宋_GBK" w:hAnsi="Times New Roman" w:cs="Times New Roman"/>
          <w:b/>
          <w:spacing w:val="12"/>
          <w:kern w:val="0"/>
          <w:sz w:val="32"/>
          <w:szCs w:val="32"/>
        </w:rPr>
        <w:t>第四条</w:t>
      </w:r>
      <w:r w:rsidRPr="00BE209B">
        <w:rPr>
          <w:rFonts w:ascii="Times New Roman" w:eastAsia="方正仿宋_GBK" w:hAnsi="Times New Roman" w:cs="Times New Roman"/>
          <w:b/>
          <w:spacing w:val="12"/>
          <w:kern w:val="0"/>
          <w:sz w:val="32"/>
          <w:szCs w:val="32"/>
        </w:rPr>
        <w:t xml:space="preserve"> </w:t>
      </w:r>
      <w:r w:rsidRPr="00BE209B">
        <w:rPr>
          <w:rFonts w:ascii="Times New Roman" w:eastAsia="方正仿宋_GBK" w:hAnsi="Times New Roman" w:cs="Times New Roman"/>
          <w:spacing w:val="10"/>
          <w:kern w:val="0"/>
          <w:sz w:val="32"/>
          <w:szCs w:val="32"/>
        </w:rPr>
        <w:t>城市基础设施配套费由县住房和城乡建设局</w:t>
      </w:r>
      <w:r w:rsidRPr="00BE209B">
        <w:rPr>
          <w:rFonts w:ascii="Times New Roman" w:eastAsia="方正仿宋_GBK" w:hAnsi="Times New Roman" w:cs="Times New Roman"/>
          <w:spacing w:val="-1"/>
          <w:kern w:val="0"/>
          <w:sz w:val="32"/>
          <w:szCs w:val="32"/>
        </w:rPr>
        <w:t>委托县自然资源和规划局征收。建设单位和个人在领取建设</w:t>
      </w:r>
      <w:r w:rsidRPr="00BE209B">
        <w:rPr>
          <w:rFonts w:ascii="Times New Roman" w:eastAsia="方正仿宋_GBK" w:hAnsi="Times New Roman" w:cs="Times New Roman"/>
          <w:kern w:val="0"/>
          <w:sz w:val="32"/>
          <w:szCs w:val="32"/>
        </w:rPr>
        <w:t>工程规划许可证前，一次缴清。</w:t>
      </w:r>
    </w:p>
    <w:p w:rsidR="00BE209B" w:rsidRPr="00BE209B" w:rsidRDefault="00BE209B" w:rsidP="00BE209B">
      <w:pPr>
        <w:autoSpaceDE w:val="0"/>
        <w:autoSpaceDN w:val="0"/>
        <w:spacing w:line="590" w:lineRule="exact"/>
        <w:ind w:firstLineChars="200" w:firstLine="691"/>
        <w:rPr>
          <w:rFonts w:ascii="Times New Roman" w:eastAsia="方正仿宋_GBK" w:hAnsi="Times New Roman" w:cs="Times New Roman"/>
          <w:spacing w:val="-28"/>
          <w:kern w:val="0"/>
          <w:sz w:val="32"/>
          <w:szCs w:val="32"/>
        </w:rPr>
      </w:pPr>
      <w:r w:rsidRPr="00BE209B">
        <w:rPr>
          <w:rFonts w:ascii="Times New Roman" w:eastAsia="方正仿宋_GBK" w:hAnsi="Times New Roman" w:cs="Times New Roman"/>
          <w:b/>
          <w:spacing w:val="12"/>
          <w:kern w:val="0"/>
          <w:sz w:val="32"/>
          <w:szCs w:val="32"/>
        </w:rPr>
        <w:lastRenderedPageBreak/>
        <w:t>第五条</w:t>
      </w:r>
      <w:r w:rsidRPr="00BE209B">
        <w:rPr>
          <w:rFonts w:ascii="Times New Roman" w:eastAsia="方正仿宋_GBK" w:hAnsi="Times New Roman" w:cs="Times New Roman"/>
          <w:b/>
          <w:spacing w:val="12"/>
          <w:kern w:val="0"/>
          <w:sz w:val="32"/>
          <w:szCs w:val="32"/>
        </w:rPr>
        <w:t xml:space="preserve"> </w:t>
      </w:r>
      <w:r w:rsidRPr="00BE209B">
        <w:rPr>
          <w:rFonts w:ascii="Times New Roman" w:eastAsia="方正仿宋_GBK" w:hAnsi="Times New Roman" w:cs="Times New Roman"/>
          <w:spacing w:val="10"/>
          <w:kern w:val="0"/>
          <w:sz w:val="32"/>
          <w:szCs w:val="32"/>
        </w:rPr>
        <w:t>城市基础设施配套费按建设项目的建筑面积</w:t>
      </w:r>
      <w:r w:rsidRPr="00BE209B">
        <w:rPr>
          <w:rFonts w:ascii="Times New Roman" w:eastAsia="方正仿宋_GBK" w:hAnsi="Times New Roman" w:cs="Times New Roman"/>
          <w:spacing w:val="-3"/>
          <w:kern w:val="0"/>
          <w:sz w:val="32"/>
          <w:szCs w:val="32"/>
        </w:rPr>
        <w:t>计征。征收标准为：社会投资的安置房、开发住宅每平方米</w:t>
      </w:r>
      <w:r w:rsidRPr="00BE209B">
        <w:rPr>
          <w:rFonts w:ascii="Times New Roman" w:eastAsia="方正仿宋_GBK" w:hAnsi="Times New Roman" w:cs="Times New Roman"/>
          <w:kern w:val="0"/>
          <w:sz w:val="32"/>
          <w:szCs w:val="32"/>
        </w:rPr>
        <w:t>40</w:t>
      </w:r>
      <w:r w:rsidRPr="00BE209B">
        <w:rPr>
          <w:rFonts w:ascii="Times New Roman" w:eastAsia="方正仿宋_GBK" w:hAnsi="Times New Roman" w:cs="Times New Roman"/>
          <w:spacing w:val="-16"/>
          <w:kern w:val="0"/>
          <w:sz w:val="32"/>
          <w:szCs w:val="32"/>
        </w:rPr>
        <w:t>元</w:t>
      </w:r>
      <w:r w:rsidRPr="00BE209B">
        <w:rPr>
          <w:rFonts w:ascii="Times New Roman" w:eastAsia="方正仿宋_GBK" w:hAnsi="Times New Roman" w:cs="Times New Roman"/>
          <w:spacing w:val="-16"/>
          <w:kern w:val="0"/>
          <w:sz w:val="32"/>
          <w:szCs w:val="32"/>
        </w:rPr>
        <w:t>,</w:t>
      </w:r>
      <w:r w:rsidRPr="00BE209B">
        <w:rPr>
          <w:rFonts w:ascii="Times New Roman" w:eastAsia="方正仿宋_GBK" w:hAnsi="Times New Roman" w:cs="Times New Roman"/>
          <w:spacing w:val="-16"/>
          <w:kern w:val="0"/>
          <w:sz w:val="32"/>
          <w:szCs w:val="32"/>
        </w:rPr>
        <w:t>非住宅用房每平方米</w:t>
      </w:r>
      <w:r w:rsidRPr="00BE209B">
        <w:rPr>
          <w:rFonts w:ascii="Times New Roman" w:eastAsia="方正仿宋_GBK" w:hAnsi="Times New Roman" w:cs="Times New Roman"/>
          <w:kern w:val="0"/>
          <w:sz w:val="32"/>
          <w:szCs w:val="32"/>
        </w:rPr>
        <w:t>50</w:t>
      </w:r>
      <w:r w:rsidRPr="00BE209B">
        <w:rPr>
          <w:rFonts w:ascii="Times New Roman" w:eastAsia="方正仿宋_GBK" w:hAnsi="Times New Roman" w:cs="Times New Roman"/>
          <w:spacing w:val="-28"/>
          <w:kern w:val="0"/>
          <w:sz w:val="32"/>
          <w:szCs w:val="32"/>
        </w:rPr>
        <w:t>元。</w:t>
      </w:r>
    </w:p>
    <w:p w:rsidR="00BE209B" w:rsidRPr="00BE209B" w:rsidRDefault="00BE209B" w:rsidP="00BE209B">
      <w:pPr>
        <w:autoSpaceDE w:val="0"/>
        <w:autoSpaceDN w:val="0"/>
        <w:spacing w:line="590" w:lineRule="exact"/>
        <w:ind w:firstLineChars="200" w:firstLine="643"/>
        <w:rPr>
          <w:rFonts w:ascii="Times New Roman" w:eastAsia="方正仿宋_GBK" w:hAnsi="Times New Roman" w:cs="Times New Roman"/>
          <w:kern w:val="0"/>
          <w:sz w:val="32"/>
          <w:szCs w:val="32"/>
        </w:rPr>
      </w:pPr>
      <w:r w:rsidRPr="00BE209B">
        <w:rPr>
          <w:rFonts w:ascii="Times New Roman" w:eastAsia="方正仿宋_GBK" w:hAnsi="Times New Roman" w:cs="Times New Roman"/>
          <w:b/>
          <w:kern w:val="0"/>
          <w:sz w:val="32"/>
          <w:szCs w:val="32"/>
        </w:rPr>
        <w:t>第六条</w:t>
      </w:r>
      <w:r w:rsidRPr="00BE209B">
        <w:rPr>
          <w:rFonts w:ascii="Times New Roman" w:eastAsia="方正仿宋_GBK" w:hAnsi="Times New Roman" w:cs="Times New Roman"/>
          <w:b/>
          <w:kern w:val="0"/>
          <w:sz w:val="32"/>
          <w:szCs w:val="32"/>
        </w:rPr>
        <w:t xml:space="preserve"> </w:t>
      </w:r>
      <w:r w:rsidRPr="00BE209B">
        <w:rPr>
          <w:rFonts w:ascii="Times New Roman" w:eastAsia="方正仿宋_GBK" w:hAnsi="Times New Roman" w:cs="Times New Roman"/>
          <w:kern w:val="0"/>
          <w:sz w:val="32"/>
          <w:szCs w:val="32"/>
        </w:rPr>
        <w:t>征收的城市基础设施配套费应纳入同级财政预算，实行收支两条线管理，专款专用。专项用于尧东一体化规划区和东至经济开发区、大渡口经济开发区规划区内的</w:t>
      </w:r>
      <w:r w:rsidRPr="00BE209B">
        <w:rPr>
          <w:rFonts w:ascii="Times New Roman" w:eastAsia="方正仿宋_GBK" w:hAnsi="Times New Roman" w:cs="Times New Roman"/>
          <w:w w:val="95"/>
          <w:kern w:val="0"/>
          <w:sz w:val="32"/>
          <w:szCs w:val="32"/>
        </w:rPr>
        <w:t>基础设施和公用设施建设，包括：城市（镇）道路、桥梁、排水、供水、污水处理、园林、绿化、路灯、环卫等设施。</w:t>
      </w:r>
    </w:p>
    <w:p w:rsidR="00BE209B" w:rsidRPr="00BE209B" w:rsidRDefault="00BE209B" w:rsidP="00BE209B">
      <w:pPr>
        <w:autoSpaceDE w:val="0"/>
        <w:autoSpaceDN w:val="0"/>
        <w:spacing w:line="590" w:lineRule="exact"/>
        <w:ind w:firstLineChars="200" w:firstLine="794"/>
        <w:rPr>
          <w:rFonts w:ascii="Times New Roman" w:eastAsia="方正仿宋_GBK" w:hAnsi="Times New Roman" w:cs="Times New Roman"/>
          <w:kern w:val="0"/>
          <w:sz w:val="32"/>
          <w:szCs w:val="32"/>
        </w:rPr>
      </w:pPr>
      <w:r w:rsidRPr="00BE209B">
        <w:rPr>
          <w:rFonts w:ascii="Times New Roman" w:eastAsia="方正仿宋_GBK" w:hAnsi="Times New Roman" w:cs="Times New Roman"/>
          <w:b/>
          <w:spacing w:val="38"/>
          <w:kern w:val="0"/>
          <w:sz w:val="32"/>
          <w:szCs w:val="32"/>
        </w:rPr>
        <w:t>第七条</w:t>
      </w:r>
      <w:r w:rsidRPr="00BE209B">
        <w:rPr>
          <w:rFonts w:ascii="Times New Roman" w:eastAsia="方正仿宋_GBK" w:hAnsi="Times New Roman" w:cs="Times New Roman"/>
          <w:b/>
          <w:spacing w:val="38"/>
          <w:kern w:val="0"/>
          <w:sz w:val="32"/>
          <w:szCs w:val="32"/>
        </w:rPr>
        <w:t xml:space="preserve"> </w:t>
      </w:r>
      <w:r w:rsidRPr="00BE209B">
        <w:rPr>
          <w:rFonts w:ascii="Times New Roman" w:eastAsia="方正仿宋_GBK" w:hAnsi="Times New Roman" w:cs="Times New Roman"/>
          <w:spacing w:val="-3"/>
          <w:kern w:val="0"/>
          <w:sz w:val="32"/>
          <w:szCs w:val="32"/>
        </w:rPr>
        <w:t>要使用省财政厅统一监制的专用票据，严格按</w:t>
      </w:r>
      <w:r w:rsidRPr="00BE209B">
        <w:rPr>
          <w:rFonts w:ascii="Times New Roman" w:eastAsia="方正仿宋_GBK" w:hAnsi="Times New Roman" w:cs="Times New Roman"/>
          <w:spacing w:val="-2"/>
          <w:kern w:val="0"/>
          <w:sz w:val="32"/>
          <w:szCs w:val="32"/>
        </w:rPr>
        <w:t>照规定的收费范围、标准收取城市基础设施配套费，不得随</w:t>
      </w:r>
      <w:r w:rsidRPr="00BE209B">
        <w:rPr>
          <w:rFonts w:ascii="Times New Roman" w:eastAsia="方正仿宋_GBK" w:hAnsi="Times New Roman" w:cs="Times New Roman"/>
          <w:spacing w:val="-5"/>
          <w:kern w:val="0"/>
          <w:sz w:val="32"/>
          <w:szCs w:val="32"/>
        </w:rPr>
        <w:t>意提高或降低收费标准、自立收费项目、扩大或缩小收费范围。主动接受县级财政、发改、审计和上级行政主管部门的</w:t>
      </w:r>
      <w:r w:rsidRPr="00BE209B">
        <w:rPr>
          <w:rFonts w:ascii="Times New Roman" w:eastAsia="方正仿宋_GBK" w:hAnsi="Times New Roman" w:cs="Times New Roman"/>
          <w:kern w:val="0"/>
          <w:sz w:val="32"/>
          <w:szCs w:val="32"/>
        </w:rPr>
        <w:t>监督检查，违者将严肃查处。</w:t>
      </w:r>
    </w:p>
    <w:p w:rsidR="00BE209B" w:rsidRPr="00BE209B" w:rsidRDefault="00BE209B" w:rsidP="00BE209B">
      <w:pPr>
        <w:autoSpaceDE w:val="0"/>
        <w:autoSpaceDN w:val="0"/>
        <w:spacing w:line="590" w:lineRule="exact"/>
        <w:ind w:firstLineChars="200" w:firstLine="794"/>
        <w:rPr>
          <w:rFonts w:ascii="Times New Roman" w:eastAsia="方正仿宋_GBK" w:hAnsi="Times New Roman" w:cs="Times New Roman"/>
          <w:kern w:val="0"/>
          <w:sz w:val="32"/>
          <w:szCs w:val="32"/>
        </w:rPr>
      </w:pPr>
      <w:r w:rsidRPr="00BE209B">
        <w:rPr>
          <w:rFonts w:ascii="Times New Roman" w:eastAsia="方正仿宋_GBK" w:hAnsi="Times New Roman" w:cs="Times New Roman"/>
          <w:b/>
          <w:spacing w:val="38"/>
          <w:kern w:val="0"/>
          <w:sz w:val="32"/>
          <w:szCs w:val="32"/>
        </w:rPr>
        <w:t>第八条</w:t>
      </w:r>
      <w:r w:rsidRPr="00BE209B">
        <w:rPr>
          <w:rFonts w:ascii="Times New Roman" w:eastAsia="方正仿宋_GBK" w:hAnsi="Times New Roman" w:cs="Times New Roman"/>
          <w:b/>
          <w:spacing w:val="38"/>
          <w:kern w:val="0"/>
          <w:sz w:val="32"/>
          <w:szCs w:val="32"/>
        </w:rPr>
        <w:t xml:space="preserve"> </w:t>
      </w:r>
      <w:r w:rsidRPr="00BE209B">
        <w:rPr>
          <w:rFonts w:ascii="Times New Roman" w:eastAsia="方正仿宋_GBK" w:hAnsi="Times New Roman" w:cs="Times New Roman"/>
          <w:spacing w:val="-5"/>
          <w:kern w:val="0"/>
          <w:sz w:val="32"/>
          <w:szCs w:val="32"/>
        </w:rPr>
        <w:t>县发改委、财政局、自然资源和规划局、住房</w:t>
      </w:r>
      <w:r w:rsidRPr="00BE209B">
        <w:rPr>
          <w:rFonts w:ascii="Times New Roman" w:eastAsia="方正仿宋_GBK" w:hAnsi="Times New Roman" w:cs="Times New Roman"/>
          <w:spacing w:val="-2"/>
          <w:kern w:val="0"/>
          <w:sz w:val="32"/>
          <w:szCs w:val="32"/>
        </w:rPr>
        <w:t>和城乡建设局应加强对城市基础设施配套费征收、使用和管</w:t>
      </w:r>
      <w:r w:rsidRPr="00BE209B">
        <w:rPr>
          <w:rFonts w:ascii="Times New Roman" w:eastAsia="方正仿宋_GBK" w:hAnsi="Times New Roman" w:cs="Times New Roman"/>
          <w:spacing w:val="-4"/>
          <w:kern w:val="0"/>
          <w:sz w:val="32"/>
          <w:szCs w:val="32"/>
        </w:rPr>
        <w:t>理的监督检查，建立健全规章制度，保证城市基础设施配套</w:t>
      </w:r>
      <w:r w:rsidRPr="00BE209B">
        <w:rPr>
          <w:rFonts w:ascii="Times New Roman" w:eastAsia="方正仿宋_GBK" w:hAnsi="Times New Roman" w:cs="Times New Roman"/>
          <w:kern w:val="0"/>
          <w:sz w:val="32"/>
          <w:szCs w:val="32"/>
        </w:rPr>
        <w:t>费专项用于城市基础设施建设。</w:t>
      </w:r>
    </w:p>
    <w:p w:rsidR="00BE209B" w:rsidRPr="00BE209B" w:rsidRDefault="00BE209B" w:rsidP="00BE209B">
      <w:pPr>
        <w:autoSpaceDE w:val="0"/>
        <w:autoSpaceDN w:val="0"/>
        <w:spacing w:line="590" w:lineRule="exact"/>
        <w:ind w:firstLineChars="200" w:firstLine="643"/>
        <w:rPr>
          <w:rFonts w:ascii="Times New Roman" w:eastAsia="方正仿宋_GBK" w:hAnsi="Times New Roman" w:cs="Times New Roman"/>
          <w:kern w:val="0"/>
          <w:sz w:val="32"/>
          <w:szCs w:val="32"/>
        </w:rPr>
      </w:pPr>
      <w:r w:rsidRPr="00BE209B">
        <w:rPr>
          <w:rFonts w:ascii="Times New Roman" w:eastAsia="方正仿宋_GBK" w:hAnsi="Times New Roman" w:cs="Times New Roman"/>
          <w:b/>
          <w:kern w:val="0"/>
          <w:sz w:val="32"/>
          <w:szCs w:val="32"/>
        </w:rPr>
        <w:t>第九条</w:t>
      </w:r>
      <w:r w:rsidRPr="00BE209B">
        <w:rPr>
          <w:rFonts w:ascii="Times New Roman" w:eastAsia="方正仿宋_GBK" w:hAnsi="Times New Roman" w:cs="Times New Roman"/>
          <w:b/>
          <w:kern w:val="0"/>
          <w:sz w:val="32"/>
          <w:szCs w:val="32"/>
        </w:rPr>
        <w:t xml:space="preserve"> </w:t>
      </w:r>
      <w:r w:rsidRPr="00BE209B">
        <w:rPr>
          <w:rFonts w:ascii="Times New Roman" w:eastAsia="方正仿宋_GBK" w:hAnsi="Times New Roman" w:cs="Times New Roman"/>
          <w:kern w:val="0"/>
          <w:sz w:val="32"/>
          <w:szCs w:val="32"/>
        </w:rPr>
        <w:t>本暂行办法由县发改委会同县财政局、县住房和城乡建设局负责解释。</w:t>
      </w:r>
    </w:p>
    <w:p w:rsidR="00BE209B" w:rsidRPr="00BE209B" w:rsidRDefault="00BE209B" w:rsidP="00BE209B">
      <w:pPr>
        <w:autoSpaceDE w:val="0"/>
        <w:autoSpaceDN w:val="0"/>
        <w:spacing w:line="590" w:lineRule="exact"/>
        <w:ind w:firstLineChars="200" w:firstLine="794"/>
        <w:rPr>
          <w:rFonts w:ascii="Times New Roman" w:eastAsia="方正仿宋_GBK" w:hAnsi="Times New Roman" w:cs="Times New Roman"/>
          <w:kern w:val="0"/>
          <w:sz w:val="32"/>
          <w:szCs w:val="32"/>
        </w:rPr>
      </w:pPr>
      <w:r w:rsidRPr="00BE209B">
        <w:rPr>
          <w:rFonts w:ascii="Times New Roman" w:eastAsia="方正仿宋_GBK" w:hAnsi="Times New Roman" w:cs="Times New Roman"/>
          <w:b/>
          <w:spacing w:val="38"/>
          <w:kern w:val="0"/>
          <w:sz w:val="32"/>
          <w:szCs w:val="32"/>
        </w:rPr>
        <w:t>第十条</w:t>
      </w:r>
      <w:r w:rsidRPr="00BE209B">
        <w:rPr>
          <w:rFonts w:ascii="Times New Roman" w:eastAsia="方正仿宋_GBK" w:hAnsi="Times New Roman" w:cs="Times New Roman"/>
          <w:b/>
          <w:spacing w:val="38"/>
          <w:kern w:val="0"/>
          <w:sz w:val="32"/>
          <w:szCs w:val="32"/>
        </w:rPr>
        <w:t xml:space="preserve"> </w:t>
      </w:r>
      <w:r w:rsidRPr="00BE209B">
        <w:rPr>
          <w:rFonts w:ascii="Times New Roman" w:eastAsia="方正仿宋_GBK" w:hAnsi="Times New Roman" w:cs="Times New Roman"/>
          <w:spacing w:val="-8"/>
          <w:kern w:val="0"/>
          <w:sz w:val="32"/>
          <w:szCs w:val="32"/>
        </w:rPr>
        <w:t>本暂行办法自</w:t>
      </w:r>
      <w:r w:rsidRPr="00BE209B">
        <w:rPr>
          <w:rFonts w:ascii="Times New Roman" w:eastAsia="方正仿宋_GBK" w:hAnsi="Times New Roman" w:cs="Times New Roman"/>
          <w:kern w:val="0"/>
          <w:sz w:val="32"/>
          <w:szCs w:val="32"/>
        </w:rPr>
        <w:t>2019</w:t>
      </w:r>
      <w:r w:rsidRPr="00BE209B">
        <w:rPr>
          <w:rFonts w:ascii="Times New Roman" w:eastAsia="方正仿宋_GBK" w:hAnsi="Times New Roman" w:cs="Times New Roman"/>
          <w:spacing w:val="-40"/>
          <w:kern w:val="0"/>
          <w:sz w:val="32"/>
          <w:szCs w:val="32"/>
        </w:rPr>
        <w:t>年</w:t>
      </w:r>
      <w:r w:rsidRPr="00BE209B">
        <w:rPr>
          <w:rFonts w:ascii="Times New Roman" w:eastAsia="方正仿宋_GBK" w:hAnsi="Times New Roman" w:cs="Times New Roman"/>
          <w:kern w:val="0"/>
          <w:sz w:val="32"/>
          <w:szCs w:val="32"/>
        </w:rPr>
        <w:t>7</w:t>
      </w:r>
      <w:r w:rsidRPr="00BE209B">
        <w:rPr>
          <w:rFonts w:ascii="Times New Roman" w:eastAsia="方正仿宋_GBK" w:hAnsi="Times New Roman" w:cs="Times New Roman"/>
          <w:spacing w:val="-38"/>
          <w:kern w:val="0"/>
          <w:sz w:val="32"/>
          <w:szCs w:val="32"/>
        </w:rPr>
        <w:t>月</w:t>
      </w:r>
      <w:r w:rsidRPr="00BE209B">
        <w:rPr>
          <w:rFonts w:ascii="Times New Roman" w:eastAsia="方正仿宋_GBK" w:hAnsi="Times New Roman" w:cs="Times New Roman"/>
          <w:kern w:val="0"/>
          <w:sz w:val="32"/>
          <w:szCs w:val="32"/>
        </w:rPr>
        <w:t>1</w:t>
      </w:r>
      <w:r w:rsidRPr="00BE209B">
        <w:rPr>
          <w:rFonts w:ascii="Times New Roman" w:eastAsia="方正仿宋_GBK" w:hAnsi="Times New Roman" w:cs="Times New Roman"/>
          <w:spacing w:val="-10"/>
          <w:kern w:val="0"/>
          <w:sz w:val="32"/>
          <w:szCs w:val="32"/>
        </w:rPr>
        <w:t>日起施行。</w:t>
      </w:r>
      <w:r w:rsidRPr="00BE209B">
        <w:rPr>
          <w:rFonts w:ascii="Times New Roman" w:eastAsia="方正仿宋_GBK" w:hAnsi="Times New Roman" w:cs="Times New Roman"/>
          <w:kern w:val="0"/>
          <w:sz w:val="32"/>
          <w:szCs w:val="32"/>
        </w:rPr>
        <w:t>2019</w:t>
      </w:r>
      <w:r w:rsidRPr="00BE209B">
        <w:rPr>
          <w:rFonts w:ascii="Times New Roman" w:eastAsia="方正仿宋_GBK" w:hAnsi="Times New Roman" w:cs="Times New Roman"/>
          <w:spacing w:val="-40"/>
          <w:kern w:val="0"/>
          <w:sz w:val="32"/>
          <w:szCs w:val="32"/>
        </w:rPr>
        <w:t>年</w:t>
      </w:r>
      <w:r w:rsidRPr="00BE209B">
        <w:rPr>
          <w:rFonts w:ascii="Times New Roman" w:eastAsia="方正仿宋_GBK" w:hAnsi="Times New Roman" w:cs="Times New Roman"/>
          <w:kern w:val="0"/>
          <w:sz w:val="32"/>
          <w:szCs w:val="32"/>
        </w:rPr>
        <w:t>7</w:t>
      </w:r>
      <w:r w:rsidRPr="00BE209B">
        <w:rPr>
          <w:rFonts w:ascii="Times New Roman" w:eastAsia="方正仿宋_GBK" w:hAnsi="Times New Roman" w:cs="Times New Roman"/>
          <w:spacing w:val="-38"/>
          <w:kern w:val="0"/>
          <w:sz w:val="32"/>
          <w:szCs w:val="32"/>
        </w:rPr>
        <w:t>月</w:t>
      </w:r>
      <w:r w:rsidRPr="00BE209B">
        <w:rPr>
          <w:rFonts w:ascii="Times New Roman" w:eastAsia="方正仿宋_GBK" w:hAnsi="Times New Roman" w:cs="Times New Roman"/>
          <w:kern w:val="0"/>
          <w:sz w:val="32"/>
          <w:szCs w:val="32"/>
        </w:rPr>
        <w:t>1</w:t>
      </w:r>
      <w:r w:rsidRPr="00BE209B">
        <w:rPr>
          <w:rFonts w:ascii="Times New Roman" w:eastAsia="方正仿宋_GBK" w:hAnsi="Times New Roman" w:cs="Times New Roman"/>
          <w:spacing w:val="-10"/>
          <w:kern w:val="0"/>
          <w:sz w:val="32"/>
          <w:szCs w:val="32"/>
        </w:rPr>
        <w:t>日</w:t>
      </w:r>
      <w:r w:rsidRPr="00BE209B">
        <w:rPr>
          <w:rFonts w:ascii="Times New Roman" w:eastAsia="方正仿宋_GBK" w:hAnsi="Times New Roman" w:cs="Times New Roman"/>
          <w:spacing w:val="-10"/>
          <w:kern w:val="0"/>
          <w:sz w:val="32"/>
          <w:szCs w:val="32"/>
        </w:rPr>
        <w:lastRenderedPageBreak/>
        <w:t>起取得出让土地开发权的房地产项目按本暂行办</w:t>
      </w:r>
      <w:r w:rsidRPr="00BE209B">
        <w:rPr>
          <w:rFonts w:ascii="Times New Roman" w:eastAsia="方正仿宋_GBK" w:hAnsi="Times New Roman" w:cs="Times New Roman"/>
          <w:spacing w:val="-3"/>
          <w:kern w:val="0"/>
          <w:sz w:val="32"/>
          <w:szCs w:val="32"/>
        </w:rPr>
        <w:t>法执行；</w:t>
      </w:r>
      <w:r w:rsidRPr="00BE209B">
        <w:rPr>
          <w:rFonts w:ascii="Times New Roman" w:eastAsia="方正仿宋_GBK" w:hAnsi="Times New Roman" w:cs="Times New Roman"/>
          <w:kern w:val="0"/>
          <w:sz w:val="32"/>
          <w:szCs w:val="32"/>
        </w:rPr>
        <w:t>2019</w:t>
      </w:r>
      <w:r w:rsidRPr="00BE209B">
        <w:rPr>
          <w:rFonts w:ascii="Times New Roman" w:eastAsia="方正仿宋_GBK" w:hAnsi="Times New Roman" w:cs="Times New Roman"/>
          <w:spacing w:val="-40"/>
          <w:kern w:val="0"/>
          <w:sz w:val="32"/>
          <w:szCs w:val="32"/>
        </w:rPr>
        <w:t>年</w:t>
      </w:r>
      <w:r w:rsidRPr="00BE209B">
        <w:rPr>
          <w:rFonts w:ascii="Times New Roman" w:eastAsia="方正仿宋_GBK" w:hAnsi="Times New Roman" w:cs="Times New Roman"/>
          <w:kern w:val="0"/>
          <w:sz w:val="32"/>
          <w:szCs w:val="32"/>
        </w:rPr>
        <w:t>7</w:t>
      </w:r>
      <w:r w:rsidRPr="00BE209B">
        <w:rPr>
          <w:rFonts w:ascii="Times New Roman" w:eastAsia="方正仿宋_GBK" w:hAnsi="Times New Roman" w:cs="Times New Roman"/>
          <w:spacing w:val="-38"/>
          <w:kern w:val="0"/>
          <w:sz w:val="32"/>
          <w:szCs w:val="32"/>
        </w:rPr>
        <w:t>月</w:t>
      </w:r>
      <w:r w:rsidRPr="00BE209B">
        <w:rPr>
          <w:rFonts w:ascii="Times New Roman" w:eastAsia="方正仿宋_GBK" w:hAnsi="Times New Roman" w:cs="Times New Roman"/>
          <w:kern w:val="0"/>
          <w:sz w:val="32"/>
          <w:szCs w:val="32"/>
        </w:rPr>
        <w:t>1</w:t>
      </w:r>
      <w:r w:rsidRPr="00BE209B">
        <w:rPr>
          <w:rFonts w:ascii="Times New Roman" w:eastAsia="方正仿宋_GBK" w:hAnsi="Times New Roman" w:cs="Times New Roman"/>
          <w:spacing w:val="-10"/>
          <w:kern w:val="0"/>
          <w:sz w:val="32"/>
          <w:szCs w:val="32"/>
        </w:rPr>
        <w:t>日</w:t>
      </w:r>
      <w:r w:rsidRPr="00BE209B">
        <w:rPr>
          <w:rFonts w:ascii="Times New Roman" w:eastAsia="方正仿宋_GBK" w:hAnsi="Times New Roman" w:cs="Times New Roman"/>
          <w:spacing w:val="-12"/>
          <w:kern w:val="0"/>
          <w:sz w:val="32"/>
          <w:szCs w:val="32"/>
        </w:rPr>
        <w:t>前取得土地开发权，但未履行土地</w:t>
      </w:r>
      <w:r w:rsidRPr="00BE209B">
        <w:rPr>
          <w:rFonts w:ascii="Times New Roman" w:eastAsia="方正仿宋_GBK" w:hAnsi="Times New Roman" w:cs="Times New Roman"/>
          <w:kern w:val="0"/>
          <w:sz w:val="32"/>
          <w:szCs w:val="32"/>
        </w:rPr>
        <w:t>使用权出让合同、逾期未开发的建筑适用本暂行办</w:t>
      </w:r>
      <w:bookmarkStart w:id="0" w:name="_GoBack"/>
      <w:bookmarkEnd w:id="0"/>
      <w:r w:rsidRPr="00BE209B">
        <w:rPr>
          <w:rFonts w:ascii="Times New Roman" w:eastAsia="方正仿宋_GBK" w:hAnsi="Times New Roman" w:cs="Times New Roman"/>
          <w:kern w:val="0"/>
          <w:sz w:val="32"/>
          <w:szCs w:val="32"/>
        </w:rPr>
        <w:t>法。</w:t>
      </w:r>
    </w:p>
    <w:p w:rsidR="00341142" w:rsidRPr="00BE209B" w:rsidRDefault="00341142" w:rsidP="00BE209B">
      <w:pPr>
        <w:rPr>
          <w:szCs w:val="32"/>
        </w:rPr>
      </w:pPr>
    </w:p>
    <w:sectPr w:rsidR="00341142" w:rsidRPr="00BE209B"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63EA" w:rsidRDefault="00E763EA" w:rsidP="00341142">
      <w:r>
        <w:separator/>
      </w:r>
    </w:p>
  </w:endnote>
  <w:endnote w:type="continuationSeparator" w:id="1">
    <w:p w:rsidR="00E763EA" w:rsidRDefault="00E763EA"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7347AE">
    <w:pPr>
      <w:pStyle w:val="a6"/>
      <w:ind w:leftChars="2280" w:left="4788" w:firstLineChars="2000" w:firstLine="6400"/>
      <w:rPr>
        <w:rFonts w:eastAsia="仿宋"/>
        <w:sz w:val="32"/>
        <w:szCs w:val="48"/>
      </w:rPr>
    </w:pPr>
    <w:r w:rsidRPr="007347AE">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7347AE">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BE209B">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7347AE">
    <w:pPr>
      <w:pStyle w:val="a6"/>
      <w:wordWrap w:val="0"/>
      <w:ind w:leftChars="2280" w:left="4788" w:firstLineChars="2000" w:firstLine="6400"/>
      <w:jc w:val="right"/>
      <w:rPr>
        <w:rFonts w:ascii="宋体" w:eastAsia="宋体" w:hAnsi="宋体" w:cs="宋体"/>
        <w:b/>
        <w:bCs/>
        <w:color w:val="005192"/>
        <w:sz w:val="28"/>
        <w:szCs w:val="44"/>
      </w:rPr>
    </w:pPr>
    <w:r w:rsidRPr="007347AE">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63EA" w:rsidRDefault="00E763EA" w:rsidP="00341142">
      <w:r>
        <w:separator/>
      </w:r>
    </w:p>
  </w:footnote>
  <w:footnote w:type="continuationSeparator" w:id="1">
    <w:p w:rsidR="00E763EA" w:rsidRDefault="00E763EA"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7347AE">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635E14"/>
    <w:rsid w:val="007347AE"/>
    <w:rsid w:val="0078101B"/>
    <w:rsid w:val="00A8729F"/>
    <w:rsid w:val="00B32073"/>
    <w:rsid w:val="00B57CFC"/>
    <w:rsid w:val="00BE209B"/>
    <w:rsid w:val="00E33403"/>
    <w:rsid w:val="00E763EA"/>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176</Words>
  <Characters>1008</Characters>
  <Application>Microsoft Office Word</Application>
  <DocSecurity>0</DocSecurity>
  <Lines>8</Lines>
  <Paragraphs>2</Paragraphs>
  <ScaleCrop>false</ScaleCrop>
  <Company>Microsoft</Company>
  <LinksUpToDate>false</LinksUpToDate>
  <CharactersWithSpaces>1182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2023-02-09T07:47:00Z</dcterms:created>
  <dcterms:modified xsi:type="dcterms:W3CDTF">2023-02-09T07:47:00Z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